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13A6" w14:textId="14EDBE39" w:rsidR="00F13F25" w:rsidRDefault="002C5DFB" w:rsidP="00A12A3C">
      <w:pPr>
        <w:pStyle w:val="Piedepgina"/>
        <w:ind w:left="0" w:hanging="2"/>
      </w:pPr>
      <w:r w:rsidRPr="002C5DFB">
        <w:t xml:space="preserve">Detección de soja en alimentos comerciales </w:t>
      </w:r>
      <w:r w:rsidR="00D60BA1">
        <w:t xml:space="preserve">libres de gluten </w:t>
      </w:r>
      <w:r w:rsidRPr="002C5DFB">
        <w:t xml:space="preserve">por </w:t>
      </w:r>
      <w:proofErr w:type="spellStart"/>
      <w:r w:rsidR="00D60BA1">
        <w:t>qPCR</w:t>
      </w:r>
      <w:proofErr w:type="spellEnd"/>
      <w:r w:rsidR="00D60BA1">
        <w:t xml:space="preserve"> y ELISA</w:t>
      </w:r>
      <w:r>
        <w:t xml:space="preserve"> </w:t>
      </w:r>
      <w:r w:rsidR="00BC2CAD">
        <w:t xml:space="preserve">competitivo </w:t>
      </w:r>
    </w:p>
    <w:p w14:paraId="01A87FE1" w14:textId="77777777" w:rsidR="00F13F25" w:rsidRDefault="00F13F25" w:rsidP="002C5DFB">
      <w:pPr>
        <w:spacing w:after="0" w:line="240" w:lineRule="auto"/>
        <w:ind w:left="0" w:hanging="2"/>
        <w:jc w:val="center"/>
      </w:pPr>
    </w:p>
    <w:p w14:paraId="383E9389" w14:textId="2952241D" w:rsidR="002C5DFB" w:rsidRPr="002C5DFB" w:rsidRDefault="002C5DFB" w:rsidP="002C5DFB">
      <w:pPr>
        <w:spacing w:after="0" w:line="240" w:lineRule="auto"/>
        <w:ind w:left="0" w:hanging="2"/>
        <w:jc w:val="center"/>
        <w:rPr>
          <w:lang w:val="it-IT"/>
        </w:rPr>
      </w:pPr>
      <w:r w:rsidRPr="002C5DFB">
        <w:rPr>
          <w:lang w:val="it-IT"/>
        </w:rPr>
        <w:t xml:space="preserve">Ambrosi, Vanina </w:t>
      </w:r>
      <w:r w:rsidR="008B2780" w:rsidRPr="002C5DFB">
        <w:rPr>
          <w:lang w:val="it-IT"/>
        </w:rPr>
        <w:t xml:space="preserve"> (1</w:t>
      </w:r>
      <w:r>
        <w:rPr>
          <w:lang w:val="it-IT"/>
        </w:rPr>
        <w:t>,2,3</w:t>
      </w:r>
      <w:r w:rsidR="00C02F9E">
        <w:rPr>
          <w:lang w:val="it-IT"/>
        </w:rPr>
        <w:t>,4</w:t>
      </w:r>
      <w:r w:rsidR="008B2780" w:rsidRPr="002C5DFB">
        <w:rPr>
          <w:lang w:val="it-IT"/>
        </w:rPr>
        <w:t xml:space="preserve">), </w:t>
      </w:r>
      <w:r w:rsidRPr="002C5DFB">
        <w:rPr>
          <w:lang w:val="it-IT"/>
        </w:rPr>
        <w:t>Cellerino, Karina</w:t>
      </w:r>
      <w:r w:rsidR="008B2780" w:rsidRPr="002C5DFB">
        <w:rPr>
          <w:lang w:val="it-IT"/>
        </w:rPr>
        <w:t xml:space="preserve"> (</w:t>
      </w:r>
      <w:r>
        <w:rPr>
          <w:lang w:val="it-IT"/>
        </w:rPr>
        <w:t>3</w:t>
      </w:r>
      <w:r w:rsidR="008B2780" w:rsidRPr="002C5DFB">
        <w:rPr>
          <w:lang w:val="it-IT"/>
        </w:rPr>
        <w:t>)</w:t>
      </w:r>
      <w:r w:rsidRPr="002C5DFB">
        <w:rPr>
          <w:lang w:val="it-IT"/>
        </w:rPr>
        <w:t xml:space="preserve"> </w:t>
      </w:r>
      <w:r>
        <w:rPr>
          <w:lang w:val="it-IT"/>
        </w:rPr>
        <w:t>Diaz, Gabriela</w:t>
      </w:r>
      <w:r w:rsidRPr="002C5DFB">
        <w:rPr>
          <w:lang w:val="it-IT"/>
        </w:rPr>
        <w:t xml:space="preserve">  (1</w:t>
      </w:r>
      <w:r>
        <w:rPr>
          <w:lang w:val="it-IT"/>
        </w:rPr>
        <w:t>,2,3</w:t>
      </w:r>
      <w:r w:rsidRPr="002C5DFB">
        <w:rPr>
          <w:lang w:val="it-IT"/>
        </w:rPr>
        <w:t xml:space="preserve">), </w:t>
      </w:r>
      <w:r>
        <w:rPr>
          <w:lang w:val="it-IT"/>
        </w:rPr>
        <w:t>López, Laura</w:t>
      </w:r>
      <w:r w:rsidRPr="002C5DFB">
        <w:rPr>
          <w:lang w:val="it-IT"/>
        </w:rPr>
        <w:t xml:space="preserve"> (</w:t>
      </w:r>
      <w:r>
        <w:rPr>
          <w:lang w:val="it-IT"/>
        </w:rPr>
        <w:t>3</w:t>
      </w:r>
      <w:r w:rsidRPr="002C5DFB">
        <w:rPr>
          <w:lang w:val="it-IT"/>
        </w:rPr>
        <w:t>)</w:t>
      </w:r>
      <w:r>
        <w:rPr>
          <w:lang w:val="it-IT"/>
        </w:rPr>
        <w:t>,</w:t>
      </w:r>
      <w:r w:rsidRPr="002C5DFB">
        <w:rPr>
          <w:lang w:val="it-IT"/>
        </w:rPr>
        <w:t xml:space="preserve"> </w:t>
      </w:r>
      <w:r>
        <w:rPr>
          <w:lang w:val="it-IT"/>
        </w:rPr>
        <w:t>Polenta Gustavo</w:t>
      </w:r>
      <w:r w:rsidRPr="002C5DFB">
        <w:rPr>
          <w:lang w:val="it-IT"/>
        </w:rPr>
        <w:t xml:space="preserve"> (</w:t>
      </w:r>
      <w:r>
        <w:rPr>
          <w:lang w:val="it-IT"/>
        </w:rPr>
        <w:t>1,</w:t>
      </w:r>
      <w:r w:rsidRPr="002C5DFB">
        <w:rPr>
          <w:lang w:val="it-IT"/>
        </w:rPr>
        <w:t>2</w:t>
      </w:r>
      <w:r w:rsidR="00D0361A">
        <w:rPr>
          <w:lang w:val="it-IT"/>
        </w:rPr>
        <w:t>,5</w:t>
      </w:r>
      <w:r w:rsidRPr="002C5DFB">
        <w:rPr>
          <w:lang w:val="it-IT"/>
        </w:rPr>
        <w:t>)</w:t>
      </w:r>
      <w:r>
        <w:rPr>
          <w:lang w:val="it-IT"/>
        </w:rPr>
        <w:t xml:space="preserve">, Guidi, Silvina </w:t>
      </w:r>
      <w:r w:rsidRPr="002C5DFB">
        <w:rPr>
          <w:lang w:val="it-IT"/>
        </w:rPr>
        <w:t>(</w:t>
      </w:r>
      <w:r w:rsidR="00D0361A">
        <w:rPr>
          <w:lang w:val="it-IT"/>
        </w:rPr>
        <w:t>1,2,4</w:t>
      </w:r>
      <w:r>
        <w:rPr>
          <w:lang w:val="it-IT"/>
        </w:rPr>
        <w:t>).</w:t>
      </w:r>
    </w:p>
    <w:p w14:paraId="53AEBC78" w14:textId="77777777" w:rsidR="002C5DFB" w:rsidRPr="002C5DFB" w:rsidRDefault="002C5DFB" w:rsidP="002C5DFB">
      <w:pPr>
        <w:spacing w:after="0" w:line="240" w:lineRule="auto"/>
        <w:ind w:left="0" w:hanging="2"/>
        <w:jc w:val="center"/>
        <w:rPr>
          <w:lang w:val="it-IT"/>
        </w:rPr>
      </w:pPr>
    </w:p>
    <w:p w14:paraId="71813AC1" w14:textId="77777777" w:rsidR="002C5DFB" w:rsidRPr="002C5DFB" w:rsidRDefault="002C5DFB" w:rsidP="002C5DFB">
      <w:pPr>
        <w:spacing w:after="0" w:line="240" w:lineRule="auto"/>
        <w:ind w:left="0" w:hanging="2"/>
        <w:jc w:val="center"/>
        <w:rPr>
          <w:lang w:val="it-IT"/>
        </w:rPr>
      </w:pPr>
    </w:p>
    <w:p w14:paraId="05B8054A" w14:textId="77777777" w:rsidR="00F13F25" w:rsidRPr="002C5DFB" w:rsidRDefault="00F13F25" w:rsidP="002C5DFB">
      <w:pPr>
        <w:spacing w:after="0" w:line="240" w:lineRule="auto"/>
        <w:ind w:left="0" w:hanging="2"/>
        <w:jc w:val="center"/>
        <w:rPr>
          <w:lang w:val="it-IT"/>
        </w:rPr>
      </w:pPr>
    </w:p>
    <w:p w14:paraId="7FAF8F11" w14:textId="77777777" w:rsidR="00F13F25" w:rsidRPr="002C5DFB" w:rsidRDefault="00F13F25" w:rsidP="002C5DFB">
      <w:pPr>
        <w:spacing w:after="0" w:line="240" w:lineRule="auto"/>
        <w:ind w:left="0" w:hanging="2"/>
        <w:jc w:val="center"/>
        <w:rPr>
          <w:lang w:val="it-IT"/>
        </w:rPr>
      </w:pPr>
    </w:p>
    <w:p w14:paraId="34B91383" w14:textId="77777777" w:rsidR="00C02F9E" w:rsidRDefault="00C02F9E" w:rsidP="00C02F9E">
      <w:pPr>
        <w:spacing w:line="240" w:lineRule="auto"/>
        <w:ind w:left="0" w:hanging="2"/>
        <w:jc w:val="left"/>
      </w:pPr>
      <w:r>
        <w:t xml:space="preserve">(1)  ITA, CIA, INTA, De los reseros y de las Cabañas s/n, Hurlingham, Bs. As., Argentina </w:t>
      </w:r>
    </w:p>
    <w:p w14:paraId="3B2E5BD6" w14:textId="77777777" w:rsidR="00C02F9E" w:rsidRDefault="00C02F9E" w:rsidP="00C02F9E">
      <w:pPr>
        <w:spacing w:line="240" w:lineRule="auto"/>
        <w:ind w:left="0" w:hanging="2"/>
        <w:jc w:val="left"/>
      </w:pPr>
      <w:r>
        <w:t xml:space="preserve">(2) </w:t>
      </w:r>
      <w:proofErr w:type="spellStart"/>
      <w:r>
        <w:t>ICyTESAS</w:t>
      </w:r>
      <w:proofErr w:type="spellEnd"/>
      <w:r>
        <w:t xml:space="preserve"> (UEDD INTA-CONICET), De los reseros y de las Cabañas s/n, Hurlingham, Bs.As., Argentina. </w:t>
      </w:r>
    </w:p>
    <w:p w14:paraId="7C85F303" w14:textId="29BF917A" w:rsidR="00C02F9E" w:rsidRDefault="00C02F9E" w:rsidP="00C02F9E">
      <w:pPr>
        <w:spacing w:line="240" w:lineRule="auto"/>
        <w:ind w:left="0" w:hanging="2"/>
        <w:jc w:val="left"/>
      </w:pPr>
      <w:r>
        <w:t>(3)</w:t>
      </w:r>
      <w:r w:rsidRPr="00C02F9E">
        <w:t xml:space="preserve"> </w:t>
      </w:r>
      <w:proofErr w:type="spellStart"/>
      <w:r w:rsidR="00A12A3C">
        <w:t>UBa</w:t>
      </w:r>
      <w:proofErr w:type="spellEnd"/>
      <w:r w:rsidR="00A12A3C">
        <w:t xml:space="preserve">, </w:t>
      </w:r>
      <w:proofErr w:type="spellStart"/>
      <w:r>
        <w:t>FFyB</w:t>
      </w:r>
      <w:proofErr w:type="spellEnd"/>
      <w:r>
        <w:t xml:space="preserve">, </w:t>
      </w:r>
      <w:r w:rsidR="00BC2CAD">
        <w:t xml:space="preserve">Bromatología, </w:t>
      </w:r>
      <w:r>
        <w:t>Junín 95</w:t>
      </w:r>
      <w:r w:rsidR="00BC2CAD">
        <w:t>6</w:t>
      </w:r>
      <w:r>
        <w:t>, CABA, Argentina.</w:t>
      </w:r>
    </w:p>
    <w:p w14:paraId="0CF689A4" w14:textId="278F8CC4" w:rsidR="002C5DFB" w:rsidRDefault="00C02F9E" w:rsidP="00C02F9E">
      <w:pPr>
        <w:spacing w:line="240" w:lineRule="auto"/>
        <w:ind w:left="0" w:hanging="2"/>
        <w:jc w:val="left"/>
      </w:pPr>
      <w:r>
        <w:t xml:space="preserve">(4) UM, </w:t>
      </w:r>
      <w:proofErr w:type="spellStart"/>
      <w:r w:rsidR="00A12A3C">
        <w:t>ESIIyCA</w:t>
      </w:r>
      <w:proofErr w:type="spellEnd"/>
      <w:r w:rsidR="00A12A3C">
        <w:t xml:space="preserve">, </w:t>
      </w:r>
      <w:r>
        <w:t>Cabildo 134, Morón, Bs.As., Argentina.</w:t>
      </w:r>
    </w:p>
    <w:p w14:paraId="00990DEE" w14:textId="371ED0CA" w:rsidR="00C02F9E" w:rsidRDefault="00C02F9E" w:rsidP="00C02F9E">
      <w:pPr>
        <w:spacing w:line="240" w:lineRule="auto"/>
        <w:ind w:left="0" w:hanging="2"/>
        <w:jc w:val="left"/>
      </w:pPr>
      <w:r>
        <w:t>(5) UNAHUR, Cabildo 134, Hurlingham, Bs.As., Argentina.</w:t>
      </w:r>
    </w:p>
    <w:p w14:paraId="75E8D750" w14:textId="77777777" w:rsidR="00C02F9E" w:rsidRDefault="00C02F9E" w:rsidP="00C02F9E">
      <w:pPr>
        <w:spacing w:line="240" w:lineRule="auto"/>
        <w:ind w:left="0" w:hanging="2"/>
        <w:jc w:val="left"/>
      </w:pPr>
    </w:p>
    <w:p w14:paraId="690B0E60" w14:textId="77777777" w:rsidR="002C5DFB" w:rsidRDefault="002C5DFB" w:rsidP="002C5DFB">
      <w:pPr>
        <w:spacing w:line="240" w:lineRule="auto"/>
        <w:ind w:left="0" w:hanging="2"/>
        <w:jc w:val="left"/>
      </w:pPr>
    </w:p>
    <w:p w14:paraId="683362BF" w14:textId="77777777" w:rsidR="00F13F25" w:rsidRDefault="008B2780" w:rsidP="002C5D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C5DFB">
        <w:rPr>
          <w:color w:val="000000"/>
        </w:rPr>
        <w:t xml:space="preserve"> Ambrosi.vanina@inta.gob.ar</w:t>
      </w:r>
      <w:r>
        <w:rPr>
          <w:color w:val="000000"/>
        </w:rPr>
        <w:tab/>
      </w:r>
    </w:p>
    <w:p w14:paraId="16602C7B" w14:textId="77777777" w:rsidR="00F13F25" w:rsidRDefault="00F13F25" w:rsidP="002C5DFB">
      <w:pPr>
        <w:spacing w:after="0" w:line="240" w:lineRule="auto"/>
        <w:ind w:left="0" w:hanging="2"/>
      </w:pPr>
    </w:p>
    <w:p w14:paraId="02971E2A" w14:textId="77777777" w:rsidR="00F13F25" w:rsidRDefault="008B2780" w:rsidP="002C5DFB">
      <w:pPr>
        <w:spacing w:after="0" w:line="240" w:lineRule="auto"/>
        <w:ind w:left="0" w:hanging="2"/>
      </w:pPr>
      <w:r>
        <w:t>RESUMEN</w:t>
      </w:r>
    </w:p>
    <w:p w14:paraId="7A6CDC90" w14:textId="77777777" w:rsidR="00F13F25" w:rsidRDefault="00F13F25" w:rsidP="002C5DFB">
      <w:pPr>
        <w:spacing w:after="0" w:line="240" w:lineRule="auto"/>
        <w:ind w:left="0" w:hanging="2"/>
      </w:pPr>
    </w:p>
    <w:p w14:paraId="3FE8E578" w14:textId="1F5E2A66" w:rsidR="004476F8" w:rsidRDefault="004476F8" w:rsidP="00B36455">
      <w:pPr>
        <w:spacing w:after="0" w:line="240" w:lineRule="auto"/>
        <w:ind w:left="0" w:hanging="2"/>
      </w:pPr>
      <w:r w:rsidRPr="004476F8">
        <w:t xml:space="preserve">Las alergias alimentarias </w:t>
      </w:r>
      <w:r w:rsidR="00C02F9E">
        <w:t>son</w:t>
      </w:r>
      <w:r w:rsidRPr="004476F8">
        <w:t xml:space="preserve"> un problema creciente</w:t>
      </w:r>
      <w:r>
        <w:t xml:space="preserve"> a nivel mundial</w:t>
      </w:r>
      <w:r w:rsidRPr="004476F8">
        <w:t xml:space="preserve">. </w:t>
      </w:r>
      <w:r w:rsidR="004F5F12">
        <w:t xml:space="preserve"> </w:t>
      </w:r>
      <w:r w:rsidR="00394E16">
        <w:t>La</w:t>
      </w:r>
      <w:r w:rsidR="004656E4" w:rsidRPr="004F5F12">
        <w:t xml:space="preserve"> ingesta de un alérgeno puede provocar graves problemas de salud en individuos sensibles,</w:t>
      </w:r>
      <w:r w:rsidR="00394E16">
        <w:t xml:space="preserve"> y a la fecha,</w:t>
      </w:r>
      <w:r w:rsidR="004656E4" w:rsidRPr="004F5F12">
        <w:t xml:space="preserve"> la única manera eficaz de prevenir</w:t>
      </w:r>
      <w:r w:rsidR="00CD74A5" w:rsidRPr="004F5F12">
        <w:t xml:space="preserve"> la alergia es evitar los alimentos que contengan</w:t>
      </w:r>
      <w:r w:rsidR="004656E4" w:rsidRPr="004F5F12">
        <w:t xml:space="preserve"> alérgenos. Para ello, es necesario que en los rótulos se disponga de la información relacionada sobre su presencia.</w:t>
      </w:r>
      <w:r w:rsidR="0052451F" w:rsidRPr="004F5F12">
        <w:t xml:space="preserve"> El control de alérgenos se ha vuelto cada vez más importante para los fabricantes de alimentos, debido a la demanda de los consumidores de alimentos seguros y las regulaciones vigentes. </w:t>
      </w:r>
      <w:r w:rsidR="00034F7D" w:rsidRPr="004F5F12">
        <w:t>El</w:t>
      </w:r>
      <w:r w:rsidR="00E1108B" w:rsidRPr="004F5F12">
        <w:t xml:space="preserve"> Artículo 235 séptimo del Capítulo V del Cód</w:t>
      </w:r>
      <w:r w:rsidR="00034F7D" w:rsidRPr="004F5F12">
        <w:t xml:space="preserve">igo Alimentario Argentino (CAA) </w:t>
      </w:r>
      <w:r w:rsidR="00E1108B" w:rsidRPr="004F5F12">
        <w:t>establec</w:t>
      </w:r>
      <w:r w:rsidR="00034F7D" w:rsidRPr="004F5F12">
        <w:t>e</w:t>
      </w:r>
      <w:r w:rsidR="00E1108B" w:rsidRPr="004F5F12">
        <w:t xml:space="preserve"> los requisitos que complementan la información obligatoria con la que</w:t>
      </w:r>
      <w:r w:rsidR="004656E4" w:rsidRPr="004F5F12">
        <w:t xml:space="preserve"> </w:t>
      </w:r>
      <w:r w:rsidR="00E1108B" w:rsidRPr="004F5F12">
        <w:t xml:space="preserve">deben contar los rótulos de los alimentos envasados, con el fin de que las personas sensibles, puedan hacer una correcta elección de los </w:t>
      </w:r>
      <w:r w:rsidR="00851443">
        <w:t xml:space="preserve">productos </w:t>
      </w:r>
      <w:r w:rsidR="00E1108B" w:rsidRPr="004F5F12">
        <w:t>que van a consumir</w:t>
      </w:r>
      <w:r w:rsidR="00851443">
        <w:t>.</w:t>
      </w:r>
      <w:r w:rsidR="00E73B96">
        <w:t xml:space="preserve"> </w:t>
      </w:r>
      <w:r w:rsidR="00643EC7">
        <w:t>E</w:t>
      </w:r>
      <w:r w:rsidR="00C05AA6">
        <w:t>n el caso de los</w:t>
      </w:r>
      <w:r w:rsidR="00C05AA6" w:rsidRPr="00C05AA6">
        <w:t xml:space="preserve"> individuos alérgicos a la soja</w:t>
      </w:r>
      <w:r w:rsidR="00C05AA6">
        <w:t>, el mayor riesgo</w:t>
      </w:r>
      <w:r w:rsidR="00C05AA6" w:rsidRPr="00C05AA6">
        <w:t xml:space="preserve"> reside</w:t>
      </w:r>
      <w:r w:rsidR="00E73B96">
        <w:t xml:space="preserve"> en la posibilidad de consumir </w:t>
      </w:r>
      <w:r w:rsidR="00034F7D">
        <w:t>alimentos</w:t>
      </w:r>
      <w:r w:rsidR="00E73B96">
        <w:t xml:space="preserve"> que contenga</w:t>
      </w:r>
      <w:r w:rsidR="00143110">
        <w:t>n</w:t>
      </w:r>
      <w:r w:rsidR="00E73B96">
        <w:t xml:space="preserve"> el alérgeno </w:t>
      </w:r>
      <w:r w:rsidR="00034F7D">
        <w:t xml:space="preserve">por </w:t>
      </w:r>
      <w:r w:rsidR="00C05AA6" w:rsidRPr="003106FC">
        <w:t>conta</w:t>
      </w:r>
      <w:r w:rsidR="00862D49" w:rsidRPr="003106FC">
        <w:t>cto</w:t>
      </w:r>
      <w:r w:rsidR="00C05AA6" w:rsidRPr="003106FC">
        <w:t xml:space="preserve"> cruzad</w:t>
      </w:r>
      <w:r w:rsidR="00862D49" w:rsidRPr="003106FC">
        <w:t>o</w:t>
      </w:r>
      <w:r w:rsidR="00D6008A">
        <w:t xml:space="preserve">, </w:t>
      </w:r>
      <w:r w:rsidR="00394E16">
        <w:t xml:space="preserve">lo </w:t>
      </w:r>
      <w:r w:rsidR="00D6008A">
        <w:t xml:space="preserve">que </w:t>
      </w:r>
      <w:bookmarkStart w:id="0" w:name="_GoBack"/>
      <w:bookmarkEnd w:id="0"/>
      <w:r w:rsidR="00C05AA6" w:rsidRPr="00394E16">
        <w:t>puede ocurrir en</w:t>
      </w:r>
      <w:r w:rsidR="00C05AA6">
        <w:t xml:space="preserve"> </w:t>
      </w:r>
      <w:r w:rsidR="00D6008A">
        <w:t xml:space="preserve">las </w:t>
      </w:r>
      <w:r w:rsidR="00484891">
        <w:t>distintas etapas del proceso de elaboración y transporte</w:t>
      </w:r>
      <w:r w:rsidR="006F378D">
        <w:t xml:space="preserve">. </w:t>
      </w:r>
      <w:r w:rsidR="00C05AA6" w:rsidRPr="00C05AA6">
        <w:t xml:space="preserve">Las </w:t>
      </w:r>
      <w:r w:rsidR="00C05AA6">
        <w:t xml:space="preserve">principales metodologías utilizadas </w:t>
      </w:r>
      <w:r w:rsidR="00C05AA6" w:rsidRPr="00C05AA6">
        <w:t xml:space="preserve">para la detección de alérgenos en alimentos </w:t>
      </w:r>
      <w:r w:rsidR="00C05AA6">
        <w:t>son</w:t>
      </w:r>
      <w:r w:rsidR="00C05AA6" w:rsidRPr="00C05AA6">
        <w:t xml:space="preserve"> </w:t>
      </w:r>
      <w:proofErr w:type="spellStart"/>
      <w:r w:rsidR="00C05AA6" w:rsidRPr="00C05AA6">
        <w:t>inmunocromatogr</w:t>
      </w:r>
      <w:r w:rsidR="00C05AA6">
        <w:t>afía</w:t>
      </w:r>
      <w:proofErr w:type="spellEnd"/>
      <w:r w:rsidR="00C05AA6" w:rsidRPr="00C05AA6">
        <w:t>,</w:t>
      </w:r>
      <w:r w:rsidR="00C05AA6">
        <w:t xml:space="preserve"> ELISA (</w:t>
      </w:r>
      <w:r w:rsidR="00C05AA6" w:rsidRPr="00C05AA6">
        <w:t xml:space="preserve">sándwich </w:t>
      </w:r>
      <w:r w:rsidR="00C05AA6">
        <w:t>y/o</w:t>
      </w:r>
      <w:r w:rsidR="000A0888">
        <w:t xml:space="preserve"> </w:t>
      </w:r>
      <w:r w:rsidR="00C05AA6" w:rsidRPr="00C05AA6">
        <w:t>competitivo</w:t>
      </w:r>
      <w:r w:rsidR="00C05AA6">
        <w:t>), qP</w:t>
      </w:r>
      <w:r w:rsidR="00C05AA6" w:rsidRPr="00C05AA6">
        <w:t>CR y espectrometría de masa</w:t>
      </w:r>
      <w:r w:rsidR="00034F7D">
        <w:t xml:space="preserve">. </w:t>
      </w:r>
      <w:r w:rsidR="00A436CD">
        <w:t xml:space="preserve">El objetivo del presente trabajo es evaluar la aptitud </w:t>
      </w:r>
      <w:r w:rsidR="00087982">
        <w:t xml:space="preserve">de dos métodos de detección </w:t>
      </w:r>
      <w:r w:rsidR="000A0888">
        <w:t>desarrollados</w:t>
      </w:r>
      <w:r>
        <w:t xml:space="preserve"> en el laboratorio</w:t>
      </w:r>
      <w:r w:rsidR="00AF0A15">
        <w:t>,</w:t>
      </w:r>
      <w:r>
        <w:t xml:space="preserve"> </w:t>
      </w:r>
      <w:r w:rsidR="00A436CD">
        <w:t>para determinar la presencia de soja en alimentos</w:t>
      </w:r>
      <w:r>
        <w:t xml:space="preserve"> comerciales</w:t>
      </w:r>
      <w:r w:rsidR="00A436CD">
        <w:t xml:space="preserve"> libres de </w:t>
      </w:r>
      <w:r w:rsidR="00A436CD" w:rsidRPr="00AF0A15">
        <w:t>gluten.</w:t>
      </w:r>
      <w:r w:rsidR="003F5A34">
        <w:t xml:space="preserve"> </w:t>
      </w:r>
      <w:r w:rsidR="00A436CD">
        <w:t xml:space="preserve">Se analizaron </w:t>
      </w:r>
      <w:r w:rsidR="000A0888">
        <w:t>diez</w:t>
      </w:r>
      <w:r w:rsidR="00A436CD">
        <w:t xml:space="preserve"> muestras: </w:t>
      </w:r>
      <w:r w:rsidR="00FE07B5" w:rsidRPr="003106FC">
        <w:t>bud</w:t>
      </w:r>
      <w:r w:rsidR="004C2A21" w:rsidRPr="003106FC">
        <w:t>i</w:t>
      </w:r>
      <w:r w:rsidR="00FE07B5" w:rsidRPr="003106FC">
        <w:t>n</w:t>
      </w:r>
      <w:r w:rsidR="004C2A21" w:rsidRPr="003106FC">
        <w:t>es</w:t>
      </w:r>
      <w:r w:rsidR="00A436CD" w:rsidRPr="003106FC">
        <w:t xml:space="preserve"> (</w:t>
      </w:r>
      <w:r w:rsidR="00627C3B" w:rsidRPr="003106FC">
        <w:t>dos</w:t>
      </w:r>
      <w:r w:rsidR="00A436CD" w:rsidRPr="003106FC">
        <w:t xml:space="preserve">); </w:t>
      </w:r>
      <w:r w:rsidR="00627C3B" w:rsidRPr="003106FC">
        <w:t>granola</w:t>
      </w:r>
      <w:r w:rsidR="004C2A21" w:rsidRPr="003106FC">
        <w:t>s</w:t>
      </w:r>
      <w:r w:rsidR="00627C3B" w:rsidRPr="003106FC">
        <w:t xml:space="preserve"> (dos)</w:t>
      </w:r>
      <w:r w:rsidR="00A436CD" w:rsidRPr="003106FC">
        <w:t xml:space="preserve">, </w:t>
      </w:r>
      <w:r w:rsidR="00FE07B5" w:rsidRPr="003106FC">
        <w:t>v</w:t>
      </w:r>
      <w:r w:rsidR="00627C3B" w:rsidRPr="003106FC">
        <w:t xml:space="preserve">ainillas (uno), </w:t>
      </w:r>
      <w:r w:rsidR="00FE07B5" w:rsidRPr="003106FC">
        <w:t>g</w:t>
      </w:r>
      <w:r w:rsidR="00627C3B" w:rsidRPr="003106FC">
        <w:t>alletita</w:t>
      </w:r>
      <w:r w:rsidR="00FE07B5" w:rsidRPr="003106FC">
        <w:t>s</w:t>
      </w:r>
      <w:r w:rsidR="00627C3B" w:rsidRPr="003106FC">
        <w:t xml:space="preserve"> (cinco)</w:t>
      </w:r>
      <w:r w:rsidR="00A436CD" w:rsidRPr="003106FC">
        <w:t xml:space="preserve">. </w:t>
      </w:r>
      <w:r w:rsidR="0071667B" w:rsidRPr="0071667B">
        <w:t>C</w:t>
      </w:r>
      <w:r w:rsidR="00D00730" w:rsidRPr="0071667B">
        <w:t xml:space="preserve">omo control </w:t>
      </w:r>
      <w:r w:rsidR="003106FC" w:rsidRPr="0071667B">
        <w:t>positivo se analizó harina de soja</w:t>
      </w:r>
      <w:r w:rsidR="00A436CD" w:rsidRPr="0071667B">
        <w:t>. Se</w:t>
      </w:r>
      <w:r w:rsidR="00A436CD">
        <w:t xml:space="preserve"> utilizó un método</w:t>
      </w:r>
      <w:r w:rsidR="00087982">
        <w:t xml:space="preserve"> </w:t>
      </w:r>
      <w:r w:rsidR="00A436CD">
        <w:t>de ELISA competitivo</w:t>
      </w:r>
      <w:r w:rsidR="004C2A21">
        <w:t xml:space="preserve"> (EC)</w:t>
      </w:r>
      <w:r w:rsidR="00A436CD">
        <w:t xml:space="preserve"> para la detección y cuantificación de soja </w:t>
      </w:r>
      <w:proofErr w:type="gramStart"/>
      <w:r w:rsidR="00087982">
        <w:t>desarrollado</w:t>
      </w:r>
      <w:proofErr w:type="gramEnd"/>
      <w:r w:rsidR="00087982">
        <w:t xml:space="preserve"> en </w:t>
      </w:r>
      <w:proofErr w:type="spellStart"/>
      <w:r w:rsidR="00087982">
        <w:lastRenderedPageBreak/>
        <w:t>FFyB</w:t>
      </w:r>
      <w:proofErr w:type="spellEnd"/>
      <w:r w:rsidR="00A436CD">
        <w:t xml:space="preserve"> </w:t>
      </w:r>
      <w:r w:rsidR="00087982">
        <w:t>y un método de q</w:t>
      </w:r>
      <w:r w:rsidR="00A436CD">
        <w:t xml:space="preserve">PCR </w:t>
      </w:r>
      <w:r w:rsidR="006B3CF4">
        <w:t xml:space="preserve">para la </w:t>
      </w:r>
      <w:r w:rsidR="000A0888">
        <w:t>detección</w:t>
      </w:r>
      <w:r w:rsidR="006B3CF4">
        <w:t xml:space="preserve"> de ADN de soja </w:t>
      </w:r>
      <w:r w:rsidR="00A436CD">
        <w:t>de</w:t>
      </w:r>
      <w:r w:rsidR="00087982">
        <w:t>sarrollado en ITA.</w:t>
      </w:r>
      <w:r w:rsidR="00460C0E">
        <w:t xml:space="preserve"> </w:t>
      </w:r>
      <w:r w:rsidR="004C2A21" w:rsidRPr="004C2A21">
        <w:t xml:space="preserve">En el EC se utilizó  un antisuero policlonal de conejo, específico de proteínas de </w:t>
      </w:r>
      <w:r w:rsidR="00221AE3">
        <w:t>soja</w:t>
      </w:r>
      <w:r w:rsidR="004C2A21" w:rsidRPr="004C2A21">
        <w:t xml:space="preserve">, como anticuerpo primario. </w:t>
      </w:r>
      <w:r w:rsidR="003106FC">
        <w:t xml:space="preserve">Para la PCR se utilizaron </w:t>
      </w:r>
      <w:proofErr w:type="spellStart"/>
      <w:r w:rsidR="003106FC">
        <w:t>primers</w:t>
      </w:r>
      <w:proofErr w:type="spellEnd"/>
      <w:r w:rsidR="003106FC">
        <w:t xml:space="preserve"> específicos para</w:t>
      </w:r>
      <w:r w:rsidR="00C35216">
        <w:t xml:space="preserve"> la amplificación</w:t>
      </w:r>
      <w:r w:rsidR="00793DAC">
        <w:t xml:space="preserve"> de </w:t>
      </w:r>
      <w:proofErr w:type="spellStart"/>
      <w:r w:rsidR="00793DAC" w:rsidRPr="00C35216">
        <w:rPr>
          <w:i/>
        </w:rPr>
        <w:t>cyt</w:t>
      </w:r>
      <w:proofErr w:type="spellEnd"/>
      <w:r w:rsidR="00793DAC" w:rsidRPr="00C35216">
        <w:rPr>
          <w:i/>
        </w:rPr>
        <w:t xml:space="preserve"> b</w:t>
      </w:r>
      <w:r w:rsidR="00793DAC">
        <w:t xml:space="preserve"> de </w:t>
      </w:r>
      <w:proofErr w:type="spellStart"/>
      <w:r w:rsidR="00793DAC" w:rsidRPr="00C35216">
        <w:rPr>
          <w:i/>
        </w:rPr>
        <w:t>Glycine</w:t>
      </w:r>
      <w:proofErr w:type="spellEnd"/>
      <w:r w:rsidR="00793DAC" w:rsidRPr="00C35216">
        <w:rPr>
          <w:i/>
        </w:rPr>
        <w:t xml:space="preserve"> </w:t>
      </w:r>
      <w:proofErr w:type="spellStart"/>
      <w:r w:rsidR="00793DAC" w:rsidRPr="00C35216">
        <w:rPr>
          <w:i/>
        </w:rPr>
        <w:t>max</w:t>
      </w:r>
      <w:proofErr w:type="spellEnd"/>
      <w:r w:rsidR="00793DAC">
        <w:t xml:space="preserve"> (soja). </w:t>
      </w:r>
      <w:r w:rsidR="00412E4A">
        <w:t>En las</w:t>
      </w:r>
      <w:r w:rsidR="00460C0E">
        <w:t xml:space="preserve"> </w:t>
      </w:r>
      <w:r w:rsidR="00221AE3">
        <w:t>cuatro</w:t>
      </w:r>
      <w:r w:rsidR="00460C0E">
        <w:t xml:space="preserve"> muestras que declaran </w:t>
      </w:r>
      <w:r w:rsidR="00C46719">
        <w:t>s</w:t>
      </w:r>
      <w:r w:rsidR="00460C0E">
        <w:t>oja en su lista de ingredientes</w:t>
      </w:r>
      <w:r w:rsidR="00C46719">
        <w:t>,</w:t>
      </w:r>
      <w:r w:rsidR="00460C0E">
        <w:t xml:space="preserve"> </w:t>
      </w:r>
      <w:r w:rsidR="00412E4A">
        <w:t xml:space="preserve">el resultado fue positivo </w:t>
      </w:r>
      <w:r w:rsidR="00221AE3">
        <w:t>con</w:t>
      </w:r>
      <w:r w:rsidR="00412E4A">
        <w:t xml:space="preserve"> ambas</w:t>
      </w:r>
      <w:r w:rsidR="00460C0E">
        <w:t xml:space="preserve"> metodologías</w:t>
      </w:r>
      <w:r w:rsidR="00C46719">
        <w:t xml:space="preserve"> </w:t>
      </w:r>
      <w:r w:rsidR="00221AE3">
        <w:t>utilizadas</w:t>
      </w:r>
      <w:r w:rsidR="004C2A21">
        <w:t xml:space="preserve"> (&gt;220 ppm de proteína de soja con EC y </w:t>
      </w:r>
      <w:r w:rsidR="00AB4E12">
        <w:t xml:space="preserve">(&gt;0,01 </w:t>
      </w:r>
      <w:proofErr w:type="spellStart"/>
      <w:r w:rsidR="00AB4E12">
        <w:t>ppb</w:t>
      </w:r>
      <w:proofErr w:type="spellEnd"/>
      <w:r w:rsidR="00AB4E12">
        <w:t xml:space="preserve"> de</w:t>
      </w:r>
      <w:r w:rsidR="003106FC" w:rsidRPr="003106FC">
        <w:rPr>
          <w:color w:val="FF0000"/>
        </w:rPr>
        <w:t xml:space="preserve"> </w:t>
      </w:r>
      <w:r w:rsidR="003106FC">
        <w:t>ADN de soja</w:t>
      </w:r>
      <w:r w:rsidR="003106FC">
        <w:rPr>
          <w:color w:val="FF0000"/>
        </w:rPr>
        <w:t xml:space="preserve"> </w:t>
      </w:r>
      <w:r w:rsidR="00796A85" w:rsidRPr="003106FC">
        <w:t xml:space="preserve">con </w:t>
      </w:r>
      <w:proofErr w:type="spellStart"/>
      <w:r w:rsidR="00796A85" w:rsidRPr="003106FC">
        <w:t>qPCR</w:t>
      </w:r>
      <w:proofErr w:type="spellEnd"/>
      <w:r w:rsidR="00221AE3" w:rsidRPr="003106FC">
        <w:t>)</w:t>
      </w:r>
      <w:r w:rsidR="00460C0E" w:rsidRPr="003106FC">
        <w:t xml:space="preserve">. </w:t>
      </w:r>
      <w:r w:rsidR="00C46719">
        <w:t>As</w:t>
      </w:r>
      <w:r w:rsidR="004C2A21">
        <w:t>i</w:t>
      </w:r>
      <w:r w:rsidR="00412E4A">
        <w:t>mismo, am</w:t>
      </w:r>
      <w:r w:rsidR="006B3CF4">
        <w:t xml:space="preserve">bos métodos </w:t>
      </w:r>
      <w:r w:rsidR="00A436CD">
        <w:t xml:space="preserve">permitieron la detección y </w:t>
      </w:r>
      <w:r w:rsidR="00C46719">
        <w:t xml:space="preserve">la </w:t>
      </w:r>
      <w:r w:rsidR="00A436CD">
        <w:t xml:space="preserve">cuantificación de soja </w:t>
      </w:r>
      <w:r w:rsidR="00087982">
        <w:t xml:space="preserve">no declarada </w:t>
      </w:r>
      <w:r w:rsidR="00A436CD">
        <w:t xml:space="preserve">en </w:t>
      </w:r>
      <w:r w:rsidR="00412E4A">
        <w:t>dos</w:t>
      </w:r>
      <w:r w:rsidR="00A436CD">
        <w:t xml:space="preserve"> de las muestras analizadas</w:t>
      </w:r>
      <w:r w:rsidR="00796A85">
        <w:t xml:space="preserve"> (30 y 16 ppm de proteína de soja con EC y </w:t>
      </w:r>
      <w:r w:rsidR="00101003">
        <w:t>&gt;</w:t>
      </w:r>
      <w:r w:rsidR="002555BF">
        <w:t>0,01</w:t>
      </w:r>
      <w:r w:rsidR="00BE7DE1" w:rsidRPr="00BE7DE1">
        <w:t xml:space="preserve"> </w:t>
      </w:r>
      <w:proofErr w:type="spellStart"/>
      <w:r w:rsidR="00FE5D73">
        <w:t>ppb</w:t>
      </w:r>
      <w:proofErr w:type="spellEnd"/>
      <w:r w:rsidR="00FE5D73">
        <w:t xml:space="preserve"> de </w:t>
      </w:r>
      <w:r w:rsidR="00BE7DE1" w:rsidRPr="00BE7DE1">
        <w:t>ADN</w:t>
      </w:r>
      <w:r w:rsidR="0071667B">
        <w:t xml:space="preserve"> de soja</w:t>
      </w:r>
      <w:r w:rsidR="00BE7DE1">
        <w:t xml:space="preserve"> </w:t>
      </w:r>
      <w:r w:rsidR="00FE5D73">
        <w:t xml:space="preserve">con </w:t>
      </w:r>
      <w:proofErr w:type="spellStart"/>
      <w:r w:rsidR="00FE5D73">
        <w:t>qPCR</w:t>
      </w:r>
      <w:proofErr w:type="spellEnd"/>
      <w:r w:rsidR="00AB4E12" w:rsidRPr="00AB4E12">
        <w:t>)</w:t>
      </w:r>
      <w:r w:rsidR="00796A85" w:rsidRPr="00AB4E12">
        <w:t>.</w:t>
      </w:r>
      <w:r w:rsidR="00A436CD" w:rsidRPr="00AB4E12">
        <w:t xml:space="preserve"> </w:t>
      </w:r>
      <w:r w:rsidR="00796A85">
        <w:t>En cuatro de las muestras analizadas se obtuvieron resultado</w:t>
      </w:r>
      <w:r w:rsidR="00221AE3">
        <w:t>s</w:t>
      </w:r>
      <w:r w:rsidR="00796A85">
        <w:t xml:space="preserve"> negativos con ambas metodologías (</w:t>
      </w:r>
      <w:r w:rsidR="00221AE3">
        <w:t xml:space="preserve">&lt; </w:t>
      </w:r>
      <w:r w:rsidR="00796A85">
        <w:t xml:space="preserve">10 ppm de proteína de soja con EC y </w:t>
      </w:r>
      <w:r w:rsidR="00FE5D73">
        <w:t>&lt;</w:t>
      </w:r>
      <w:r w:rsidR="0071667B">
        <w:t>0,0</w:t>
      </w:r>
      <w:r w:rsidR="00AB4E12">
        <w:t>0</w:t>
      </w:r>
      <w:r w:rsidR="0071667B">
        <w:t>1</w:t>
      </w:r>
      <w:r w:rsidR="00FE5D73" w:rsidRPr="00FE5D73">
        <w:t xml:space="preserve"> </w:t>
      </w:r>
      <w:proofErr w:type="spellStart"/>
      <w:r w:rsidR="00FE5D73" w:rsidRPr="00FE5D73">
        <w:t>ppb</w:t>
      </w:r>
      <w:proofErr w:type="spellEnd"/>
      <w:r w:rsidR="00796A85">
        <w:t xml:space="preserve"> </w:t>
      </w:r>
      <w:r w:rsidR="00FE5D73">
        <w:t xml:space="preserve">de ADN de soja </w:t>
      </w:r>
      <w:r w:rsidR="00221AE3">
        <w:t>c</w:t>
      </w:r>
      <w:r w:rsidR="00796A85">
        <w:t xml:space="preserve">on </w:t>
      </w:r>
      <w:proofErr w:type="spellStart"/>
      <w:r w:rsidR="00796A85">
        <w:t>qPCR</w:t>
      </w:r>
      <w:proofErr w:type="spellEnd"/>
      <w:r w:rsidR="00796A85">
        <w:t xml:space="preserve">). </w:t>
      </w:r>
      <w:r w:rsidR="00AC1747">
        <w:t xml:space="preserve">El resultado positivo por PCR, </w:t>
      </w:r>
      <w:r w:rsidR="00C46719">
        <w:t xml:space="preserve">permitió </w:t>
      </w:r>
      <w:r w:rsidR="00AC1747">
        <w:t>confirmar los resultados obtenidos por E</w:t>
      </w:r>
      <w:r w:rsidR="00221AE3">
        <w:t>C</w:t>
      </w:r>
      <w:r w:rsidR="00AC1747">
        <w:t xml:space="preserve">. Si bien </w:t>
      </w:r>
      <w:r w:rsidR="00087982">
        <w:t>qPCR</w:t>
      </w:r>
      <w:r w:rsidR="00A436CD">
        <w:t xml:space="preserve"> </w:t>
      </w:r>
      <w:r w:rsidR="00AC1747">
        <w:t xml:space="preserve">no detecta proteína alergénica, es una técnica sensible (límite de detección de </w:t>
      </w:r>
      <w:r w:rsidR="00101003">
        <w:t>1</w:t>
      </w:r>
      <w:r w:rsidR="00AC1747">
        <w:t xml:space="preserve"> </w:t>
      </w:r>
      <w:proofErr w:type="spellStart"/>
      <w:r w:rsidR="00AC1747">
        <w:t>ng</w:t>
      </w:r>
      <w:proofErr w:type="spellEnd"/>
      <w:r w:rsidR="00101003">
        <w:t xml:space="preserve"> </w:t>
      </w:r>
      <w:r w:rsidR="00AC1747">
        <w:t>/ Kg muestra) para confirmar presencia de ADN de soja en las muestras analizadas</w:t>
      </w:r>
      <w:r w:rsidR="00B36455">
        <w:t>, y así la potencialidad alergénica</w:t>
      </w:r>
      <w:r w:rsidR="0056368A">
        <w:t>.</w:t>
      </w:r>
      <w:r w:rsidR="00A436CD">
        <w:t xml:space="preserve"> </w:t>
      </w:r>
      <w:r w:rsidR="00643EC7">
        <w:t xml:space="preserve">En las muestras con resultados negativos se debe confirmar la ausencia de proteínas de soja utilizando un kit comercial de ELISA de adecuada sensibilidad. </w:t>
      </w:r>
    </w:p>
    <w:p w14:paraId="64B7F965" w14:textId="77777777" w:rsidR="00773D3F" w:rsidRPr="008866A1" w:rsidRDefault="00773D3F" w:rsidP="00A436CD">
      <w:pPr>
        <w:spacing w:after="0" w:line="240" w:lineRule="auto"/>
        <w:ind w:left="0" w:hanging="2"/>
      </w:pPr>
    </w:p>
    <w:p w14:paraId="00E77881" w14:textId="24FD5874" w:rsidR="00A436CD" w:rsidRDefault="00A436CD" w:rsidP="00A436CD">
      <w:pPr>
        <w:spacing w:after="0" w:line="240" w:lineRule="auto"/>
        <w:ind w:left="0" w:hanging="2"/>
      </w:pPr>
      <w:r>
        <w:t xml:space="preserve">Palabras </w:t>
      </w:r>
      <w:r w:rsidR="004476F8">
        <w:t>Clave</w:t>
      </w:r>
      <w:r>
        <w:t xml:space="preserve">: alérgenos, soja, </w:t>
      </w:r>
      <w:proofErr w:type="spellStart"/>
      <w:r w:rsidR="004476F8">
        <w:t>q</w:t>
      </w:r>
      <w:r>
        <w:t>PCR</w:t>
      </w:r>
      <w:proofErr w:type="spellEnd"/>
      <w:r>
        <w:t>, ELISA</w:t>
      </w:r>
      <w:r w:rsidR="00643EC7">
        <w:t xml:space="preserve"> competitivo</w:t>
      </w:r>
      <w:r>
        <w:t>.</w:t>
      </w:r>
    </w:p>
    <w:p w14:paraId="4B06940D" w14:textId="77777777" w:rsidR="00F13F25" w:rsidRDefault="00F13F25" w:rsidP="002C5DFB">
      <w:pPr>
        <w:spacing w:after="0" w:line="240" w:lineRule="auto"/>
        <w:ind w:left="0" w:hanging="2"/>
      </w:pPr>
    </w:p>
    <w:p w14:paraId="5135E194" w14:textId="77777777" w:rsidR="00F13F25" w:rsidRDefault="00F13F25" w:rsidP="002C5DFB">
      <w:pPr>
        <w:spacing w:after="0" w:line="240" w:lineRule="auto"/>
        <w:ind w:left="0" w:hanging="2"/>
      </w:pPr>
    </w:p>
    <w:p w14:paraId="1B1BC043" w14:textId="77777777" w:rsidR="00F13F25" w:rsidRDefault="00F13F25" w:rsidP="002C5DFB">
      <w:pPr>
        <w:spacing w:after="0" w:line="240" w:lineRule="auto"/>
        <w:ind w:left="0" w:hanging="2"/>
      </w:pPr>
    </w:p>
    <w:p w14:paraId="12AB877C" w14:textId="77777777" w:rsidR="00F13F25" w:rsidRDefault="00F13F25" w:rsidP="00F13F25">
      <w:pPr>
        <w:spacing w:after="0" w:line="240" w:lineRule="auto"/>
        <w:ind w:left="0" w:hanging="2"/>
      </w:pPr>
    </w:p>
    <w:sectPr w:rsidR="00F13F2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34967" w15:done="0"/>
  <w15:commentEx w15:paraId="621031C2" w15:done="0"/>
  <w15:commentEx w15:paraId="7811CF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34967" w16cid:durableId="2649B46E"/>
  <w16cid:commentId w16cid:paraId="621031C2" w16cid:durableId="2649B402"/>
  <w16cid:commentId w16cid:paraId="7811CF17" w16cid:durableId="2649B1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B25B" w14:textId="77777777" w:rsidR="00030B2C" w:rsidRDefault="00030B2C" w:rsidP="002C5D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989055" w14:textId="77777777" w:rsidR="00030B2C" w:rsidRDefault="00030B2C" w:rsidP="002C5D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0F73C" w14:textId="77777777" w:rsidR="00030B2C" w:rsidRDefault="00030B2C" w:rsidP="002C5D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190682" w14:textId="77777777" w:rsidR="00030B2C" w:rsidRDefault="00030B2C" w:rsidP="002C5D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4497" w14:textId="77777777" w:rsidR="00F13F25" w:rsidRDefault="008B2780" w:rsidP="002C5D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18089A69" wp14:editId="1D187A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Beatriz Lopez">
    <w15:presenceInfo w15:providerId="None" w15:userId="Laura Beatriz Lop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25"/>
    <w:rsid w:val="00030B2C"/>
    <w:rsid w:val="00034F7D"/>
    <w:rsid w:val="00087982"/>
    <w:rsid w:val="000A0888"/>
    <w:rsid w:val="000D10B3"/>
    <w:rsid w:val="00101003"/>
    <w:rsid w:val="00143110"/>
    <w:rsid w:val="00221AE3"/>
    <w:rsid w:val="002555BF"/>
    <w:rsid w:val="002C5DFB"/>
    <w:rsid w:val="002E3674"/>
    <w:rsid w:val="003106FC"/>
    <w:rsid w:val="00394E16"/>
    <w:rsid w:val="003B42CE"/>
    <w:rsid w:val="003C0FC5"/>
    <w:rsid w:val="003F225D"/>
    <w:rsid w:val="003F5A34"/>
    <w:rsid w:val="004050E2"/>
    <w:rsid w:val="00412E4A"/>
    <w:rsid w:val="00413E20"/>
    <w:rsid w:val="004476F8"/>
    <w:rsid w:val="00460C0E"/>
    <w:rsid w:val="004656E4"/>
    <w:rsid w:val="00484891"/>
    <w:rsid w:val="004C2A21"/>
    <w:rsid w:val="004F5F12"/>
    <w:rsid w:val="0052451F"/>
    <w:rsid w:val="0056368A"/>
    <w:rsid w:val="00620B57"/>
    <w:rsid w:val="00627C3B"/>
    <w:rsid w:val="00643EC7"/>
    <w:rsid w:val="00661349"/>
    <w:rsid w:val="006B3CF4"/>
    <w:rsid w:val="006F378D"/>
    <w:rsid w:val="0071667B"/>
    <w:rsid w:val="00773D3F"/>
    <w:rsid w:val="00793DAC"/>
    <w:rsid w:val="00796A85"/>
    <w:rsid w:val="007F688B"/>
    <w:rsid w:val="00851443"/>
    <w:rsid w:val="00862D49"/>
    <w:rsid w:val="00876EAE"/>
    <w:rsid w:val="008866A1"/>
    <w:rsid w:val="008B2780"/>
    <w:rsid w:val="008F1A4C"/>
    <w:rsid w:val="009E0865"/>
    <w:rsid w:val="00A12A3C"/>
    <w:rsid w:val="00A436CD"/>
    <w:rsid w:val="00AB4E12"/>
    <w:rsid w:val="00AC1747"/>
    <w:rsid w:val="00AC5114"/>
    <w:rsid w:val="00AF0A15"/>
    <w:rsid w:val="00B36455"/>
    <w:rsid w:val="00BA745A"/>
    <w:rsid w:val="00BB201F"/>
    <w:rsid w:val="00BC2CAD"/>
    <w:rsid w:val="00BE7DE1"/>
    <w:rsid w:val="00BF13F9"/>
    <w:rsid w:val="00BF52D6"/>
    <w:rsid w:val="00C02F9E"/>
    <w:rsid w:val="00C05AA6"/>
    <w:rsid w:val="00C07709"/>
    <w:rsid w:val="00C35216"/>
    <w:rsid w:val="00C42CA0"/>
    <w:rsid w:val="00C46719"/>
    <w:rsid w:val="00C63991"/>
    <w:rsid w:val="00C66B89"/>
    <w:rsid w:val="00C90478"/>
    <w:rsid w:val="00C93441"/>
    <w:rsid w:val="00CD74A5"/>
    <w:rsid w:val="00D00730"/>
    <w:rsid w:val="00D0361A"/>
    <w:rsid w:val="00D05DE1"/>
    <w:rsid w:val="00D6008A"/>
    <w:rsid w:val="00D60BA1"/>
    <w:rsid w:val="00DA35B1"/>
    <w:rsid w:val="00E1108B"/>
    <w:rsid w:val="00E73B96"/>
    <w:rsid w:val="00F13F25"/>
    <w:rsid w:val="00F1778D"/>
    <w:rsid w:val="00F62B3A"/>
    <w:rsid w:val="00FA6D8C"/>
    <w:rsid w:val="00FE07B5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7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D10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0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0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0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0B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D10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0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0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0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0B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Detección de soja en alimentos comerciales libres de gluten por qPCR y ELISA com</vt:lpstr>
      <vt:lpstr/>
      <vt:lpstr>Ambrosi, Vanina  (1,2,3,4), Cellerino, Karina (3) Diaz, Gabriela  (1,2,3), López</vt:lpstr>
      <vt:lpstr/>
      <vt:lpstr/>
      <vt:lpstr/>
      <vt:lpstr/>
      <vt:lpstr>(1)  ITA, CIA, INTA, De los reseros y de las Cabañas s/n, Hurlingham, Bs. As., A</vt:lpstr>
      <vt:lpstr>(2) ICyTESAS (UEDD INTA-CONICET), De los reseros y de las Cabañas s/n, Hurlingha</vt:lpstr>
      <vt:lpstr>(3) UBa, FFyB, Bromatología, Junín 956, CABA, Argentina.</vt:lpstr>
      <vt:lpstr>(4) UM, ESIIyCA, Cabildo 134, Morón, Bs.As., Argentina.</vt:lpstr>
      <vt:lpstr>(5) UNAHUR, Cabildo 134, Hurlingham, Bs.As., Argentina.</vt:lpstr>
      <vt:lpstr/>
      <vt:lpstr/>
      <vt:lpstr>Dirección de e-mail: Ambrosi.vanina@inta.gob.ar	</vt:lpstr>
      <vt:lpstr/>
      <vt:lpstr>RESUMEN</vt:lpstr>
      <vt:lpstr/>
      <vt:lpstr>Las alergias alimentarias son un problema creciente a nivel mundial.  La ingesta</vt:lpstr>
      <vt:lpstr/>
      <vt:lpstr>Palabras Clave: alérgenos, soja, qPCR, ELISA competitivo.</vt:lpstr>
      <vt:lpstr/>
      <vt:lpstr/>
      <vt:lpstr/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Vanina Ambrosi</cp:lastModifiedBy>
  <cp:revision>2</cp:revision>
  <dcterms:created xsi:type="dcterms:W3CDTF">2022-06-29T06:02:00Z</dcterms:created>
  <dcterms:modified xsi:type="dcterms:W3CDTF">2022-06-29T06:02:00Z</dcterms:modified>
</cp:coreProperties>
</file>