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BA0" w14:textId="77777777" w:rsidR="006D69C7" w:rsidRDefault="009D6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Aptitud de </w:t>
      </w:r>
      <w:proofErr w:type="spellStart"/>
      <w:r w:rsidRPr="009D6E2D">
        <w:rPr>
          <w:b/>
          <w:i/>
          <w:color w:val="000000"/>
        </w:rPr>
        <w:t>Enterococcus</w:t>
      </w:r>
      <w:proofErr w:type="spellEnd"/>
      <w:r w:rsidRPr="009D6E2D">
        <w:rPr>
          <w:b/>
          <w:i/>
          <w:color w:val="000000"/>
        </w:rPr>
        <w:t xml:space="preserve"> </w:t>
      </w:r>
      <w:proofErr w:type="spellStart"/>
      <w:r w:rsidRPr="009D6E2D">
        <w:rPr>
          <w:b/>
          <w:i/>
          <w:color w:val="000000"/>
        </w:rPr>
        <w:t>mundtii</w:t>
      </w:r>
      <w:proofErr w:type="spellEnd"/>
      <w:r>
        <w:rPr>
          <w:b/>
          <w:color w:val="000000"/>
        </w:rPr>
        <w:t xml:space="preserve"> STw38 para </w:t>
      </w:r>
      <w:r w:rsidR="00B342BE">
        <w:rPr>
          <w:b/>
          <w:color w:val="000000"/>
        </w:rPr>
        <w:t xml:space="preserve">preservar </w:t>
      </w:r>
      <w:r>
        <w:rPr>
          <w:b/>
          <w:color w:val="000000"/>
        </w:rPr>
        <w:t xml:space="preserve">pescado refrigerado en </w:t>
      </w:r>
      <w:r w:rsidR="00B342BE">
        <w:rPr>
          <w:b/>
          <w:color w:val="000000"/>
        </w:rPr>
        <w:t>presencia de aceites esenciales</w:t>
      </w:r>
      <w:r w:rsidR="0022795C">
        <w:rPr>
          <w:b/>
          <w:color w:val="000000"/>
        </w:rPr>
        <w:t xml:space="preserve"> aplicados en fase vapor</w:t>
      </w:r>
    </w:p>
    <w:p w14:paraId="41A41B77" w14:textId="77777777" w:rsidR="006D69C7" w:rsidRDefault="006D69C7">
      <w:pPr>
        <w:spacing w:after="0" w:line="240" w:lineRule="auto"/>
        <w:ind w:left="0" w:hanging="2"/>
        <w:jc w:val="center"/>
      </w:pPr>
    </w:p>
    <w:p w14:paraId="4FBE8543" w14:textId="77777777" w:rsidR="006D69C7" w:rsidRDefault="00F2500B">
      <w:pPr>
        <w:spacing w:after="0" w:line="240" w:lineRule="auto"/>
        <w:ind w:left="0" w:hanging="2"/>
        <w:jc w:val="center"/>
      </w:pPr>
      <w:proofErr w:type="spellStart"/>
      <w:r>
        <w:t>Delcarlo</w:t>
      </w:r>
      <w:proofErr w:type="spellEnd"/>
      <w:r>
        <w:t xml:space="preserve"> SB (1), Vallejo M (2</w:t>
      </w:r>
      <w:r w:rsidR="00A8083F">
        <w:t>)</w:t>
      </w:r>
      <w:r>
        <w:t xml:space="preserve">, Schelegueda LI (1,3), Campos CA (1,3) </w:t>
      </w:r>
    </w:p>
    <w:p w14:paraId="5B0B3DCB" w14:textId="77777777" w:rsidR="006D69C7" w:rsidRDefault="006D69C7" w:rsidP="00DB37F7">
      <w:pPr>
        <w:spacing w:after="0" w:line="240" w:lineRule="auto"/>
        <w:ind w:left="0" w:hanging="2"/>
      </w:pPr>
    </w:p>
    <w:p w14:paraId="594E8882" w14:textId="77777777" w:rsidR="006D69C7" w:rsidRDefault="00F50CC2" w:rsidP="00DB37F7">
      <w:pPr>
        <w:spacing w:after="120" w:line="240" w:lineRule="auto"/>
        <w:ind w:left="0" w:hanging="2"/>
      </w:pPr>
      <w:r>
        <w:t>(1) Universidad de Buenos Aires, Facultad de Ciencias Exactas y Naturales, Departamento de Industrias, Buenos Aires</w:t>
      </w:r>
      <w:r w:rsidR="00A8083F">
        <w:t xml:space="preserve">, </w:t>
      </w:r>
      <w:r>
        <w:t>Argentina</w:t>
      </w:r>
      <w:r w:rsidR="00A8083F">
        <w:t>.</w:t>
      </w:r>
    </w:p>
    <w:p w14:paraId="34D7D56B" w14:textId="77777777" w:rsidR="006D69C7" w:rsidRDefault="00DB37F7" w:rsidP="00DB37F7">
      <w:pPr>
        <w:spacing w:line="240" w:lineRule="auto"/>
        <w:ind w:left="0" w:hanging="2"/>
      </w:pPr>
      <w:r>
        <w:t xml:space="preserve">(2) Laboratorio de Biotecnología Bacteriana, Facultad de Ciencias Naturales y Ciencias de la Salud, Universidad Nacional de la Patagonia San Juan Bosco, </w:t>
      </w:r>
      <w:proofErr w:type="spellStart"/>
      <w:r>
        <w:t>Argenitna</w:t>
      </w:r>
      <w:proofErr w:type="spellEnd"/>
      <w:r>
        <w:t>.</w:t>
      </w:r>
    </w:p>
    <w:p w14:paraId="57233CD1" w14:textId="77777777" w:rsidR="00F50CC2" w:rsidRDefault="00F50CC2" w:rsidP="00DB37F7">
      <w:pPr>
        <w:spacing w:line="240" w:lineRule="auto"/>
        <w:ind w:left="0" w:hanging="2"/>
      </w:pPr>
      <w:r>
        <w:t>(3) CONICET – Universidad de Buenos Aires, Instituto de Tecnología</w:t>
      </w:r>
      <w:r w:rsidR="00B6670D">
        <w:t xml:space="preserve"> de Alimentos y Procesos Químico</w:t>
      </w:r>
      <w:r>
        <w:t>s (ITAPROQ)</w:t>
      </w:r>
      <w:r w:rsidR="00DB37F7">
        <w:t>, Buenos Aires, Argentina.</w:t>
      </w:r>
    </w:p>
    <w:p w14:paraId="7DE0FAAF" w14:textId="77777777" w:rsidR="006D69C7" w:rsidRDefault="00A8083F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6A6CEE">
        <w:rPr>
          <w:color w:val="000000"/>
        </w:rPr>
        <w:t xml:space="preserve"> carmen@di.fcen.uba.ar</w:t>
      </w:r>
      <w:r>
        <w:rPr>
          <w:color w:val="000000"/>
        </w:rPr>
        <w:tab/>
      </w:r>
    </w:p>
    <w:p w14:paraId="3AFE06D5" w14:textId="77777777" w:rsidR="006D69C7" w:rsidRDefault="006D69C7">
      <w:pPr>
        <w:spacing w:after="0" w:line="240" w:lineRule="auto"/>
        <w:ind w:left="0" w:hanging="2"/>
      </w:pPr>
    </w:p>
    <w:p w14:paraId="3E58EB93" w14:textId="77777777" w:rsidR="006D69C7" w:rsidRDefault="00A8083F">
      <w:pPr>
        <w:spacing w:after="0" w:line="240" w:lineRule="auto"/>
        <w:ind w:left="0" w:hanging="2"/>
      </w:pPr>
      <w:r>
        <w:t>RESUMEN</w:t>
      </w:r>
    </w:p>
    <w:p w14:paraId="74524A34" w14:textId="77777777" w:rsidR="006D69C7" w:rsidRDefault="006D69C7">
      <w:pPr>
        <w:spacing w:after="0" w:line="240" w:lineRule="auto"/>
        <w:ind w:left="0" w:hanging="2"/>
      </w:pPr>
    </w:p>
    <w:p w14:paraId="13F5AAFF" w14:textId="77777777" w:rsidR="006C6157" w:rsidRDefault="00EB0FA5" w:rsidP="00301B08">
      <w:pPr>
        <w:spacing w:after="0" w:line="240" w:lineRule="auto"/>
        <w:ind w:left="0" w:hanging="2"/>
      </w:pPr>
      <w:r>
        <w:t>Debido a la corta vida útil</w:t>
      </w:r>
      <w:r w:rsidR="00E651D3">
        <w:t xml:space="preserve"> del pescado</w:t>
      </w:r>
      <w:r>
        <w:t xml:space="preserve"> y a la demanda de los consumidores por alimentos similares a los frescos, la bú</w:t>
      </w:r>
      <w:r w:rsidR="007A597D">
        <w:t xml:space="preserve">squeda de </w:t>
      </w:r>
      <w:proofErr w:type="spellStart"/>
      <w:r w:rsidR="007A597D">
        <w:t>biopreservadores</w:t>
      </w:r>
      <w:proofErr w:type="spellEnd"/>
      <w:r w:rsidR="007A597D">
        <w:t xml:space="preserve"> </w:t>
      </w:r>
      <w:r w:rsidR="00B6670D">
        <w:t>es una temática relevante</w:t>
      </w:r>
      <w:r>
        <w:t xml:space="preserve">. </w:t>
      </w:r>
      <w:r w:rsidR="005A4617">
        <w:t xml:space="preserve">En trabajos previos, se observó que la cepa </w:t>
      </w:r>
      <w:proofErr w:type="spellStart"/>
      <w:r w:rsidR="005A4617" w:rsidRPr="005A4617">
        <w:rPr>
          <w:i/>
        </w:rPr>
        <w:t>Enterococcus</w:t>
      </w:r>
      <w:proofErr w:type="spellEnd"/>
      <w:r w:rsidR="005A4617" w:rsidRPr="005A4617">
        <w:rPr>
          <w:i/>
        </w:rPr>
        <w:t xml:space="preserve"> </w:t>
      </w:r>
      <w:proofErr w:type="spellStart"/>
      <w:r w:rsidR="005A4617" w:rsidRPr="005A4617">
        <w:rPr>
          <w:i/>
        </w:rPr>
        <w:t>mun</w:t>
      </w:r>
      <w:r w:rsidR="002D5AAC">
        <w:rPr>
          <w:i/>
        </w:rPr>
        <w:t>d</w:t>
      </w:r>
      <w:r w:rsidR="005A4617" w:rsidRPr="005A4617">
        <w:rPr>
          <w:i/>
        </w:rPr>
        <w:t>tii</w:t>
      </w:r>
      <w:proofErr w:type="spellEnd"/>
      <w:r w:rsidR="005A4617">
        <w:t xml:space="preserve"> STw38, de aplicación segura </w:t>
      </w:r>
      <w:r w:rsidR="000C01B8">
        <w:t>a</w:t>
      </w:r>
      <w:r w:rsidR="0010754A">
        <w:t xml:space="preserve"> alimentos, mejoró</w:t>
      </w:r>
      <w:r w:rsidR="005A4617">
        <w:t xml:space="preserve"> levemente la calidad microbiológica de merluza. </w:t>
      </w:r>
      <w:r w:rsidR="00DB6B72">
        <w:t>U</w:t>
      </w:r>
      <w:r w:rsidR="005A4617">
        <w:t>n efecto similar se logró aplicando una mezcla sinérgica de aceites esenciales</w:t>
      </w:r>
      <w:r w:rsidR="000C01B8">
        <w:t xml:space="preserve"> (AE)</w:t>
      </w:r>
      <w:r w:rsidR="005A4617">
        <w:t xml:space="preserve"> de orégano y </w:t>
      </w:r>
      <w:proofErr w:type="spellStart"/>
      <w:r w:rsidR="005A4617">
        <w:t>lemongrass</w:t>
      </w:r>
      <w:proofErr w:type="spellEnd"/>
      <w:r w:rsidR="005A4617">
        <w:t xml:space="preserve"> en fase vapor</w:t>
      </w:r>
      <w:r w:rsidR="00C035AC">
        <w:t xml:space="preserve">, </w:t>
      </w:r>
      <w:r w:rsidR="0010754A">
        <w:t>aceptada sensorialmente</w:t>
      </w:r>
      <w:r w:rsidR="005A4617">
        <w:t xml:space="preserve">. </w:t>
      </w:r>
      <w:r w:rsidR="008D0C57" w:rsidRPr="00DE4E24">
        <w:t>E</w:t>
      </w:r>
      <w:r w:rsidR="005A4617" w:rsidRPr="00DE4E24">
        <w:t>l obje</w:t>
      </w:r>
      <w:r w:rsidR="002D5AAC" w:rsidRPr="00DE4E24">
        <w:t xml:space="preserve">tivo </w:t>
      </w:r>
      <w:r w:rsidR="008D0C57" w:rsidRPr="00DE4E24">
        <w:t>del</w:t>
      </w:r>
      <w:r w:rsidR="00B6670D" w:rsidRPr="00DE4E24">
        <w:t xml:space="preserve"> presente</w:t>
      </w:r>
      <w:r w:rsidR="008D0C57">
        <w:t xml:space="preserve"> trabajo fue combinar las </w:t>
      </w:r>
      <w:r w:rsidR="00477E58">
        <w:t>metodologías mencionadas</w:t>
      </w:r>
      <w:r w:rsidR="008D0C57">
        <w:t xml:space="preserve">. </w:t>
      </w:r>
      <w:r w:rsidR="008E7A89">
        <w:t>E</w:t>
      </w:r>
      <w:r w:rsidR="008D0C57">
        <w:t>n</w:t>
      </w:r>
      <w:r w:rsidR="009C791B">
        <w:t xml:space="preserve"> una primera instancia se estudió</w:t>
      </w:r>
      <w:r w:rsidR="00DB6B72">
        <w:t xml:space="preserve"> </w:t>
      </w:r>
      <w:r w:rsidR="00B6670D" w:rsidRPr="00B6670D">
        <w:rPr>
          <w:i/>
        </w:rPr>
        <w:t>in vitro</w:t>
      </w:r>
      <w:r w:rsidR="00B6670D">
        <w:t xml:space="preserve"> </w:t>
      </w:r>
      <w:r w:rsidR="00DB6B72">
        <w:t>la</w:t>
      </w:r>
      <w:r w:rsidR="002D5AAC">
        <w:t xml:space="preserve"> supervivencia de la cepa </w:t>
      </w:r>
      <w:proofErr w:type="spellStart"/>
      <w:r w:rsidR="002D5AAC">
        <w:t>bactericinogénica</w:t>
      </w:r>
      <w:proofErr w:type="spellEnd"/>
      <w:r w:rsidR="002D5AAC">
        <w:t xml:space="preserve"> </w:t>
      </w:r>
      <w:r w:rsidR="002D5AAC" w:rsidRPr="00597421">
        <w:rPr>
          <w:i/>
        </w:rPr>
        <w:t xml:space="preserve">E. </w:t>
      </w:r>
      <w:proofErr w:type="spellStart"/>
      <w:r w:rsidR="002D5AAC" w:rsidRPr="00597421">
        <w:rPr>
          <w:i/>
        </w:rPr>
        <w:t>mundtii</w:t>
      </w:r>
      <w:proofErr w:type="spellEnd"/>
      <w:r w:rsidR="002D5AAC">
        <w:t xml:space="preserve"> STw38 y su capacidad para inhibir el crecimiento de </w:t>
      </w:r>
      <w:r w:rsidR="002D5AAC" w:rsidRPr="00477E58">
        <w:rPr>
          <w:i/>
        </w:rPr>
        <w:t>Listeria innocua</w:t>
      </w:r>
      <w:r w:rsidR="002D5AAC">
        <w:t xml:space="preserve"> </w:t>
      </w:r>
      <w:r w:rsidR="0022795C">
        <w:t xml:space="preserve">(utilizada como microorganismo indicador) </w:t>
      </w:r>
      <w:r w:rsidR="002D5AAC">
        <w:t xml:space="preserve">en presencia de </w:t>
      </w:r>
      <w:r w:rsidR="000C01B8">
        <w:t>AE</w:t>
      </w:r>
      <w:r w:rsidR="002D5AAC">
        <w:t xml:space="preserve"> de orégano y de </w:t>
      </w:r>
      <w:proofErr w:type="spellStart"/>
      <w:r w:rsidR="002D5AAC">
        <w:t>lemongrass</w:t>
      </w:r>
      <w:proofErr w:type="spellEnd"/>
      <w:r w:rsidR="002D5AAC">
        <w:t xml:space="preserve"> (</w:t>
      </w:r>
      <w:r w:rsidR="00DB6B72">
        <w:t>0,195</w:t>
      </w:r>
      <w:r w:rsidR="00661216">
        <w:t xml:space="preserve"> y 0,147 μl/ml, respectivamente</w:t>
      </w:r>
      <w:r w:rsidR="009C791B">
        <w:t>) en fase vapor, aplicando el ensayo de volatilización en disco.</w:t>
      </w:r>
      <w:r w:rsidR="0047510F">
        <w:t xml:space="preserve"> Posteriormente, se evaluó el efecto </w:t>
      </w:r>
      <w:r w:rsidR="003D05D8">
        <w:t>de 10</w:t>
      </w:r>
      <w:r w:rsidR="003D05D8" w:rsidRPr="003D05D8">
        <w:rPr>
          <w:vertAlign w:val="superscript"/>
        </w:rPr>
        <w:t>6</w:t>
      </w:r>
      <w:r w:rsidR="003D05D8">
        <w:t xml:space="preserve"> UFC/g de </w:t>
      </w:r>
      <w:r w:rsidR="003D05D8" w:rsidRPr="003D05D8">
        <w:rPr>
          <w:i/>
        </w:rPr>
        <w:t xml:space="preserve">E. </w:t>
      </w:r>
      <w:proofErr w:type="spellStart"/>
      <w:r w:rsidR="003D05D8" w:rsidRPr="003D05D8">
        <w:rPr>
          <w:i/>
        </w:rPr>
        <w:t>mundtii</w:t>
      </w:r>
      <w:proofErr w:type="spellEnd"/>
      <w:r w:rsidR="003D05D8">
        <w:t xml:space="preserve"> STw38 </w:t>
      </w:r>
      <w:r w:rsidR="003E6F86">
        <w:t xml:space="preserve">(aplicado por inmersión) </w:t>
      </w:r>
      <w:r w:rsidR="003D05D8">
        <w:t xml:space="preserve">y de </w:t>
      </w:r>
      <w:r w:rsidR="000C01B8">
        <w:t>los AE</w:t>
      </w:r>
      <w:r w:rsidR="003D05D8">
        <w:t xml:space="preserve"> aplicad</w:t>
      </w:r>
      <w:r w:rsidR="000C01B8">
        <w:t>os</w:t>
      </w:r>
      <w:r w:rsidR="003D05D8">
        <w:t xml:space="preserve"> en fase vapor</w:t>
      </w:r>
      <w:r w:rsidR="001E6CB8">
        <w:t xml:space="preserve"> sobre la microbiota nativa</w:t>
      </w:r>
      <w:r w:rsidR="003D05D8">
        <w:t xml:space="preserve"> de filetes de merluza refrigera</w:t>
      </w:r>
      <w:r w:rsidR="001E6CB8">
        <w:t>dos</w:t>
      </w:r>
      <w:r w:rsidR="003D05D8">
        <w:t>.</w:t>
      </w:r>
      <w:r w:rsidR="003E6F86">
        <w:t xml:space="preserve"> Como control se utilizaron sistemas sin la incorporación de los factores de preservación en estudio. </w:t>
      </w:r>
      <w:r w:rsidR="008E7A89">
        <w:t>L</w:t>
      </w:r>
      <w:r w:rsidR="003E6F86">
        <w:t xml:space="preserve">as muestras se almacenaron a 4°C por 7 días. Periódicamente se determinó el recuento de bacterias aerobias mesófilas y de enterococos. Los ensayos se </w:t>
      </w:r>
      <w:r w:rsidR="00EB13F4">
        <w:t>realizaron</w:t>
      </w:r>
      <w:r w:rsidR="003E6F86">
        <w:t xml:space="preserve"> por triplicado. Los datos </w:t>
      </w:r>
      <w:r w:rsidR="008E7A89">
        <w:t>se</w:t>
      </w:r>
      <w:r w:rsidR="003E6F86">
        <w:t xml:space="preserve"> analiza</w:t>
      </w:r>
      <w:r w:rsidR="008E7A89">
        <w:t>ron</w:t>
      </w:r>
      <w:r w:rsidR="003E6F86">
        <w:t xml:space="preserve"> mediante un ANOVA (</w:t>
      </w:r>
      <w:r w:rsidR="003E6F86">
        <w:rPr>
          <w:rFonts w:ascii="Cambria Math" w:hAnsi="Cambria Math"/>
        </w:rPr>
        <w:t>α</w:t>
      </w:r>
      <w:r w:rsidR="003E6F86">
        <w:t xml:space="preserve"> = 0,05).</w:t>
      </w:r>
      <w:r w:rsidR="00E11BA5">
        <w:t xml:space="preserve"> </w:t>
      </w:r>
      <w:r w:rsidR="0022795C">
        <w:t xml:space="preserve">Luego de la incubación de </w:t>
      </w:r>
      <w:r w:rsidR="0022795C" w:rsidRPr="00597421">
        <w:rPr>
          <w:i/>
        </w:rPr>
        <w:t xml:space="preserve">E. </w:t>
      </w:r>
      <w:proofErr w:type="spellStart"/>
      <w:r w:rsidR="0022795C" w:rsidRPr="00597421">
        <w:rPr>
          <w:i/>
        </w:rPr>
        <w:t>mundtii</w:t>
      </w:r>
      <w:proofErr w:type="spellEnd"/>
      <w:r w:rsidR="0022795C">
        <w:t xml:space="preserve"> STw38 en presencia de</w:t>
      </w:r>
      <w:r w:rsidR="000C01B8">
        <w:t xml:space="preserve"> los AE</w:t>
      </w:r>
      <w:r w:rsidR="0022795C">
        <w:t>, no se observaron halos de inhibición</w:t>
      </w:r>
      <w:r w:rsidR="008E7A89">
        <w:t>,</w:t>
      </w:r>
      <w:r w:rsidR="00301B08">
        <w:t xml:space="preserve"> desca</w:t>
      </w:r>
      <w:r w:rsidR="00C035AC">
        <w:t>r</w:t>
      </w:r>
      <w:r w:rsidR="00301B08">
        <w:t xml:space="preserve">tando un efecto antagonista </w:t>
      </w:r>
      <w:r w:rsidR="00C035AC">
        <w:t>sobre el cultivo protector</w:t>
      </w:r>
      <w:r w:rsidR="00C95A2C">
        <w:t xml:space="preserve">. </w:t>
      </w:r>
      <w:r w:rsidR="00CF1B36">
        <w:t>Al estudiar</w:t>
      </w:r>
      <w:r w:rsidR="00C95A2C">
        <w:t xml:space="preserve"> </w:t>
      </w:r>
      <w:r w:rsidR="00CF1B36">
        <w:t xml:space="preserve">el desarrollo de </w:t>
      </w:r>
      <w:r w:rsidR="00CF1B36" w:rsidRPr="004A408F">
        <w:rPr>
          <w:i/>
        </w:rPr>
        <w:t>L. innocua</w:t>
      </w:r>
      <w:r w:rsidR="00CF1B36">
        <w:t xml:space="preserve"> en presencia de </w:t>
      </w:r>
      <w:r w:rsidR="00CF1B36" w:rsidRPr="00597421">
        <w:rPr>
          <w:i/>
        </w:rPr>
        <w:t xml:space="preserve">E. </w:t>
      </w:r>
      <w:proofErr w:type="spellStart"/>
      <w:r w:rsidR="00CF1B36" w:rsidRPr="00597421">
        <w:rPr>
          <w:i/>
        </w:rPr>
        <w:t>mundtii</w:t>
      </w:r>
      <w:proofErr w:type="spellEnd"/>
      <w:r w:rsidR="00CF1B36">
        <w:t xml:space="preserve"> STw38, de la mezcla de </w:t>
      </w:r>
      <w:r w:rsidR="000C01B8">
        <w:t>AE</w:t>
      </w:r>
      <w:r w:rsidR="00CF1B36">
        <w:t xml:space="preserve"> y de ambos factores</w:t>
      </w:r>
      <w:r w:rsidR="00301B08">
        <w:t xml:space="preserve"> juntos</w:t>
      </w:r>
      <w:r w:rsidR="00CF1B36">
        <w:t xml:space="preserve">, </w:t>
      </w:r>
      <w:r w:rsidR="009524EC">
        <w:t>en todos los casos se observó un efecto inhibitorio, evidenciado por la aparición de</w:t>
      </w:r>
      <w:r w:rsidR="00CF1B36">
        <w:t xml:space="preserve"> halos</w:t>
      </w:r>
      <w:r w:rsidR="009524EC">
        <w:t>, siendo este mayor en</w:t>
      </w:r>
      <w:r w:rsidR="004A408F">
        <w:t xml:space="preserve"> los sistemas que contenían la combinación de fac</w:t>
      </w:r>
      <w:r w:rsidR="009524EC">
        <w:t>tores</w:t>
      </w:r>
      <w:r w:rsidR="00363709">
        <w:t>.</w:t>
      </w:r>
      <w:r w:rsidR="006C6157">
        <w:t xml:space="preserve"> En cuanto al efecto de l</w:t>
      </w:r>
      <w:r w:rsidR="00DB6B72">
        <w:t xml:space="preserve">os </w:t>
      </w:r>
      <w:proofErr w:type="spellStart"/>
      <w:r w:rsidR="00DB6B72">
        <w:t>biopreservadores</w:t>
      </w:r>
      <w:proofErr w:type="spellEnd"/>
      <w:r w:rsidR="00DB6B72">
        <w:t xml:space="preserve"> aplicados a</w:t>
      </w:r>
      <w:r w:rsidR="006C6157">
        <w:t xml:space="preserve"> filetes de merluza, se observó que el recuento de enterococos se mantuvo constante durante todo el almacenamiento, indicando </w:t>
      </w:r>
      <w:r w:rsidR="003C4513">
        <w:t>la viabilidad del</w:t>
      </w:r>
      <w:r w:rsidR="006C6157">
        <w:t xml:space="preserve"> cultivo protector. Además, durante los primeros 5 días</w:t>
      </w:r>
      <w:r w:rsidR="003C4513">
        <w:t>,</w:t>
      </w:r>
      <w:r w:rsidR="006C6157">
        <w:t xml:space="preserve"> el recuento de bacterias aerobias mesófilas de los sistemas control aumentó más de 7 ciclos logarítmicos, mientras que en los sistemas conteniendo el cultivo protector y los </w:t>
      </w:r>
      <w:r w:rsidR="004C6E4E">
        <w:t>AE</w:t>
      </w:r>
      <w:r w:rsidR="00777234">
        <w:t>, no se observaron cambios con respecto al inicio del estudio</w:t>
      </w:r>
      <w:r w:rsidR="006C6157">
        <w:t>.</w:t>
      </w:r>
      <w:r w:rsidR="00777234">
        <w:t xml:space="preserve"> Luego de 7 días, el recuento de dichos sistemas aumentó 3 ciclos logarítmicos, </w:t>
      </w:r>
      <w:r w:rsidR="00777234">
        <w:lastRenderedPageBreak/>
        <w:t>encontrándose muy por debajo de los sistemas control. En el presente trabaj</w:t>
      </w:r>
      <w:r w:rsidR="003C4513">
        <w:t>o</w:t>
      </w:r>
      <w:r w:rsidR="00777234">
        <w:t xml:space="preserve"> pudo demostrarse que la mezcla de </w:t>
      </w:r>
      <w:r w:rsidR="004C6E4E">
        <w:t>AE</w:t>
      </w:r>
      <w:r w:rsidR="00777234">
        <w:t xml:space="preserve"> d</w:t>
      </w:r>
      <w:r w:rsidR="00D541B2">
        <w:t xml:space="preserve">e orégano y </w:t>
      </w:r>
      <w:proofErr w:type="spellStart"/>
      <w:r w:rsidR="00D541B2">
        <w:t>lemongrass</w:t>
      </w:r>
      <w:proofErr w:type="spellEnd"/>
      <w:r w:rsidR="00D541B2">
        <w:t xml:space="preserve"> no inhibió</w:t>
      </w:r>
      <w:r w:rsidR="00777234">
        <w:t xml:space="preserve"> el desarrollo de </w:t>
      </w:r>
      <w:r w:rsidR="00777234" w:rsidRPr="00597421">
        <w:rPr>
          <w:i/>
        </w:rPr>
        <w:t xml:space="preserve">E. </w:t>
      </w:r>
      <w:proofErr w:type="spellStart"/>
      <w:r w:rsidR="00777234" w:rsidRPr="00597421">
        <w:rPr>
          <w:i/>
        </w:rPr>
        <w:t>mundtii</w:t>
      </w:r>
      <w:proofErr w:type="spellEnd"/>
      <w:r w:rsidR="00777234">
        <w:t xml:space="preserve"> STw38 y, por lo tanto, es factible </w:t>
      </w:r>
      <w:r w:rsidR="00DB6B72">
        <w:t>combinar</w:t>
      </w:r>
      <w:r w:rsidR="00777234">
        <w:t xml:space="preserve"> ambos factores de preservación. Al </w:t>
      </w:r>
      <w:r w:rsidR="003C4513">
        <w:t>hacerlo</w:t>
      </w:r>
      <w:r w:rsidR="00777234">
        <w:t xml:space="preserve">, pudo verificarse su efecto antagonista sobre </w:t>
      </w:r>
      <w:r w:rsidR="00777234" w:rsidRPr="00BB78A4">
        <w:rPr>
          <w:i/>
        </w:rPr>
        <w:t>L. innocua</w:t>
      </w:r>
      <w:r w:rsidR="00777234">
        <w:t xml:space="preserve">, sugiriendo una interacción aditiva o sinérgica entre ellos. </w:t>
      </w:r>
      <w:r w:rsidR="00BB78A4">
        <w:t xml:space="preserve">Por último, al aplicarlos a filetes de merluza, se logró reducir significativamente el recuento de la microbiota nativa. </w:t>
      </w:r>
      <w:r w:rsidR="00464B83">
        <w:t xml:space="preserve">El uso de </w:t>
      </w:r>
      <w:r w:rsidR="00464B83" w:rsidRPr="00597421">
        <w:rPr>
          <w:i/>
        </w:rPr>
        <w:t xml:space="preserve">E. </w:t>
      </w:r>
      <w:proofErr w:type="spellStart"/>
      <w:r w:rsidR="00464B83" w:rsidRPr="00597421">
        <w:rPr>
          <w:i/>
        </w:rPr>
        <w:t>mundtii</w:t>
      </w:r>
      <w:proofErr w:type="spellEnd"/>
      <w:r w:rsidR="00464B83">
        <w:t xml:space="preserve"> STw38 y de la mezcla de </w:t>
      </w:r>
      <w:r w:rsidR="004C6E4E">
        <w:t>AE</w:t>
      </w:r>
      <w:r w:rsidR="00464B83">
        <w:t xml:space="preserve"> de orégano y </w:t>
      </w:r>
      <w:proofErr w:type="spellStart"/>
      <w:r w:rsidR="00464B83">
        <w:t>lemongrass</w:t>
      </w:r>
      <w:proofErr w:type="spellEnd"/>
      <w:r w:rsidR="00464B83">
        <w:t xml:space="preserve"> resultó ser una alternativa prometedora para la preserva</w:t>
      </w:r>
      <w:r w:rsidR="009524EC">
        <w:t>ción de pescado</w:t>
      </w:r>
      <w:r w:rsidR="00464B83">
        <w:t>.</w:t>
      </w:r>
    </w:p>
    <w:p w14:paraId="52ADC716" w14:textId="77777777" w:rsidR="00EB0FA5" w:rsidRDefault="00EB0FA5">
      <w:pPr>
        <w:spacing w:after="0" w:line="240" w:lineRule="auto"/>
        <w:ind w:left="0" w:hanging="2"/>
      </w:pPr>
    </w:p>
    <w:p w14:paraId="6FBB77A6" w14:textId="77777777" w:rsidR="006D69C7" w:rsidRDefault="00A8083F">
      <w:pPr>
        <w:spacing w:after="0" w:line="240" w:lineRule="auto"/>
        <w:ind w:left="0" w:hanging="2"/>
      </w:pPr>
      <w:r>
        <w:t xml:space="preserve">Palabras Clave: </w:t>
      </w:r>
      <w:r w:rsidR="00B342BE">
        <w:t xml:space="preserve">cultivo protector, orégano, </w:t>
      </w:r>
      <w:proofErr w:type="spellStart"/>
      <w:r w:rsidR="00B342BE">
        <w:t>lemongra</w:t>
      </w:r>
      <w:r w:rsidR="0022795C">
        <w:t>ss</w:t>
      </w:r>
      <w:proofErr w:type="spellEnd"/>
      <w:r w:rsidR="00B342BE">
        <w:t xml:space="preserve">, </w:t>
      </w:r>
      <w:proofErr w:type="spellStart"/>
      <w:r w:rsidR="00B342BE">
        <w:t>biopreservación</w:t>
      </w:r>
      <w:proofErr w:type="spellEnd"/>
      <w:r>
        <w:t>.</w:t>
      </w:r>
    </w:p>
    <w:p w14:paraId="05EA0149" w14:textId="77777777" w:rsidR="006D69C7" w:rsidRDefault="006D69C7">
      <w:pPr>
        <w:spacing w:after="0" w:line="240" w:lineRule="auto"/>
        <w:ind w:left="0" w:hanging="2"/>
      </w:pPr>
    </w:p>
    <w:p w14:paraId="7D40093C" w14:textId="77777777" w:rsidR="006D69C7" w:rsidRDefault="006D69C7">
      <w:pPr>
        <w:spacing w:after="0" w:line="240" w:lineRule="auto"/>
        <w:ind w:left="0" w:hanging="2"/>
      </w:pPr>
    </w:p>
    <w:p w14:paraId="1CAF3A16" w14:textId="77777777" w:rsidR="006D69C7" w:rsidRDefault="006D69C7">
      <w:pPr>
        <w:spacing w:after="0" w:line="240" w:lineRule="auto"/>
        <w:ind w:left="0" w:hanging="2"/>
      </w:pPr>
    </w:p>
    <w:sectPr w:rsidR="006D69C7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C204" w14:textId="77777777" w:rsidR="0044266B" w:rsidRDefault="004426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73130E" w14:textId="77777777" w:rsidR="0044266B" w:rsidRDefault="004426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1811" w14:textId="77777777" w:rsidR="0044266B" w:rsidRDefault="004426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78427A" w14:textId="77777777" w:rsidR="0044266B" w:rsidRDefault="004426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E8A0" w14:textId="77777777" w:rsidR="006D69C7" w:rsidRDefault="00A8083F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5EE3610E" wp14:editId="540F3CA9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C7"/>
    <w:rsid w:val="000B6A31"/>
    <w:rsid w:val="000C01B8"/>
    <w:rsid w:val="0010754A"/>
    <w:rsid w:val="001E6CB8"/>
    <w:rsid w:val="0022795C"/>
    <w:rsid w:val="002D5AAC"/>
    <w:rsid w:val="00301B08"/>
    <w:rsid w:val="003501AF"/>
    <w:rsid w:val="00363709"/>
    <w:rsid w:val="003C4513"/>
    <w:rsid w:val="003D05D8"/>
    <w:rsid w:val="003E6F86"/>
    <w:rsid w:val="00412633"/>
    <w:rsid w:val="0044266B"/>
    <w:rsid w:val="00464B83"/>
    <w:rsid w:val="0047510F"/>
    <w:rsid w:val="00477E58"/>
    <w:rsid w:val="004A162C"/>
    <w:rsid w:val="004A408F"/>
    <w:rsid w:val="004C6E4E"/>
    <w:rsid w:val="00597421"/>
    <w:rsid w:val="005A4617"/>
    <w:rsid w:val="00605ACD"/>
    <w:rsid w:val="00626C1F"/>
    <w:rsid w:val="00661216"/>
    <w:rsid w:val="006A6CEE"/>
    <w:rsid w:val="006C6157"/>
    <w:rsid w:val="006D69C7"/>
    <w:rsid w:val="007575DC"/>
    <w:rsid w:val="00777234"/>
    <w:rsid w:val="007A597D"/>
    <w:rsid w:val="008D0C57"/>
    <w:rsid w:val="008E7A89"/>
    <w:rsid w:val="008F44EE"/>
    <w:rsid w:val="009524EC"/>
    <w:rsid w:val="009C791B"/>
    <w:rsid w:val="009D6E2D"/>
    <w:rsid w:val="00A17B51"/>
    <w:rsid w:val="00A8083F"/>
    <w:rsid w:val="00A95FFE"/>
    <w:rsid w:val="00B1374B"/>
    <w:rsid w:val="00B342BE"/>
    <w:rsid w:val="00B6670D"/>
    <w:rsid w:val="00BA3F66"/>
    <w:rsid w:val="00BB78A4"/>
    <w:rsid w:val="00C035AC"/>
    <w:rsid w:val="00C66009"/>
    <w:rsid w:val="00C95A2C"/>
    <w:rsid w:val="00CA1F4A"/>
    <w:rsid w:val="00CE0DF3"/>
    <w:rsid w:val="00CF1B36"/>
    <w:rsid w:val="00D541B2"/>
    <w:rsid w:val="00D96C94"/>
    <w:rsid w:val="00DB37F7"/>
    <w:rsid w:val="00DB6B72"/>
    <w:rsid w:val="00DE4E24"/>
    <w:rsid w:val="00E11BA5"/>
    <w:rsid w:val="00E651D3"/>
    <w:rsid w:val="00EB0FA5"/>
    <w:rsid w:val="00EB13F4"/>
    <w:rsid w:val="00F2500B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85F"/>
  <w15:docId w15:val="{E70559BA-18E1-49BF-AEEA-1B6E6F7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Campos</cp:lastModifiedBy>
  <cp:revision>2</cp:revision>
  <dcterms:created xsi:type="dcterms:W3CDTF">2022-06-29T22:57:00Z</dcterms:created>
  <dcterms:modified xsi:type="dcterms:W3CDTF">2022-06-29T22:57:00Z</dcterms:modified>
</cp:coreProperties>
</file>