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32B" w14:textId="6BA0B643" w:rsidR="000345D6" w:rsidRDefault="000345D6" w:rsidP="000345D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</w:t>
      </w:r>
      <w:r w:rsidR="00D44E97">
        <w:rPr>
          <w:b/>
          <w:color w:val="000000"/>
        </w:rPr>
        <w:t>de la formación de complejos electrostáticos</w:t>
      </w:r>
      <w:r>
        <w:rPr>
          <w:b/>
          <w:color w:val="000000"/>
        </w:rPr>
        <w:t xml:space="preserve"> entre proteínas aisladas de arvejas y polisacáridos solubles de soja</w:t>
      </w:r>
    </w:p>
    <w:p w14:paraId="7D732A92" w14:textId="77777777" w:rsidR="000345D6" w:rsidRDefault="000345D6">
      <w:pPr>
        <w:spacing w:after="0" w:line="240" w:lineRule="auto"/>
        <w:ind w:left="0" w:hanging="2"/>
        <w:jc w:val="center"/>
      </w:pPr>
    </w:p>
    <w:p w14:paraId="2974D3E1" w14:textId="26CDF126" w:rsidR="007531A3" w:rsidRDefault="007531A3" w:rsidP="007531A3">
      <w:pPr>
        <w:spacing w:after="0" w:line="240" w:lineRule="auto"/>
        <w:ind w:left="0" w:hanging="2"/>
        <w:jc w:val="center"/>
      </w:pPr>
      <w:proofErr w:type="spellStart"/>
      <w:r>
        <w:t>Platania</w:t>
      </w:r>
      <w:proofErr w:type="spellEnd"/>
      <w:r>
        <w:t xml:space="preserve"> FA (1), </w:t>
      </w:r>
      <w:proofErr w:type="spellStart"/>
      <w:r>
        <w:t>Balcone</w:t>
      </w:r>
      <w:proofErr w:type="spellEnd"/>
      <w:r>
        <w:t xml:space="preserve"> A (1), Palazolo GG (1,2), Cabezas DM (1,2), Igartúa DE (1,2).</w:t>
      </w:r>
    </w:p>
    <w:p w14:paraId="3F950424" w14:textId="77777777" w:rsidR="001F7DF4" w:rsidRDefault="001F7DF4">
      <w:pPr>
        <w:spacing w:after="0" w:line="240" w:lineRule="auto"/>
        <w:ind w:left="0" w:hanging="2"/>
        <w:jc w:val="center"/>
      </w:pPr>
    </w:p>
    <w:p w14:paraId="52CCBA1C" w14:textId="45692B68" w:rsidR="001F7DF4" w:rsidRDefault="005975DD">
      <w:pPr>
        <w:spacing w:after="120" w:line="240" w:lineRule="auto"/>
        <w:ind w:left="0" w:hanging="2"/>
        <w:jc w:val="left"/>
      </w:pPr>
      <w:r>
        <w:t xml:space="preserve">(1) </w:t>
      </w:r>
      <w:r w:rsidR="0002684A">
        <w:t xml:space="preserve">Laboratorio de Investigación en Funcionalidad y Tecnología de Alimentos (LIFTA), Departamento de Ciencia y Tecnología, </w:t>
      </w:r>
      <w:r w:rsidR="007531A3">
        <w:t>Universidad Nacional de Quilmes, Bernal, Buenos Aires, Argentina.</w:t>
      </w:r>
    </w:p>
    <w:p w14:paraId="130CA6A1" w14:textId="2A17F1A7" w:rsidR="001F7DF4" w:rsidRDefault="005975DD">
      <w:pPr>
        <w:spacing w:line="240" w:lineRule="auto"/>
        <w:ind w:left="0" w:hanging="2"/>
        <w:jc w:val="left"/>
      </w:pPr>
      <w:r>
        <w:t xml:space="preserve">(2) </w:t>
      </w:r>
      <w:r w:rsidR="007531A3">
        <w:t>Consejo Nacional de Investigaciones Científicas y Técnicas (CONICET), Ciudad Autónoma de Buenos Aires, Buenos Aires, Argentina.</w:t>
      </w:r>
    </w:p>
    <w:p w14:paraId="67613BE3" w14:textId="7D932C18" w:rsidR="001F7DF4" w:rsidRDefault="005975D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531A3">
        <w:rPr>
          <w:color w:val="000000"/>
        </w:rPr>
        <w:t xml:space="preserve"> </w:t>
      </w:r>
      <w:r w:rsidR="007531A3">
        <w:t>daniela.igartua@unq.edu.ar</w:t>
      </w:r>
      <w:r>
        <w:rPr>
          <w:color w:val="000000"/>
        </w:rPr>
        <w:tab/>
      </w:r>
    </w:p>
    <w:p w14:paraId="368C2467" w14:textId="77777777" w:rsidR="007531A3" w:rsidRDefault="007531A3" w:rsidP="007531A3">
      <w:pPr>
        <w:spacing w:after="0" w:line="240" w:lineRule="auto"/>
        <w:ind w:left="0" w:hanging="2"/>
      </w:pPr>
    </w:p>
    <w:p w14:paraId="5A699A48" w14:textId="77777777" w:rsidR="007531A3" w:rsidRPr="000B5254" w:rsidRDefault="007531A3" w:rsidP="007531A3">
      <w:pPr>
        <w:spacing w:after="0" w:line="240" w:lineRule="auto"/>
        <w:ind w:left="0" w:hanging="2"/>
      </w:pPr>
    </w:p>
    <w:p w14:paraId="6C9FB0F9" w14:textId="77777777" w:rsidR="001F7DF4" w:rsidRDefault="005975DD">
      <w:pPr>
        <w:spacing w:after="0" w:line="240" w:lineRule="auto"/>
        <w:ind w:left="0" w:hanging="2"/>
      </w:pPr>
      <w:r>
        <w:t>RESUMEN</w:t>
      </w:r>
    </w:p>
    <w:p w14:paraId="45554395" w14:textId="75558BDE" w:rsidR="001F7DF4" w:rsidRDefault="001F7DF4">
      <w:pPr>
        <w:spacing w:after="0" w:line="240" w:lineRule="auto"/>
        <w:ind w:left="0" w:hanging="2"/>
      </w:pPr>
    </w:p>
    <w:p w14:paraId="15CED827" w14:textId="2BAD9069" w:rsidR="009020B0" w:rsidRDefault="000B5254" w:rsidP="00D42ADB">
      <w:pPr>
        <w:spacing w:after="0" w:line="240" w:lineRule="auto"/>
        <w:ind w:left="0" w:hanging="2"/>
      </w:pPr>
      <w:r>
        <w:t xml:space="preserve">En las últimas décadas, </w:t>
      </w:r>
      <w:r w:rsidR="00D24C03" w:rsidRPr="000B5254">
        <w:t>las proteínas</w:t>
      </w:r>
      <w:r w:rsidR="00D24C03">
        <w:t xml:space="preserve"> aisladas</w:t>
      </w:r>
      <w:r w:rsidR="00D24C03" w:rsidRPr="000B5254">
        <w:t xml:space="preserve"> de arvejas </w:t>
      </w:r>
      <w:r w:rsidR="00D24C03">
        <w:t xml:space="preserve">(PPI) </w:t>
      </w:r>
      <w:r>
        <w:t xml:space="preserve">han ganado popularidad científica y comercial por sus </w:t>
      </w:r>
      <w:r w:rsidR="00D24C03">
        <w:t>propiedades nutricionales, bajo riesgo hipoalergénico y elevada capacidad antioxidante, así como también por cuestiones medioambientales y ecológicas.</w:t>
      </w:r>
      <w:r w:rsidR="00D44E97">
        <w:t xml:space="preserve"> </w:t>
      </w:r>
      <w:r w:rsidRPr="00D44E97">
        <w:t xml:space="preserve">Sin embargo, las </w:t>
      </w:r>
      <w:r w:rsidR="00D24C03" w:rsidRPr="00D44E97">
        <w:t xml:space="preserve">PPI </w:t>
      </w:r>
      <w:r w:rsidRPr="00D44E97">
        <w:t xml:space="preserve">presentan baja solubilidad en </w:t>
      </w:r>
      <w:r w:rsidR="00D44E97" w:rsidRPr="00D44E97">
        <w:t>medios</w:t>
      </w:r>
      <w:r w:rsidRPr="00D44E97">
        <w:t xml:space="preserve"> acuos</w:t>
      </w:r>
      <w:r w:rsidR="00D44E97" w:rsidRPr="00D44E97">
        <w:t>o</w:t>
      </w:r>
      <w:r w:rsidRPr="00D44E97">
        <w:t>s</w:t>
      </w:r>
      <w:r w:rsidR="00F92485" w:rsidRPr="00D44E97">
        <w:t xml:space="preserve">, lo </w:t>
      </w:r>
      <w:r w:rsidR="00D103ED">
        <w:t>cual</w:t>
      </w:r>
      <w:r w:rsidR="00D103ED" w:rsidRPr="00D44E97">
        <w:t xml:space="preserve"> </w:t>
      </w:r>
      <w:r w:rsidR="00F92485" w:rsidRPr="00D44E97">
        <w:t>afecta sus propiedades funcionales y restringe su aplicación en la industria</w:t>
      </w:r>
      <w:r w:rsidR="00D24C03" w:rsidRPr="00D44E97">
        <w:t xml:space="preserve"> alimentaria</w:t>
      </w:r>
      <w:r w:rsidR="00F92485" w:rsidRPr="00D44E97">
        <w:t>. Para superar esta barrera, se han explorado diversos tratamientos</w:t>
      </w:r>
      <w:r w:rsidR="00514FEF">
        <w:t xml:space="preserve">, </w:t>
      </w:r>
      <w:r w:rsidR="00D24C03" w:rsidRPr="00D44E97">
        <w:t>como la modificación del pH, el tratamiento térmico y la aplicación de ultras</w:t>
      </w:r>
      <w:r w:rsidR="00D44E97">
        <w:t>o</w:t>
      </w:r>
      <w:r w:rsidR="00D24C03" w:rsidRPr="00D44E97">
        <w:t>ni</w:t>
      </w:r>
      <w:r w:rsidR="00D44E97">
        <w:t>d</w:t>
      </w:r>
      <w:r w:rsidR="00514FEF">
        <w:t>o</w:t>
      </w:r>
      <w:r w:rsidR="00D44E97" w:rsidRPr="00D44E97">
        <w:t xml:space="preserve">. Además, se han empleados </w:t>
      </w:r>
      <w:r w:rsidR="00D44E97">
        <w:t xml:space="preserve">otros </w:t>
      </w:r>
      <w:r w:rsidR="00D44E97" w:rsidRPr="00D44E97">
        <w:t xml:space="preserve">métodos </w:t>
      </w:r>
      <w:r w:rsidR="00D44E97">
        <w:t xml:space="preserve">novedosos </w:t>
      </w:r>
      <w:r w:rsidR="00D44E97" w:rsidRPr="00D44E97">
        <w:t>como la formación de complejos</w:t>
      </w:r>
      <w:r w:rsidR="00D44E97">
        <w:t xml:space="preserve"> electrostáticos</w:t>
      </w:r>
      <w:r w:rsidR="00D44E97" w:rsidRPr="00D44E97">
        <w:t xml:space="preserve"> con polisacáridos. </w:t>
      </w:r>
      <w:r w:rsidR="00D90978">
        <w:t>Dichos</w:t>
      </w:r>
      <w:r w:rsidR="009020B0" w:rsidRPr="00D44E97">
        <w:t xml:space="preserve"> complejos se forman por autoensamblaje cuando los biopolímeros se encuentran en la relación másica adecuada y poseen cargas eléctricas opuestas.</w:t>
      </w:r>
      <w:r w:rsidR="00D44E97">
        <w:t xml:space="preserve"> Los polisacáridos solubles de soja (SSPS) </w:t>
      </w:r>
      <w:r w:rsidR="00ED4E0B" w:rsidRPr="00ED4E0B">
        <w:t xml:space="preserve">son </w:t>
      </w:r>
      <w:r w:rsidR="00992EFF">
        <w:t xml:space="preserve">ampliamente </w:t>
      </w:r>
      <w:r w:rsidR="00ED4E0B" w:rsidRPr="00ED4E0B">
        <w:t>utilizados como fibra dietaría y como ingrediente funcional</w:t>
      </w:r>
      <w:r w:rsidR="00ED4E0B">
        <w:t>, y han demostrado formar complejos con otras proteínas. Sin embargo, su interacción con PPI no ha sido aún estudiada</w:t>
      </w:r>
      <w:r w:rsidR="00992EFF">
        <w:t xml:space="preserve"> en profundidad</w:t>
      </w:r>
      <w:r w:rsidR="00ED4E0B">
        <w:t xml:space="preserve">. </w:t>
      </w:r>
      <w:r w:rsidR="009020B0" w:rsidRPr="00D44E97">
        <w:t xml:space="preserve">Por lo tanto, </w:t>
      </w:r>
      <w:r w:rsidR="00D44E97">
        <w:t>el objetivo</w:t>
      </w:r>
      <w:r w:rsidR="00ED4E0B">
        <w:t xml:space="preserve"> general</w:t>
      </w:r>
      <w:r w:rsidR="00D44E97">
        <w:t xml:space="preserve"> </w:t>
      </w:r>
      <w:r w:rsidR="00D90978">
        <w:t>fue</w:t>
      </w:r>
      <w:r w:rsidR="00D44E97">
        <w:t xml:space="preserve"> optimizar la formación de complejos autoensamblados a partir de PPI y </w:t>
      </w:r>
      <w:r w:rsidR="00D44E97" w:rsidRPr="00D44E97">
        <w:t>SSPS</w:t>
      </w:r>
      <w:r w:rsidR="00D44E97">
        <w:t xml:space="preserve">. </w:t>
      </w:r>
      <w:r w:rsidR="0031790C" w:rsidRPr="00D44E97">
        <w:t>En primer lugar, se estudió el efecto de</w:t>
      </w:r>
      <w:r w:rsidR="004814AC" w:rsidRPr="00D44E97">
        <w:t xml:space="preserve"> la aplicación de ultrasonido a distintos pH </w:t>
      </w:r>
      <w:r w:rsidR="0031790C" w:rsidRPr="00D44E97">
        <w:t xml:space="preserve">en la dispersabilidad de PPI. Se observó que la realización del tratamiento ultrasónico a pH </w:t>
      </w:r>
      <w:r w:rsidR="008B62D6">
        <w:t>10,0</w:t>
      </w:r>
      <w:r w:rsidR="008B62D6" w:rsidRPr="00D44E97">
        <w:t xml:space="preserve"> </w:t>
      </w:r>
      <w:r w:rsidR="00D90978">
        <w:t xml:space="preserve">incrementó la solubilidad </w:t>
      </w:r>
      <w:r w:rsidR="0031790C" w:rsidRPr="00D44E97">
        <w:t xml:space="preserve">de PPI respecto del tratamiento realizado a pH </w:t>
      </w:r>
      <w:r w:rsidR="008B62D6">
        <w:t>7,0</w:t>
      </w:r>
      <w:r w:rsidR="004814AC" w:rsidRPr="00D44E97">
        <w:t xml:space="preserve">. </w:t>
      </w:r>
      <w:r w:rsidR="0031790C" w:rsidRPr="00D44E97">
        <w:t xml:space="preserve">En segundo lugar, se evaluó la formación de complejos </w:t>
      </w:r>
      <w:r w:rsidR="00152ABB" w:rsidRPr="00D44E97">
        <w:t xml:space="preserve">autoensamblados </w:t>
      </w:r>
      <w:r w:rsidR="0031790C" w:rsidRPr="00D44E97">
        <w:t xml:space="preserve">entre </w:t>
      </w:r>
      <w:r w:rsidR="00992EFF">
        <w:t xml:space="preserve">dichas </w:t>
      </w:r>
      <w:r w:rsidR="0031790C" w:rsidRPr="00D44E97">
        <w:t xml:space="preserve">PPI y SSPS en un amplio rango de condiciones de pH (2,0 a 7,0) y relaciones másicas (1:1 a 1:0,1 PPI:SSPS). Se observó que estos biopolímeros fueron compatibles en condiciones de pH entre </w:t>
      </w:r>
      <w:r w:rsidR="004814AC" w:rsidRPr="00D44E97">
        <w:t xml:space="preserve">2,5 y </w:t>
      </w:r>
      <w:r w:rsidR="0031790C" w:rsidRPr="00D44E97">
        <w:t>4,2</w:t>
      </w:r>
      <w:r w:rsidR="00152ABB" w:rsidRPr="00D44E97">
        <w:t>, situación en la que presentan cargas</w:t>
      </w:r>
      <w:r w:rsidR="00D90978">
        <w:t xml:space="preserve"> eléctricas</w:t>
      </w:r>
      <w:r w:rsidR="00152ABB" w:rsidRPr="00D44E97">
        <w:t xml:space="preserve"> opuestas que </w:t>
      </w:r>
      <w:r w:rsidR="00D103ED">
        <w:t>posibilitan</w:t>
      </w:r>
      <w:r w:rsidR="00D103ED" w:rsidRPr="00D44E97">
        <w:t xml:space="preserve"> </w:t>
      </w:r>
      <w:r w:rsidR="00152ABB" w:rsidRPr="00D44E97">
        <w:t>el autoensamblaje</w:t>
      </w:r>
      <w:r w:rsidR="0031790C" w:rsidRPr="00D44E97">
        <w:t>. Adicionalmente, se observó que</w:t>
      </w:r>
      <w:r w:rsidR="00152ABB" w:rsidRPr="00D44E97">
        <w:t xml:space="preserve"> una mayor cantidad de SSPS (relaciones 1:1 a 1:0,25) </w:t>
      </w:r>
      <w:r w:rsidR="004814AC" w:rsidRPr="00D44E97">
        <w:t>incrementó l</w:t>
      </w:r>
      <w:r w:rsidR="0031790C" w:rsidRPr="00D44E97">
        <w:t xml:space="preserve">a solubilidad </w:t>
      </w:r>
      <w:r w:rsidR="004814AC" w:rsidRPr="00D44E97">
        <w:t xml:space="preserve">y estabilidad en dispersión de las proteínas, </w:t>
      </w:r>
      <w:r w:rsidR="0031790C" w:rsidRPr="00D44E97">
        <w:t>respecto de</w:t>
      </w:r>
      <w:r w:rsidR="004814AC" w:rsidRPr="00D44E97">
        <w:t>l control de</w:t>
      </w:r>
      <w:r w:rsidR="0031790C" w:rsidRPr="00D44E97">
        <w:t xml:space="preserve"> PPI </w:t>
      </w:r>
      <w:r w:rsidR="004814AC" w:rsidRPr="00D44E97">
        <w:t>y las mezclas</w:t>
      </w:r>
      <w:r w:rsidR="0031790C" w:rsidRPr="00D44E97">
        <w:t xml:space="preserve"> con bajas concentraciones de SSPS</w:t>
      </w:r>
      <w:r w:rsidR="00152ABB" w:rsidRPr="00D44E97">
        <w:t xml:space="preserve"> (1:0,17 a 1:0,10)</w:t>
      </w:r>
      <w:r w:rsidR="0031790C" w:rsidRPr="00D44E97">
        <w:t xml:space="preserve">. En tercer lugar, se evaluó el efecto de un tratamiento térmico (90°C, 30 min) en las características de los complejos PPI-SSPS </w:t>
      </w:r>
      <w:r w:rsidR="00152ABB" w:rsidRPr="00D44E97">
        <w:t>obtenidos</w:t>
      </w:r>
      <w:r w:rsidR="0031790C" w:rsidRPr="00D44E97">
        <w:t xml:space="preserve"> en las condiciones </w:t>
      </w:r>
      <w:r w:rsidR="00152ABB" w:rsidRPr="00D44E97">
        <w:t>pre</w:t>
      </w:r>
      <w:r w:rsidR="0031790C" w:rsidRPr="00D44E97">
        <w:t>seleccionadas de pH (3,0 a 4,0) y relación másica</w:t>
      </w:r>
      <w:r w:rsidR="0031790C">
        <w:t xml:space="preserve"> (1:1 a 1:0,25). </w:t>
      </w:r>
      <w:r w:rsidR="008B62D6">
        <w:t>S</w:t>
      </w:r>
      <w:r w:rsidR="0031790C">
        <w:t xml:space="preserve">e implementaron </w:t>
      </w:r>
      <w:r w:rsidR="00992EFF">
        <w:t>análisis</w:t>
      </w:r>
      <w:r w:rsidR="0031790C">
        <w:t xml:space="preserve"> de potencial </w:t>
      </w:r>
      <w:r w:rsidR="0031790C" w:rsidRPr="00F70A0C">
        <w:t>ζ</w:t>
      </w:r>
      <w:r w:rsidR="0031790C">
        <w:t>, distribución de tamaño de partícula</w:t>
      </w:r>
      <w:r w:rsidR="001E63D7">
        <w:t xml:space="preserve"> por dispersión estática de luz</w:t>
      </w:r>
      <w:r w:rsidR="0031790C">
        <w:t xml:space="preserve">, hidrofobicidad superficial y estabilidad física. </w:t>
      </w:r>
      <w:r w:rsidR="0031790C" w:rsidRPr="007A53B4">
        <w:t xml:space="preserve">Estos </w:t>
      </w:r>
      <w:r w:rsidR="0031790C" w:rsidRPr="007A53B4">
        <w:lastRenderedPageBreak/>
        <w:t xml:space="preserve">análisis demostraron que el tratamiento térmico no modificó el potencial ζ de los </w:t>
      </w:r>
      <w:r w:rsidR="00152ABB" w:rsidRPr="007A53B4">
        <w:t>complejos,</w:t>
      </w:r>
      <w:r w:rsidR="0031790C" w:rsidRPr="007A53B4">
        <w:t xml:space="preserve"> pero si incrementó </w:t>
      </w:r>
      <w:r w:rsidR="00D90978">
        <w:t>su</w:t>
      </w:r>
      <w:r w:rsidR="0031790C" w:rsidRPr="007A53B4">
        <w:t xml:space="preserve"> hidrofobicidad superficial.</w:t>
      </w:r>
      <w:r w:rsidR="00FD14D5">
        <w:t xml:space="preserve"> </w:t>
      </w:r>
      <w:r w:rsidR="00046D9B">
        <w:t xml:space="preserve">Todos los complejos presentaron distribuciones de tamaño de partícula bimodales, con </w:t>
      </w:r>
      <w:r w:rsidR="00FD14D5">
        <w:t xml:space="preserve">poblaciones centradas en 0,25 y 1,23 µm. El tratamiento térmico </w:t>
      </w:r>
      <w:r w:rsidR="00D90978">
        <w:t>acrecentó</w:t>
      </w:r>
      <w:r w:rsidR="00FD14D5">
        <w:t xml:space="preserve"> el porcentaje de partículas en la población de menor tamaño, lo que puede</w:t>
      </w:r>
      <w:r w:rsidR="00D90978">
        <w:t xml:space="preserve"> correlacionarse</w:t>
      </w:r>
      <w:r w:rsidR="00FD14D5">
        <w:t xml:space="preserve"> a una </w:t>
      </w:r>
      <w:r w:rsidR="00D90978">
        <w:t>menor agregación</w:t>
      </w:r>
      <w:r w:rsidR="00FD14D5" w:rsidRPr="00FD14D5">
        <w:t xml:space="preserve">. Finalmente, </w:t>
      </w:r>
      <w:r w:rsidR="00D103ED">
        <w:t xml:space="preserve">dicho </w:t>
      </w:r>
      <w:r w:rsidR="0031790C" w:rsidRPr="00FD14D5">
        <w:t xml:space="preserve">tratamiento </w:t>
      </w:r>
      <w:r w:rsidR="00D103ED">
        <w:t>también</w:t>
      </w:r>
      <w:r w:rsidR="00D103ED" w:rsidRPr="00FD14D5">
        <w:t xml:space="preserve"> </w:t>
      </w:r>
      <w:r w:rsidR="0031790C" w:rsidRPr="00FD14D5">
        <w:t xml:space="preserve">incrementó </w:t>
      </w:r>
      <w:r w:rsidR="00FD14D5" w:rsidRPr="00FD14D5">
        <w:t xml:space="preserve">la </w:t>
      </w:r>
      <w:r w:rsidR="0031790C" w:rsidRPr="00FD14D5">
        <w:t xml:space="preserve">estabilidad física, retardando </w:t>
      </w:r>
      <w:r w:rsidR="00FD14D5" w:rsidRPr="00FD14D5">
        <w:t xml:space="preserve">significativamente </w:t>
      </w:r>
      <w:r w:rsidR="0031790C" w:rsidRPr="00FD14D5">
        <w:t xml:space="preserve">los procesos de sedimentación. </w:t>
      </w:r>
      <w:r w:rsidR="00D90978">
        <w:t>Se</w:t>
      </w:r>
      <w:r w:rsidR="00D42ADB" w:rsidRPr="00FD14D5">
        <w:t xml:space="preserve"> concluye que es posible obtener complejos autoensamblados a partir de PPI y SSPS</w:t>
      </w:r>
      <w:r w:rsidR="00992EFF" w:rsidRPr="00FD14D5">
        <w:t xml:space="preserve"> </w:t>
      </w:r>
      <w:r w:rsidR="00492BF0">
        <w:t>y que sus características dependen de</w:t>
      </w:r>
      <w:r w:rsidR="00850D1E">
        <w:t xml:space="preserve">l </w:t>
      </w:r>
      <w:r w:rsidR="00492BF0">
        <w:t xml:space="preserve">pH, </w:t>
      </w:r>
      <w:r w:rsidR="00850D1E">
        <w:t xml:space="preserve">la </w:t>
      </w:r>
      <w:r w:rsidR="00492BF0">
        <w:t xml:space="preserve">relación másica y la realización de un tratamiento térmico. </w:t>
      </w:r>
    </w:p>
    <w:p w14:paraId="4EE9392B" w14:textId="77777777" w:rsidR="00501834" w:rsidRDefault="00501834" w:rsidP="009020B0">
      <w:pPr>
        <w:spacing w:after="0" w:line="240" w:lineRule="auto"/>
        <w:ind w:left="0" w:hanging="2"/>
      </w:pPr>
    </w:p>
    <w:p w14:paraId="52D697D5" w14:textId="2D4F2C5F" w:rsidR="009020B0" w:rsidRDefault="009020B0" w:rsidP="009020B0">
      <w:pPr>
        <w:spacing w:after="0" w:line="240" w:lineRule="auto"/>
        <w:ind w:left="0" w:hanging="2"/>
      </w:pPr>
      <w:r>
        <w:t xml:space="preserve">Agradecimientos: UNQ, CONICET, CIN, Agencia I+D+i. </w:t>
      </w:r>
    </w:p>
    <w:p w14:paraId="0D8B9EF3" w14:textId="77777777" w:rsidR="009020B0" w:rsidRDefault="009020B0" w:rsidP="009020B0">
      <w:pPr>
        <w:spacing w:after="0" w:line="240" w:lineRule="auto"/>
        <w:ind w:left="0" w:hanging="2"/>
      </w:pPr>
    </w:p>
    <w:p w14:paraId="3FB39B7E" w14:textId="6ADF1E13" w:rsidR="00F91258" w:rsidRPr="00F00536" w:rsidRDefault="005975DD" w:rsidP="0031790C">
      <w:pPr>
        <w:spacing w:after="0" w:line="240" w:lineRule="auto"/>
        <w:ind w:left="0" w:hanging="2"/>
      </w:pPr>
      <w:r>
        <w:t xml:space="preserve">Palabras Clave: </w:t>
      </w:r>
      <w:r w:rsidR="00F70A0C">
        <w:t>Autoensamblaje electrostático, tratamiento térmico, pH, relación proteína-polisacárido.</w:t>
      </w:r>
    </w:p>
    <w:p w14:paraId="21F42200" w14:textId="34F3B20A" w:rsidR="00507D34" w:rsidRPr="00F00536" w:rsidRDefault="00507D34" w:rsidP="00D5598C">
      <w:pPr>
        <w:spacing w:after="0" w:line="240" w:lineRule="auto"/>
        <w:ind w:leftChars="0" w:left="0" w:firstLineChars="0" w:firstLine="0"/>
      </w:pPr>
    </w:p>
    <w:sectPr w:rsidR="00507D34" w:rsidRPr="00F0053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F3CB" w14:textId="77777777" w:rsidR="003F21B2" w:rsidRDefault="003F21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E58BB7" w14:textId="77777777" w:rsidR="003F21B2" w:rsidRDefault="003F21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C3DA" w14:textId="77777777" w:rsidR="003F21B2" w:rsidRDefault="003F21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5D8145" w14:textId="77777777" w:rsidR="003F21B2" w:rsidRDefault="003F21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9D62" w14:textId="77777777" w:rsidR="001F7DF4" w:rsidRDefault="005975D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F96FF2" wp14:editId="4048410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yMDAwNzI3NDQ2MTdU0lEKTi0uzszPAykwqQUAkwozySwAAAA="/>
  </w:docVars>
  <w:rsids>
    <w:rsidRoot w:val="001F7DF4"/>
    <w:rsid w:val="00025B75"/>
    <w:rsid w:val="0002684A"/>
    <w:rsid w:val="000345D6"/>
    <w:rsid w:val="00046D9B"/>
    <w:rsid w:val="000B5254"/>
    <w:rsid w:val="00152ABB"/>
    <w:rsid w:val="001E63D7"/>
    <w:rsid w:val="001F7DF4"/>
    <w:rsid w:val="002C3D2D"/>
    <w:rsid w:val="00311AFE"/>
    <w:rsid w:val="0031790C"/>
    <w:rsid w:val="00363D99"/>
    <w:rsid w:val="003F21B2"/>
    <w:rsid w:val="004814AC"/>
    <w:rsid w:val="00492BF0"/>
    <w:rsid w:val="00501834"/>
    <w:rsid w:val="00507D34"/>
    <w:rsid w:val="00514FEF"/>
    <w:rsid w:val="005975DD"/>
    <w:rsid w:val="005B022D"/>
    <w:rsid w:val="006A5773"/>
    <w:rsid w:val="007074A0"/>
    <w:rsid w:val="007531A3"/>
    <w:rsid w:val="007A53B4"/>
    <w:rsid w:val="00850D1E"/>
    <w:rsid w:val="008B61FB"/>
    <w:rsid w:val="008B62D6"/>
    <w:rsid w:val="009020B0"/>
    <w:rsid w:val="00992EFF"/>
    <w:rsid w:val="00B05C75"/>
    <w:rsid w:val="00B65C80"/>
    <w:rsid w:val="00D103ED"/>
    <w:rsid w:val="00D24C03"/>
    <w:rsid w:val="00D42ADB"/>
    <w:rsid w:val="00D44E97"/>
    <w:rsid w:val="00D4527F"/>
    <w:rsid w:val="00D5598C"/>
    <w:rsid w:val="00D90978"/>
    <w:rsid w:val="00DE0597"/>
    <w:rsid w:val="00EC798F"/>
    <w:rsid w:val="00ED4E0B"/>
    <w:rsid w:val="00F00536"/>
    <w:rsid w:val="00F63A5C"/>
    <w:rsid w:val="00F70A0C"/>
    <w:rsid w:val="00F91258"/>
    <w:rsid w:val="00F92485"/>
    <w:rsid w:val="00FB2C06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150E"/>
  <w15:docId w15:val="{06366BFB-9481-4ECA-B637-5EB0BDB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103E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Igartúa</cp:lastModifiedBy>
  <cp:revision>23</cp:revision>
  <dcterms:created xsi:type="dcterms:W3CDTF">2020-02-19T22:08:00Z</dcterms:created>
  <dcterms:modified xsi:type="dcterms:W3CDTF">2022-06-26T17:43:00Z</dcterms:modified>
</cp:coreProperties>
</file>