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8756" w14:textId="5B8B0D0F" w:rsidR="00A926E8" w:rsidRDefault="00834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 de un sistema de envasado para s</w:t>
      </w:r>
      <w:r w:rsidR="00A65736">
        <w:rPr>
          <w:b/>
          <w:color w:val="000000"/>
        </w:rPr>
        <w:t>aquitos</w:t>
      </w:r>
      <w:r>
        <w:rPr>
          <w:b/>
          <w:color w:val="000000"/>
        </w:rPr>
        <w:t xml:space="preserve"> solubles</w:t>
      </w:r>
      <w:r w:rsidR="00A65736">
        <w:rPr>
          <w:b/>
          <w:color w:val="000000"/>
        </w:rPr>
        <w:t xml:space="preserve"> de café instantáneo 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3B5F4511" w:rsidR="00A926E8" w:rsidRPr="00A65736" w:rsidRDefault="006F01E8">
      <w:pPr>
        <w:spacing w:after="0" w:line="240" w:lineRule="auto"/>
        <w:ind w:left="0" w:hanging="2"/>
        <w:jc w:val="center"/>
        <w:rPr>
          <w:lang w:val="it-IT"/>
        </w:rPr>
      </w:pPr>
      <w:r>
        <w:rPr>
          <w:lang w:val="it-IT"/>
        </w:rPr>
        <w:t>Gamboni</w:t>
      </w:r>
      <w:r w:rsidR="00290B55">
        <w:rPr>
          <w:lang w:val="it-IT"/>
        </w:rPr>
        <w:t xml:space="preserve"> </w:t>
      </w:r>
      <w:r w:rsidR="00C30A9B">
        <w:rPr>
          <w:lang w:val="it-IT"/>
        </w:rPr>
        <w:t>JE</w:t>
      </w:r>
      <w:r w:rsidR="00290B55">
        <w:rPr>
          <w:lang w:val="it-IT"/>
        </w:rPr>
        <w:t>(1,2)</w:t>
      </w:r>
      <w:r>
        <w:rPr>
          <w:lang w:val="it-IT"/>
        </w:rPr>
        <w:t>,</w:t>
      </w:r>
      <w:r w:rsidR="00290B55">
        <w:rPr>
          <w:lang w:val="it-IT"/>
        </w:rPr>
        <w:t xml:space="preserve"> Bonfiglio </w:t>
      </w:r>
      <w:r w:rsidR="00C30A9B">
        <w:rPr>
          <w:lang w:val="it-IT"/>
        </w:rPr>
        <w:t>GV</w:t>
      </w:r>
      <w:r w:rsidR="00290B55">
        <w:rPr>
          <w:lang w:val="it-IT"/>
        </w:rPr>
        <w:t>(2</w:t>
      </w:r>
      <w:r w:rsidR="0015460B">
        <w:rPr>
          <w:lang w:val="it-IT"/>
        </w:rPr>
        <w:t>,3</w:t>
      </w:r>
      <w:r w:rsidR="00290B55">
        <w:rPr>
          <w:lang w:val="it-IT"/>
        </w:rPr>
        <w:t>),</w:t>
      </w:r>
      <w:r>
        <w:rPr>
          <w:lang w:val="it-IT"/>
        </w:rPr>
        <w:t xml:space="preserve"> </w:t>
      </w:r>
      <w:r w:rsidR="001C2730" w:rsidRPr="00A65736">
        <w:rPr>
          <w:lang w:val="it-IT"/>
        </w:rPr>
        <w:t xml:space="preserve"> </w:t>
      </w:r>
      <w:r>
        <w:rPr>
          <w:lang w:val="it-IT"/>
        </w:rPr>
        <w:t>Slavutsky</w:t>
      </w:r>
      <w:r w:rsidR="00290B55">
        <w:rPr>
          <w:lang w:val="it-IT"/>
        </w:rPr>
        <w:t xml:space="preserve"> </w:t>
      </w:r>
      <w:r w:rsidR="00C30A9B">
        <w:rPr>
          <w:lang w:val="it-IT"/>
        </w:rPr>
        <w:t>AM</w:t>
      </w:r>
      <w:r w:rsidR="00290B55">
        <w:rPr>
          <w:lang w:val="it-IT"/>
        </w:rPr>
        <w:t>(1,2)</w:t>
      </w:r>
      <w:r w:rsidR="009167FE" w:rsidRPr="00A65736">
        <w:rPr>
          <w:lang w:val="it-IT"/>
        </w:rPr>
        <w:t xml:space="preserve">, </w:t>
      </w:r>
      <w:r>
        <w:rPr>
          <w:lang w:val="it-IT"/>
        </w:rPr>
        <w:t>Bertuzzi</w:t>
      </w:r>
      <w:r w:rsidR="00290B55">
        <w:rPr>
          <w:lang w:val="it-IT"/>
        </w:rPr>
        <w:t xml:space="preserve"> </w:t>
      </w:r>
      <w:r w:rsidR="00C30A9B">
        <w:rPr>
          <w:lang w:val="it-IT"/>
        </w:rPr>
        <w:t>MA</w:t>
      </w:r>
      <w:r w:rsidR="00290B55">
        <w:rPr>
          <w:lang w:val="it-IT"/>
        </w:rPr>
        <w:t>(1,2)</w:t>
      </w:r>
    </w:p>
    <w:p w14:paraId="07E7A339" w14:textId="77777777" w:rsidR="00A926E8" w:rsidRPr="00A65736" w:rsidRDefault="00A926E8">
      <w:pPr>
        <w:spacing w:after="0" w:line="240" w:lineRule="auto"/>
        <w:ind w:left="0" w:hanging="2"/>
        <w:jc w:val="center"/>
        <w:rPr>
          <w:lang w:val="it-IT"/>
        </w:rPr>
      </w:pPr>
    </w:p>
    <w:p w14:paraId="5C6D7DDF" w14:textId="7870C8C0" w:rsidR="00A926E8" w:rsidRDefault="0015460B">
      <w:pPr>
        <w:spacing w:after="120" w:line="240" w:lineRule="auto"/>
        <w:ind w:left="0" w:hanging="2"/>
        <w:jc w:val="left"/>
      </w:pPr>
      <w:r w:rsidRPr="0015460B">
        <w:t>(</w:t>
      </w:r>
      <w:r w:rsidR="00290B55">
        <w:t>1</w:t>
      </w:r>
      <w:r>
        <w:t>)</w:t>
      </w:r>
      <w:r w:rsidR="00290B55">
        <w:t xml:space="preserve"> </w:t>
      </w:r>
      <w:r w:rsidR="00930758">
        <w:t xml:space="preserve">Facultad de Ingeniería, </w:t>
      </w:r>
      <w:r w:rsidR="00354648">
        <w:t>Universidad Nacional de Salta</w:t>
      </w:r>
      <w:r w:rsidR="009167FE">
        <w:t xml:space="preserve">, </w:t>
      </w:r>
      <w:r w:rsidR="00354648">
        <w:t>Av. Bolivia 5150</w:t>
      </w:r>
      <w:r w:rsidR="009167FE">
        <w:t xml:space="preserve">, </w:t>
      </w:r>
      <w:r w:rsidR="00354648">
        <w:t>Sa</w:t>
      </w:r>
      <w:r w:rsidR="00834B0D">
        <w:t>l</w:t>
      </w:r>
      <w:r w:rsidR="00354648">
        <w:t>ta</w:t>
      </w:r>
      <w:r w:rsidR="009167FE">
        <w:t xml:space="preserve">, </w:t>
      </w:r>
      <w:r w:rsidR="00354648">
        <w:t>Salta</w:t>
      </w:r>
      <w:r w:rsidR="009167FE">
        <w:t xml:space="preserve">, </w:t>
      </w:r>
      <w:r w:rsidR="00354648">
        <w:t>Argentina</w:t>
      </w:r>
      <w:r w:rsidR="009167FE">
        <w:t>.</w:t>
      </w:r>
    </w:p>
    <w:p w14:paraId="6F82CEBE" w14:textId="367B164A" w:rsidR="00A926E8" w:rsidRDefault="0015460B">
      <w:pPr>
        <w:spacing w:line="240" w:lineRule="auto"/>
        <w:ind w:left="0" w:hanging="2"/>
        <w:jc w:val="left"/>
      </w:pPr>
      <w:r>
        <w:t>(</w:t>
      </w:r>
      <w:r w:rsidR="00290B55">
        <w:t>2</w:t>
      </w:r>
      <w:r>
        <w:t>)</w:t>
      </w:r>
      <w:r w:rsidR="00290B55">
        <w:t xml:space="preserve"> </w:t>
      </w:r>
      <w:r w:rsidR="00930758">
        <w:t>Instituto de Investigaciones</w:t>
      </w:r>
      <w:r w:rsidR="00834B0D">
        <w:t xml:space="preserve"> para la Industria Química, INIQUI, CON</w:t>
      </w:r>
      <w:r w:rsidR="00930758">
        <w:t>I</w:t>
      </w:r>
      <w:r w:rsidR="00834B0D">
        <w:t>C</w:t>
      </w:r>
      <w:r w:rsidR="00930758">
        <w:t>ET</w:t>
      </w:r>
      <w:r w:rsidR="00354648" w:rsidRPr="00354648">
        <w:t>, Av. Bolivia 5150, Sa</w:t>
      </w:r>
      <w:r w:rsidR="00834B0D">
        <w:t>l</w:t>
      </w:r>
      <w:r w:rsidR="00354648" w:rsidRPr="00354648">
        <w:t>ta, Salta, Argentina.</w:t>
      </w:r>
    </w:p>
    <w:p w14:paraId="3EF9213F" w14:textId="020427DB" w:rsidR="0015460B" w:rsidRDefault="0015460B" w:rsidP="0015460B">
      <w:pPr>
        <w:spacing w:after="120" w:line="240" w:lineRule="auto"/>
        <w:ind w:left="0" w:hanging="2"/>
        <w:jc w:val="left"/>
      </w:pPr>
      <w:r>
        <w:t>(3) Instituto de Investigaciones sensoriales de alimentos, Facultad de Ciencias de la Salud, Universidad Nacional de Salta, Av. Bolivia 5150, Salta, Salta, Argentina.</w:t>
      </w:r>
    </w:p>
    <w:p w14:paraId="7F88F566" w14:textId="77777777" w:rsidR="0015460B" w:rsidRDefault="001546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8423D19" w14:textId="3503BD6E" w:rsidR="00A926E8" w:rsidRDefault="009167F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05AE9">
        <w:rPr>
          <w:color w:val="000000"/>
        </w:rPr>
        <w:t xml:space="preserve"> </w:t>
      </w:r>
      <w:hyperlink r:id="rId9" w:history="1">
        <w:r w:rsidR="00A0285B" w:rsidRPr="000967D2">
          <w:rPr>
            <w:rStyle w:val="Hipervnculo"/>
          </w:rPr>
          <w:t>jimenagamboni@gmail.com</w:t>
        </w:r>
      </w:hyperlink>
      <w:r w:rsidR="00A0285B">
        <w:rPr>
          <w:color w:val="000000"/>
        </w:rPr>
        <w:t xml:space="preserve"> </w:t>
      </w:r>
      <w:r>
        <w:rPr>
          <w:color w:val="000000"/>
        </w:rPr>
        <w:tab/>
      </w:r>
    </w:p>
    <w:p w14:paraId="702E951C" w14:textId="77777777" w:rsidR="00A926E8" w:rsidRDefault="00A926E8">
      <w:pPr>
        <w:spacing w:after="0" w:line="240" w:lineRule="auto"/>
        <w:ind w:left="0" w:hanging="2"/>
      </w:pPr>
    </w:p>
    <w:p w14:paraId="461B59BE" w14:textId="77777777" w:rsidR="00A926E8" w:rsidRDefault="009167FE">
      <w:pPr>
        <w:spacing w:after="0" w:line="240" w:lineRule="auto"/>
        <w:ind w:left="0" w:hanging="2"/>
      </w:pPr>
      <w:r>
        <w:t>RESUMEN</w:t>
      </w:r>
    </w:p>
    <w:p w14:paraId="3696F9FE" w14:textId="77777777" w:rsidR="00525EFE" w:rsidRDefault="00525EFE">
      <w:pPr>
        <w:spacing w:after="0" w:line="240" w:lineRule="auto"/>
        <w:ind w:left="0" w:hanging="2"/>
      </w:pPr>
    </w:p>
    <w:p w14:paraId="4275B900" w14:textId="71089453" w:rsidR="0064592E" w:rsidRDefault="008263CB" w:rsidP="00ED2787">
      <w:pPr>
        <w:spacing w:after="0" w:line="240" w:lineRule="auto"/>
        <w:ind w:left="0" w:hanging="2"/>
      </w:pPr>
      <w:bookmarkStart w:id="0" w:name="_GoBack"/>
      <w:r>
        <w:t xml:space="preserve">Los sistemas de embalajes se componen de un envase primario que se encuentra en contacto con el alimento y uno secundario que contiene y protege al primario durante el transporte y almacenamiento. Debido al incremento de descartes producto del empleo de materiales sintéticos no biodegradables que conforman el sistema de embalaje, se plantea la necesidad de buscar alternativas que reduzcan </w:t>
      </w:r>
      <w:r w:rsidR="00D15EDB">
        <w:t xml:space="preserve">la contaminación </w:t>
      </w:r>
      <w:r w:rsidR="00EB2FFF">
        <w:t xml:space="preserve">ambiental que </w:t>
      </w:r>
      <w:r w:rsidR="00D15EDB">
        <w:t>genera</w:t>
      </w:r>
      <w:r w:rsidR="00EB2FFF">
        <w:t>n</w:t>
      </w:r>
      <w:r w:rsidR="00D15EDB">
        <w:t xml:space="preserve">. </w:t>
      </w:r>
      <w:r w:rsidR="00A0285B">
        <w:t xml:space="preserve">La </w:t>
      </w:r>
      <w:r w:rsidR="00214FB2" w:rsidRPr="008E78EB">
        <w:t>elabora</w:t>
      </w:r>
      <w:r w:rsidR="00A0285B">
        <w:t>ción</w:t>
      </w:r>
      <w:r w:rsidR="00214FB2" w:rsidRPr="008E78EB">
        <w:t xml:space="preserve"> </w:t>
      </w:r>
      <w:r w:rsidR="00A0285B">
        <w:t>de</w:t>
      </w:r>
      <w:r w:rsidR="00A0285B" w:rsidRPr="008E78EB">
        <w:t xml:space="preserve"> </w:t>
      </w:r>
      <w:r w:rsidR="007E0EFA" w:rsidRPr="008E78EB">
        <w:t xml:space="preserve">bolsas o paquetes solubles </w:t>
      </w:r>
      <w:r w:rsidR="00A0285B">
        <w:t xml:space="preserve">que </w:t>
      </w:r>
      <w:r w:rsidR="008D12AC">
        <w:t>conten</w:t>
      </w:r>
      <w:r w:rsidR="00A0285B">
        <w:t>gan</w:t>
      </w:r>
      <w:r w:rsidR="008D12AC">
        <w:t xml:space="preserve"> sustancias en polvo, </w:t>
      </w:r>
      <w:r w:rsidR="00A0285B">
        <w:t>tiene la</w:t>
      </w:r>
      <w:r w:rsidR="00E66E88" w:rsidRPr="008E78EB">
        <w:t xml:space="preserve"> ventaja </w:t>
      </w:r>
      <w:r w:rsidR="00A0285B" w:rsidRPr="008E78EB">
        <w:t>de</w:t>
      </w:r>
      <w:r w:rsidR="00D15EDB">
        <w:t xml:space="preserve"> que el</w:t>
      </w:r>
      <w:r w:rsidR="00E66E88" w:rsidRPr="008E78EB">
        <w:t xml:space="preserve"> </w:t>
      </w:r>
      <w:r w:rsidR="00EB2FFF">
        <w:t>contenido</w:t>
      </w:r>
      <w:r w:rsidR="00E66E88" w:rsidRPr="008E78EB">
        <w:t xml:space="preserve"> </w:t>
      </w:r>
      <w:r w:rsidR="00A0285B">
        <w:t>y</w:t>
      </w:r>
      <w:r w:rsidR="00E66E88" w:rsidRPr="008E78EB">
        <w:t xml:space="preserve"> el paquete se puede</w:t>
      </w:r>
      <w:r w:rsidR="00A0285B">
        <w:t>n</w:t>
      </w:r>
      <w:r w:rsidR="00E66E88" w:rsidRPr="008E78EB">
        <w:t xml:space="preserve"> disolver simplemente vertiendo agua sobre él</w:t>
      </w:r>
      <w:r w:rsidR="00214FB2" w:rsidRPr="008E78EB">
        <w:t>.</w:t>
      </w:r>
      <w:r w:rsidR="00CF6734">
        <w:t xml:space="preserve"> </w:t>
      </w:r>
      <w:r w:rsidR="001D5289">
        <w:t xml:space="preserve">El café soluble se </w:t>
      </w:r>
      <w:r w:rsidR="00D15EDB">
        <w:t>comercializa</w:t>
      </w:r>
      <w:r w:rsidR="001D5289">
        <w:t xml:space="preserve"> en envases de vidrio </w:t>
      </w:r>
      <w:r w:rsidR="00D15EDB">
        <w:t xml:space="preserve">o </w:t>
      </w:r>
      <w:r w:rsidR="001D5289">
        <w:t xml:space="preserve">metal. </w:t>
      </w:r>
      <w:r w:rsidR="00D15EDB">
        <w:t>También</w:t>
      </w:r>
      <w:r w:rsidR="009D1924" w:rsidRPr="008E78EB">
        <w:t xml:space="preserve"> en porciones </w:t>
      </w:r>
      <w:r w:rsidR="001D5289">
        <w:t>individuales</w:t>
      </w:r>
      <w:r w:rsidR="008D12AC">
        <w:t>, como c</w:t>
      </w:r>
      <w:r w:rsidR="00EB2FFF">
        <w:t>á</w:t>
      </w:r>
      <w:r w:rsidR="008D12AC">
        <w:t xml:space="preserve">psulas o </w:t>
      </w:r>
      <w:r w:rsidR="001D5289">
        <w:t>envases</w:t>
      </w:r>
      <w:r w:rsidR="00F713BD">
        <w:t xml:space="preserve"> flexibles </w:t>
      </w:r>
      <w:proofErr w:type="spellStart"/>
      <w:r w:rsidR="00F713BD">
        <w:t>multilaminadados</w:t>
      </w:r>
      <w:proofErr w:type="spellEnd"/>
      <w:r w:rsidR="00D15EDB">
        <w:t xml:space="preserve">. Estos materiales son no </w:t>
      </w:r>
      <w:proofErr w:type="spellStart"/>
      <w:r w:rsidR="00D15EDB">
        <w:t>compostables</w:t>
      </w:r>
      <w:proofErr w:type="spellEnd"/>
      <w:r w:rsidR="00D15EDB">
        <w:t xml:space="preserve">, </w:t>
      </w:r>
      <w:r w:rsidR="002649A0">
        <w:t xml:space="preserve">no </w:t>
      </w:r>
      <w:r w:rsidR="00D15EDB">
        <w:t xml:space="preserve">biodegradables y difíciles de reciclar </w:t>
      </w:r>
      <w:r w:rsidR="00E451D2">
        <w:t>con las tecnologías disponibles.</w:t>
      </w:r>
      <w:r w:rsidR="00D15EDB">
        <w:t xml:space="preserve"> </w:t>
      </w:r>
      <w:r w:rsidR="00A0285B">
        <w:t xml:space="preserve">La principal causa de la pérdida de calidad del café soluble es el aumento del contenido de humedad, lo que resulta en la aglomeración del producto. </w:t>
      </w:r>
      <w:r w:rsidR="00D55535">
        <w:t xml:space="preserve">Este trabajo tiene como objetivo evaluar un sistema de embalaje para saquitos solubles </w:t>
      </w:r>
      <w:r w:rsidR="00F713BD">
        <w:t xml:space="preserve">de </w:t>
      </w:r>
      <w:r w:rsidR="00D55535">
        <w:t>café instantáneo</w:t>
      </w:r>
      <w:r w:rsidR="00D15EDB">
        <w:t xml:space="preserve"> compuesto por un envase primario biodegradable y un envase secundario que puede ser reciclable</w:t>
      </w:r>
      <w:r w:rsidR="00D55535" w:rsidRPr="003316E8">
        <w:t xml:space="preserve">. </w:t>
      </w:r>
      <w:r w:rsidR="008A5B3F">
        <w:t xml:space="preserve">Se realizó la caracterización de muestras de café comercial, </w:t>
      </w:r>
      <w:r w:rsidR="009D0BD6">
        <w:t xml:space="preserve">mediante </w:t>
      </w:r>
      <w:r w:rsidR="00D15EDB">
        <w:t>el análisis de</w:t>
      </w:r>
      <w:r w:rsidR="009D0BD6">
        <w:t xml:space="preserve"> su</w:t>
      </w:r>
      <w:r w:rsidR="008A5B3F">
        <w:t xml:space="preserve"> actividad de agua, contenido de humedad inicial</w:t>
      </w:r>
      <w:r w:rsidR="00D15EDB">
        <w:t xml:space="preserve"> e</w:t>
      </w:r>
      <w:r w:rsidR="008A5B3F">
        <w:t xml:space="preserve"> isotermas de sorción a </w:t>
      </w:r>
      <w:r w:rsidR="009D0BD6">
        <w:t>diferentes temperaturas</w:t>
      </w:r>
      <w:r w:rsidR="008A5B3F">
        <w:t xml:space="preserve">. Se </w:t>
      </w:r>
      <w:r w:rsidR="009D0BD6">
        <w:t xml:space="preserve">evaluó </w:t>
      </w:r>
      <w:r w:rsidR="008A5B3F">
        <w:t xml:space="preserve">la evolución del cambio de apariencia y color de las muestras </w:t>
      </w:r>
      <w:r w:rsidR="009D0BD6">
        <w:t>mediante</w:t>
      </w:r>
      <w:r w:rsidR="00C77E59">
        <w:t xml:space="preserve"> registro fotográfico y colorimétrico. </w:t>
      </w:r>
      <w:r w:rsidR="009D0BD6">
        <w:t>E</w:t>
      </w:r>
      <w:r w:rsidR="00C77E59">
        <w:t>l contenido de humedad crítico</w:t>
      </w:r>
      <w:r w:rsidR="00FB1336">
        <w:t xml:space="preserve">, </w:t>
      </w:r>
      <w:r w:rsidR="009D0BD6">
        <w:t xml:space="preserve">es </w:t>
      </w:r>
      <w:r w:rsidR="00FB1336">
        <w:t>del orden del 7%,</w:t>
      </w:r>
      <w:r w:rsidR="00C77E59">
        <w:t xml:space="preserve"> </w:t>
      </w:r>
      <w:r w:rsidR="009D0BD6">
        <w:t>(</w:t>
      </w:r>
      <w:r w:rsidR="00C77E59" w:rsidRPr="00057B96">
        <w:t>no apto para el consumo</w:t>
      </w:r>
      <w:r w:rsidR="009D0BD6">
        <w:t>)</w:t>
      </w:r>
      <w:r w:rsidR="00C77E59">
        <w:t>.</w:t>
      </w:r>
      <w:r w:rsidR="00EE7916">
        <w:t xml:space="preserve"> El envase primario se realizó a base de gelatina por el método de vertido y secado. Se determin</w:t>
      </w:r>
      <w:r w:rsidR="009D0BD6">
        <w:t>aron</w:t>
      </w:r>
      <w:r w:rsidR="00EE7916">
        <w:t xml:space="preserve"> las isotermas de sorción y la permeabilidad a</w:t>
      </w:r>
      <w:r w:rsidR="009D0BD6">
        <w:t>l vapor de agua a</w:t>
      </w:r>
      <w:r w:rsidR="00EE7916">
        <w:t xml:space="preserve"> 5°C, 30°C y 40°C.</w:t>
      </w:r>
      <w:r w:rsidR="002708EE">
        <w:t xml:space="preserve"> Los envases, de 6x5 cm</w:t>
      </w:r>
      <w:r w:rsidR="00800330" w:rsidRPr="00800330">
        <w:rPr>
          <w:vertAlign w:val="superscript"/>
        </w:rPr>
        <w:t>2</w:t>
      </w:r>
      <w:r w:rsidR="002708EE">
        <w:t xml:space="preserve">, se fabricaron para contener 2 g de café, según lo recomendado comercialmente para la preparación de 150 </w:t>
      </w:r>
      <w:proofErr w:type="spellStart"/>
      <w:r w:rsidR="002708EE">
        <w:t>mL</w:t>
      </w:r>
      <w:proofErr w:type="spellEnd"/>
      <w:r w:rsidR="002708EE">
        <w:t xml:space="preserve"> de bebida. Además, se evaluó el comportamiento del envase a través del estudio </w:t>
      </w:r>
      <w:r w:rsidR="00E708C8">
        <w:t xml:space="preserve">de sus propiedades </w:t>
      </w:r>
      <w:r w:rsidR="002708EE">
        <w:t>mecánic</w:t>
      </w:r>
      <w:r w:rsidR="00E708C8">
        <w:t>as</w:t>
      </w:r>
      <w:r w:rsidR="009D0BD6">
        <w:t>.</w:t>
      </w:r>
      <w:r w:rsidR="002649A0">
        <w:t xml:space="preserve"> </w:t>
      </w:r>
      <w:r w:rsidR="009D0BD6">
        <w:t>Se</w:t>
      </w:r>
      <w:r w:rsidR="002708EE">
        <w:t xml:space="preserve"> estimó </w:t>
      </w:r>
      <w:r w:rsidR="009D0BD6">
        <w:t>el</w:t>
      </w:r>
      <w:r w:rsidR="002708EE">
        <w:t xml:space="preserve"> tiempo de vida útil del producto en el envase primario y se realiz</w:t>
      </w:r>
      <w:r w:rsidR="00FB1336">
        <w:t xml:space="preserve">ó un ensayo de estabilidad simulando el consumo diario de </w:t>
      </w:r>
      <w:r w:rsidR="002649A0">
        <w:t xml:space="preserve">sobrecitos contenidos en un </w:t>
      </w:r>
      <w:r w:rsidR="00DE729B">
        <w:t>paquete de polietileno</w:t>
      </w:r>
      <w:r w:rsidR="00FB1336">
        <w:t xml:space="preserve"> con 30 envases solubles individuales.</w:t>
      </w:r>
      <w:r w:rsidR="00800330">
        <w:t xml:space="preserve"> Durante el tiempo del ensayo los envases no superaron </w:t>
      </w:r>
      <w:r w:rsidR="00800330">
        <w:lastRenderedPageBreak/>
        <w:t xml:space="preserve">el contenido de humedad crítico. </w:t>
      </w:r>
      <w:r w:rsidR="00D15EDB">
        <w:t>S</w:t>
      </w:r>
      <w:r w:rsidR="00800330">
        <w:t xml:space="preserve">e compararon el pH, </w:t>
      </w:r>
      <w:proofErr w:type="spellStart"/>
      <w:r w:rsidR="00800330">
        <w:t>°Brix</w:t>
      </w:r>
      <w:proofErr w:type="spellEnd"/>
      <w:r w:rsidR="00800330">
        <w:t xml:space="preserve"> y viscosidad de la bebida preparada a partir del café instantáneo </w:t>
      </w:r>
      <w:r w:rsidR="00E708C8">
        <w:t xml:space="preserve">solo </w:t>
      </w:r>
      <w:r w:rsidR="00800330">
        <w:t>y a partir de la disolución del envase</w:t>
      </w:r>
      <w:r w:rsidR="00E708C8">
        <w:t xml:space="preserve"> conteniéndolo</w:t>
      </w:r>
      <w:r w:rsidR="00800330">
        <w:t xml:space="preserve">, determinando que la presencia del envase disuelto en la bebida no generó cambios significativos en estos parámetros. Finalmente, </w:t>
      </w:r>
      <w:r w:rsidR="00CF6734">
        <w:t>se trabajó con un panel entrenado para determinar diferencias entre las muestras por medio de una prueba de tri</w:t>
      </w:r>
      <w:r w:rsidR="00E708C8">
        <w:t>á</w:t>
      </w:r>
      <w:r w:rsidR="00CF6734">
        <w:t xml:space="preserve">ngulo. Los panelistas detectaron la presencia del envase atribuyéndola a una diferencia en el aroma, aunque el sabor no se vio afectado. </w:t>
      </w:r>
      <w:r w:rsidR="00FA1DC3">
        <w:t>El sistema de envase propuesto resulta adecuado para el empaquetado de saquitos solubles individuales ya que conserva las características de calidad del producto. Sin embargo, deben est</w:t>
      </w:r>
      <w:r w:rsidR="0015460B">
        <w:t>udiarse estrategias como el agre</w:t>
      </w:r>
      <w:r w:rsidR="00FA1DC3">
        <w:t xml:space="preserve">gado de aromatizantes para </w:t>
      </w:r>
      <w:r w:rsidR="0015460B">
        <w:t xml:space="preserve">enmascarar el aroma percibido en los ensayos sensoriales. </w:t>
      </w:r>
    </w:p>
    <w:bookmarkEnd w:id="0"/>
    <w:p w14:paraId="7AE1055B" w14:textId="77777777" w:rsidR="0064592E" w:rsidRDefault="0064592E" w:rsidP="00451419">
      <w:pPr>
        <w:spacing w:after="0" w:line="240" w:lineRule="auto"/>
        <w:ind w:left="0" w:hanging="2"/>
      </w:pPr>
    </w:p>
    <w:p w14:paraId="68333EF4" w14:textId="77777777" w:rsidR="00DE729B" w:rsidRPr="008E78EB" w:rsidRDefault="00DE729B" w:rsidP="00451419">
      <w:pPr>
        <w:spacing w:after="0" w:line="240" w:lineRule="auto"/>
        <w:ind w:left="0" w:hanging="2"/>
      </w:pPr>
    </w:p>
    <w:p w14:paraId="051D0EE6" w14:textId="3BFF009E" w:rsidR="00A926E8" w:rsidRDefault="009167FE" w:rsidP="00451419">
      <w:pPr>
        <w:spacing w:after="0" w:line="240" w:lineRule="auto"/>
        <w:ind w:left="0" w:hanging="2"/>
      </w:pPr>
      <w:r>
        <w:t>Palabras Clave:</w:t>
      </w:r>
      <w:r w:rsidR="0064592E">
        <w:t xml:space="preserve"> </w:t>
      </w:r>
      <w:r w:rsidR="00834B0D">
        <w:t xml:space="preserve">Envase soluble, </w:t>
      </w:r>
      <w:r w:rsidR="0064592E">
        <w:t>película biodegradable, análisis sensorial</w:t>
      </w:r>
      <w:r w:rsidR="00E708C8">
        <w:t>.</w:t>
      </w:r>
    </w:p>
    <w:p w14:paraId="746D2ED3" w14:textId="77777777" w:rsidR="00214FB2" w:rsidRDefault="00214FB2" w:rsidP="00451419">
      <w:pPr>
        <w:spacing w:after="0" w:line="240" w:lineRule="auto"/>
        <w:ind w:left="0" w:hanging="2"/>
      </w:pPr>
    </w:p>
    <w:p w14:paraId="1BAA5562" w14:textId="77777777" w:rsidR="00214FB2" w:rsidRDefault="00214FB2" w:rsidP="00451419">
      <w:pPr>
        <w:spacing w:after="0" w:line="240" w:lineRule="auto"/>
        <w:ind w:left="0" w:hanging="2"/>
      </w:pPr>
    </w:p>
    <w:sectPr w:rsidR="00214FB2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8957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577C" w16cex:dateUtc="2022-06-21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8957C2" w16cid:durableId="265C57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6CB3" w14:textId="77777777" w:rsidR="00DC64BD" w:rsidRDefault="00DC64B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0D2BB4" w14:textId="77777777" w:rsidR="00DC64BD" w:rsidRDefault="00DC64B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9FAFF" w14:textId="77777777" w:rsidR="00DC64BD" w:rsidRDefault="00DC64B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CE925F" w14:textId="77777777" w:rsidR="00DC64BD" w:rsidRDefault="00DC64B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Bertuzzi">
    <w15:presenceInfo w15:providerId="Windows Live" w15:userId="83eb352e246e22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E8"/>
    <w:rsid w:val="00002E23"/>
    <w:rsid w:val="00030D24"/>
    <w:rsid w:val="000322C6"/>
    <w:rsid w:val="00040FA3"/>
    <w:rsid w:val="0004768C"/>
    <w:rsid w:val="00056CA3"/>
    <w:rsid w:val="00084EA3"/>
    <w:rsid w:val="000B315E"/>
    <w:rsid w:val="000D6A64"/>
    <w:rsid w:val="0015460B"/>
    <w:rsid w:val="001912EF"/>
    <w:rsid w:val="001C2730"/>
    <w:rsid w:val="001D5289"/>
    <w:rsid w:val="00214FB2"/>
    <w:rsid w:val="0021733F"/>
    <w:rsid w:val="002471C5"/>
    <w:rsid w:val="0025071E"/>
    <w:rsid w:val="002649A0"/>
    <w:rsid w:val="002708EE"/>
    <w:rsid w:val="00290B55"/>
    <w:rsid w:val="003316E8"/>
    <w:rsid w:val="00354648"/>
    <w:rsid w:val="00372FD7"/>
    <w:rsid w:val="003F5C77"/>
    <w:rsid w:val="00415B5B"/>
    <w:rsid w:val="00451419"/>
    <w:rsid w:val="004D7F23"/>
    <w:rsid w:val="00516018"/>
    <w:rsid w:val="00525EFE"/>
    <w:rsid w:val="00533B79"/>
    <w:rsid w:val="005967F1"/>
    <w:rsid w:val="005F0A2B"/>
    <w:rsid w:val="00625A69"/>
    <w:rsid w:val="0064592E"/>
    <w:rsid w:val="006620A1"/>
    <w:rsid w:val="00662A65"/>
    <w:rsid w:val="00696EAA"/>
    <w:rsid w:val="006F01E8"/>
    <w:rsid w:val="007E0EFA"/>
    <w:rsid w:val="00800330"/>
    <w:rsid w:val="008013C7"/>
    <w:rsid w:val="008263CB"/>
    <w:rsid w:val="008266BE"/>
    <w:rsid w:val="00834B0D"/>
    <w:rsid w:val="008A5B3F"/>
    <w:rsid w:val="008C058E"/>
    <w:rsid w:val="008D12AC"/>
    <w:rsid w:val="008E78EB"/>
    <w:rsid w:val="009167FE"/>
    <w:rsid w:val="00926D50"/>
    <w:rsid w:val="00930758"/>
    <w:rsid w:val="00976141"/>
    <w:rsid w:val="009A58A8"/>
    <w:rsid w:val="009D0BD6"/>
    <w:rsid w:val="009D1924"/>
    <w:rsid w:val="009E6872"/>
    <w:rsid w:val="00A0285B"/>
    <w:rsid w:val="00A05AE9"/>
    <w:rsid w:val="00A264C6"/>
    <w:rsid w:val="00A65736"/>
    <w:rsid w:val="00A812F3"/>
    <w:rsid w:val="00A926E8"/>
    <w:rsid w:val="00AA05EC"/>
    <w:rsid w:val="00B7445D"/>
    <w:rsid w:val="00C30A9B"/>
    <w:rsid w:val="00C5141B"/>
    <w:rsid w:val="00C532B9"/>
    <w:rsid w:val="00C77E59"/>
    <w:rsid w:val="00C93E93"/>
    <w:rsid w:val="00CF6734"/>
    <w:rsid w:val="00D15EDB"/>
    <w:rsid w:val="00D55535"/>
    <w:rsid w:val="00D93D4F"/>
    <w:rsid w:val="00DC64BD"/>
    <w:rsid w:val="00DE729B"/>
    <w:rsid w:val="00E107FA"/>
    <w:rsid w:val="00E451D2"/>
    <w:rsid w:val="00E64DB7"/>
    <w:rsid w:val="00E66E88"/>
    <w:rsid w:val="00E708C8"/>
    <w:rsid w:val="00EB2FFF"/>
    <w:rsid w:val="00EB63E7"/>
    <w:rsid w:val="00ED2787"/>
    <w:rsid w:val="00EE16C1"/>
    <w:rsid w:val="00EE7916"/>
    <w:rsid w:val="00F713BD"/>
    <w:rsid w:val="00FA1DC3"/>
    <w:rsid w:val="00FB1336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imenagamboni@gmail.com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439BD-82CE-4FD0-ACAF-E7392349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Jimena G</cp:lastModifiedBy>
  <cp:revision>4</cp:revision>
  <dcterms:created xsi:type="dcterms:W3CDTF">2022-06-21T17:49:00Z</dcterms:created>
  <dcterms:modified xsi:type="dcterms:W3CDTF">2022-06-27T19:17:00Z</dcterms:modified>
</cp:coreProperties>
</file>