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97" w:rsidRDefault="00C30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Desarrollo de un prototipo de bebida fermentada en base a maní</w:t>
      </w:r>
      <w:r w:rsidR="00EF28A4">
        <w:rPr>
          <w:b/>
          <w:color w:val="000000"/>
        </w:rPr>
        <w:t xml:space="preserve"> mediante el uso de bacterias lácticas</w:t>
      </w:r>
    </w:p>
    <w:p w:rsidR="00C00E97" w:rsidRDefault="00C00E97">
      <w:pPr>
        <w:spacing w:after="0" w:line="240" w:lineRule="auto"/>
        <w:ind w:left="0" w:hanging="2"/>
        <w:jc w:val="center"/>
      </w:pPr>
    </w:p>
    <w:p w:rsidR="00C00E97" w:rsidRDefault="00C301DD">
      <w:pPr>
        <w:spacing w:after="0" w:line="240" w:lineRule="auto"/>
        <w:ind w:left="0" w:hanging="2"/>
        <w:jc w:val="center"/>
      </w:pPr>
      <w:r>
        <w:t>Puntillo, M.</w:t>
      </w:r>
      <w:r w:rsidR="00125214">
        <w:rPr>
          <w:vertAlign w:val="superscript"/>
        </w:rPr>
        <w:t>1</w:t>
      </w:r>
      <w:r>
        <w:t>, Vinderola, G</w:t>
      </w:r>
      <w:r w:rsidR="00125214">
        <w:t>.</w:t>
      </w:r>
      <w:r w:rsidR="00125214" w:rsidRPr="00125214">
        <w:rPr>
          <w:vertAlign w:val="superscript"/>
        </w:rPr>
        <w:t>1</w:t>
      </w:r>
      <w:r w:rsidR="00125214">
        <w:t>, Zacarías, M.F.</w:t>
      </w:r>
      <w:r w:rsidR="00125214">
        <w:rPr>
          <w:vertAlign w:val="superscript"/>
        </w:rPr>
        <w:t>2</w:t>
      </w:r>
    </w:p>
    <w:p w:rsidR="00C00E97" w:rsidRDefault="00C00E97">
      <w:pPr>
        <w:spacing w:after="0" w:line="240" w:lineRule="auto"/>
        <w:ind w:left="0" w:hanging="2"/>
        <w:jc w:val="center"/>
      </w:pPr>
    </w:p>
    <w:p w:rsidR="00C00E97" w:rsidRDefault="00125214" w:rsidP="00125214">
      <w:pPr>
        <w:spacing w:line="240" w:lineRule="auto"/>
        <w:ind w:left="0" w:hanging="2"/>
      </w:pPr>
      <w:r>
        <w:t>(1</w:t>
      </w:r>
      <w:r w:rsidR="00C301DD">
        <w:t>)</w:t>
      </w:r>
      <w:r>
        <w:t xml:space="preserve"> </w:t>
      </w:r>
      <w:r w:rsidR="00C301DD" w:rsidRPr="003F7A25">
        <w:t xml:space="preserve">Instituto de </w:t>
      </w:r>
      <w:proofErr w:type="spellStart"/>
      <w:r w:rsidR="00C301DD" w:rsidRPr="003F7A25">
        <w:t>Lactología</w:t>
      </w:r>
      <w:proofErr w:type="spellEnd"/>
      <w:r w:rsidR="00C301DD" w:rsidRPr="003F7A25">
        <w:t xml:space="preserve"> Industrial (INLAIN, UNL-CONICET), </w:t>
      </w:r>
      <w:r w:rsidRPr="003F7A25">
        <w:t>Facultad de Ingeniería Química</w:t>
      </w:r>
      <w:r>
        <w:t xml:space="preserve">, </w:t>
      </w:r>
      <w:r w:rsidR="00C301DD" w:rsidRPr="003F7A25">
        <w:t>Universidad Nacional del Litoral, Santiago del Estero 2</w:t>
      </w:r>
      <w:r w:rsidR="00C301DD">
        <w:t>829, Santa Fe (3000), Argentina</w:t>
      </w:r>
      <w:r w:rsidR="00622B43">
        <w:t>.</w:t>
      </w:r>
    </w:p>
    <w:p w:rsidR="00125214" w:rsidRDefault="00125214" w:rsidP="00125214">
      <w:pPr>
        <w:spacing w:after="120" w:line="240" w:lineRule="auto"/>
        <w:ind w:left="0" w:hanging="2"/>
      </w:pPr>
      <w:r>
        <w:t>(2) Instituto de Tecnología de Alimentos (ITA), Facultad de Ingeniería Química, Universidad Nacional del Litoral, Santa Fe, 3000, Argentina.</w:t>
      </w:r>
    </w:p>
    <w:p w:rsidR="00125214" w:rsidRDefault="00125214" w:rsidP="00125214">
      <w:pPr>
        <w:spacing w:line="240" w:lineRule="auto"/>
        <w:ind w:left="0" w:hanging="2"/>
      </w:pPr>
    </w:p>
    <w:p w:rsidR="00C00E97" w:rsidRDefault="00FA3F13">
      <w:pPr>
        <w:spacing w:after="0" w:line="240" w:lineRule="auto"/>
        <w:ind w:left="0" w:hanging="2"/>
      </w:pPr>
      <w:hyperlink r:id="rId7" w:history="1">
        <w:r w:rsidR="00125214" w:rsidRPr="00DB476D">
          <w:rPr>
            <w:rStyle w:val="Hipervnculo"/>
          </w:rPr>
          <w:t>melisapuntillo@gmail.com</w:t>
        </w:r>
      </w:hyperlink>
      <w:r w:rsidR="00125214">
        <w:t>,</w:t>
      </w:r>
      <w:r w:rsidR="00C301DD">
        <w:t xml:space="preserve"> </w:t>
      </w:r>
      <w:hyperlink r:id="rId8" w:history="1">
        <w:r w:rsidR="00C301DD" w:rsidRPr="00A4781E">
          <w:rPr>
            <w:rStyle w:val="Hipervnculo"/>
          </w:rPr>
          <w:t>gvinde@hotmail.com</w:t>
        </w:r>
      </w:hyperlink>
      <w:r w:rsidR="00C703B2">
        <w:rPr>
          <w:rStyle w:val="Hipervnculo"/>
        </w:rPr>
        <w:t xml:space="preserve">, </w:t>
      </w:r>
      <w:hyperlink r:id="rId9" w:history="1">
        <w:r w:rsidR="00C703B2" w:rsidRPr="00DB476D">
          <w:rPr>
            <w:rStyle w:val="Hipervnculo"/>
          </w:rPr>
          <w:t>florzacarias@yahoo.com.ar</w:t>
        </w:r>
      </w:hyperlink>
    </w:p>
    <w:p w:rsidR="00C00E97" w:rsidRDefault="00C00E97">
      <w:pPr>
        <w:spacing w:after="0" w:line="240" w:lineRule="auto"/>
        <w:ind w:left="0" w:hanging="2"/>
      </w:pPr>
    </w:p>
    <w:p w:rsidR="00AE0171" w:rsidRPr="00AE0171" w:rsidRDefault="00AE0171" w:rsidP="00AE0171">
      <w:pPr>
        <w:spacing w:after="0" w:line="240" w:lineRule="auto"/>
        <w:ind w:left="0" w:hanging="2"/>
        <w:rPr>
          <w:color w:val="000000" w:themeColor="text1"/>
        </w:rPr>
      </w:pPr>
      <w:r w:rsidRPr="00AE0171">
        <w:rPr>
          <w:color w:val="000000" w:themeColor="text1"/>
        </w:rPr>
        <w:t>La cadena agroalimentaria del maní en Argentina representa una pieza especial</w:t>
      </w:r>
    </w:p>
    <w:p w:rsidR="00C00E97" w:rsidRPr="00705F60" w:rsidRDefault="00AE0171" w:rsidP="00AE0171">
      <w:pPr>
        <w:spacing w:after="0" w:line="240" w:lineRule="auto"/>
        <w:ind w:left="0" w:hanging="2"/>
        <w:rPr>
          <w:color w:val="000000" w:themeColor="text1"/>
        </w:rPr>
      </w:pPr>
      <w:r w:rsidRPr="00AE0171">
        <w:rPr>
          <w:color w:val="000000" w:themeColor="text1"/>
        </w:rPr>
        <w:t>dentro de la matriz productiva nacional</w:t>
      </w:r>
      <w:r>
        <w:rPr>
          <w:color w:val="000000" w:themeColor="text1"/>
        </w:rPr>
        <w:t>, sin embargo, más del 90 % de la producción se exporta. Teniendo en cuenta el valor nutricional de esta legumbre</w:t>
      </w:r>
      <w:r w:rsidR="00201EFB">
        <w:rPr>
          <w:color w:val="000000" w:themeColor="text1"/>
        </w:rPr>
        <w:t>,</w:t>
      </w:r>
      <w:r>
        <w:rPr>
          <w:color w:val="000000" w:themeColor="text1"/>
        </w:rPr>
        <w:t xml:space="preserve"> el bajo consumo por parte de la población de nuestro país</w:t>
      </w:r>
      <w:r w:rsidR="00201EFB">
        <w:rPr>
          <w:color w:val="000000" w:themeColor="text1"/>
        </w:rPr>
        <w:t xml:space="preserve"> y</w:t>
      </w:r>
      <w:r>
        <w:rPr>
          <w:color w:val="000000" w:themeColor="text1"/>
        </w:rPr>
        <w:t xml:space="preserve"> los beneficios saludables asociados al consumo de alimentos fermentados, se propuso como objetivo de este trabajo</w:t>
      </w:r>
      <w:r w:rsidR="00EF28A4">
        <w:rPr>
          <w:color w:val="000000" w:themeColor="text1"/>
        </w:rPr>
        <w:t xml:space="preserve"> desarrollar un prototipo de bebida vegetal de maní fermentada</w:t>
      </w:r>
      <w:r w:rsidR="00B15616">
        <w:rPr>
          <w:color w:val="000000" w:themeColor="text1"/>
        </w:rPr>
        <w:t xml:space="preserve"> mediante el uso de cepas de bacterias lácticas (BAL). </w:t>
      </w:r>
      <w:r w:rsidR="00E75F10">
        <w:rPr>
          <w:color w:val="000000" w:themeColor="text1"/>
        </w:rPr>
        <w:t>Para esto, s</w:t>
      </w:r>
      <w:r w:rsidR="00B15616">
        <w:rPr>
          <w:color w:val="000000" w:themeColor="text1"/>
        </w:rPr>
        <w:t xml:space="preserve">e evaluó la capacidad de fermentación de </w:t>
      </w:r>
      <w:r w:rsidR="00B15616" w:rsidRPr="00B15616">
        <w:rPr>
          <w:i/>
          <w:color w:val="000000" w:themeColor="text1"/>
        </w:rPr>
        <w:t xml:space="preserve">L. </w:t>
      </w:r>
      <w:proofErr w:type="spellStart"/>
      <w:r w:rsidR="00B15616" w:rsidRPr="00B15616">
        <w:rPr>
          <w:i/>
          <w:color w:val="000000" w:themeColor="text1"/>
        </w:rPr>
        <w:t>plantarum</w:t>
      </w:r>
      <w:proofErr w:type="spellEnd"/>
      <w:r w:rsidR="00B15616">
        <w:rPr>
          <w:color w:val="000000" w:themeColor="text1"/>
        </w:rPr>
        <w:t xml:space="preserve"> </w:t>
      </w:r>
      <w:proofErr w:type="spellStart"/>
      <w:r w:rsidR="00B15616">
        <w:rPr>
          <w:color w:val="000000" w:themeColor="text1"/>
        </w:rPr>
        <w:t>LpAv</w:t>
      </w:r>
      <w:proofErr w:type="spellEnd"/>
      <w:r w:rsidR="00B15616">
        <w:rPr>
          <w:color w:val="000000" w:themeColor="text1"/>
        </w:rPr>
        <w:t xml:space="preserve">, Lp299v, Lp988, F1B, </w:t>
      </w:r>
      <w:r w:rsidR="00B15616" w:rsidRPr="00B15616">
        <w:rPr>
          <w:i/>
          <w:color w:val="000000" w:themeColor="text1"/>
        </w:rPr>
        <w:t xml:space="preserve">L. </w:t>
      </w:r>
      <w:proofErr w:type="spellStart"/>
      <w:r w:rsidR="00B15616" w:rsidRPr="00B15616">
        <w:rPr>
          <w:i/>
          <w:color w:val="000000" w:themeColor="text1"/>
        </w:rPr>
        <w:t>rhamnosus</w:t>
      </w:r>
      <w:proofErr w:type="spellEnd"/>
      <w:r w:rsidR="00B15616">
        <w:rPr>
          <w:color w:val="000000" w:themeColor="text1"/>
        </w:rPr>
        <w:t xml:space="preserve"> Lr64 y LGG, en </w:t>
      </w:r>
      <w:r w:rsidR="00201EFB">
        <w:rPr>
          <w:color w:val="000000" w:themeColor="text1"/>
        </w:rPr>
        <w:t xml:space="preserve">una </w:t>
      </w:r>
      <w:r w:rsidR="00B15616">
        <w:rPr>
          <w:color w:val="000000" w:themeColor="text1"/>
        </w:rPr>
        <w:t xml:space="preserve">bebida vegetal de maní comercial y casera. </w:t>
      </w:r>
      <w:r w:rsidR="00D41299">
        <w:rPr>
          <w:color w:val="000000" w:themeColor="text1"/>
        </w:rPr>
        <w:t>Se utilizaron</w:t>
      </w:r>
      <w:r w:rsidR="00B15616">
        <w:rPr>
          <w:color w:val="000000" w:themeColor="text1"/>
        </w:rPr>
        <w:t xml:space="preserve"> dos ma</w:t>
      </w:r>
      <w:r w:rsidR="00AB180F">
        <w:rPr>
          <w:color w:val="000000" w:themeColor="text1"/>
        </w:rPr>
        <w:t>rcas comerciales con distintas composiciones: A (</w:t>
      </w:r>
      <w:r w:rsidR="00D41299">
        <w:rPr>
          <w:color w:val="000000" w:themeColor="text1"/>
        </w:rPr>
        <w:t>proteínas 0,6% p/v</w:t>
      </w:r>
      <w:r w:rsidR="00AB180F">
        <w:rPr>
          <w:color w:val="000000" w:themeColor="text1"/>
        </w:rPr>
        <w:t>, pH 6,89</w:t>
      </w:r>
      <w:r w:rsidR="00D41299">
        <w:rPr>
          <w:color w:val="000000" w:themeColor="text1"/>
        </w:rPr>
        <w:t>) y</w:t>
      </w:r>
      <w:r w:rsidR="00B15616">
        <w:rPr>
          <w:color w:val="000000" w:themeColor="text1"/>
        </w:rPr>
        <w:t xml:space="preserve"> </w:t>
      </w:r>
      <w:r w:rsidR="00AB180F">
        <w:rPr>
          <w:color w:val="000000" w:themeColor="text1"/>
        </w:rPr>
        <w:t>B</w:t>
      </w:r>
      <w:r w:rsidR="00D41299">
        <w:rPr>
          <w:color w:val="000000" w:themeColor="text1"/>
        </w:rPr>
        <w:t xml:space="preserve"> (</w:t>
      </w:r>
      <w:r w:rsidR="00AB180F">
        <w:rPr>
          <w:color w:val="000000" w:themeColor="text1"/>
        </w:rPr>
        <w:t xml:space="preserve">proteína </w:t>
      </w:r>
      <w:r w:rsidR="00D41299">
        <w:rPr>
          <w:color w:val="000000" w:themeColor="text1"/>
        </w:rPr>
        <w:t>4% p/v</w:t>
      </w:r>
      <w:r w:rsidR="00AB180F">
        <w:rPr>
          <w:color w:val="000000" w:themeColor="text1"/>
        </w:rPr>
        <w:t>, pH 7,40</w:t>
      </w:r>
      <w:r w:rsidR="00B15616">
        <w:rPr>
          <w:color w:val="000000" w:themeColor="text1"/>
        </w:rPr>
        <w:t>).</w:t>
      </w:r>
      <w:r w:rsidR="00D41299">
        <w:rPr>
          <w:color w:val="000000" w:themeColor="text1"/>
        </w:rPr>
        <w:t xml:space="preserve"> </w:t>
      </w:r>
      <w:r w:rsidR="00AB180F">
        <w:rPr>
          <w:color w:val="000000" w:themeColor="text1"/>
        </w:rPr>
        <w:t>La bebida A f</w:t>
      </w:r>
      <w:r w:rsidR="00D41299">
        <w:rPr>
          <w:color w:val="000000" w:themeColor="text1"/>
        </w:rPr>
        <w:t>ue luego suplementada con extracto de levadura</w:t>
      </w:r>
      <w:r w:rsidR="009908E2">
        <w:rPr>
          <w:color w:val="000000" w:themeColor="text1"/>
        </w:rPr>
        <w:t xml:space="preserve"> (YE)</w:t>
      </w:r>
      <w:r w:rsidR="00D41299">
        <w:rPr>
          <w:color w:val="000000" w:themeColor="text1"/>
        </w:rPr>
        <w:t xml:space="preserve"> 0,5% p/v</w:t>
      </w:r>
      <w:r w:rsidR="00B15616">
        <w:rPr>
          <w:color w:val="000000" w:themeColor="text1"/>
        </w:rPr>
        <w:t xml:space="preserve"> </w:t>
      </w:r>
      <w:r w:rsidR="00B00B20">
        <w:rPr>
          <w:color w:val="000000" w:themeColor="text1"/>
        </w:rPr>
        <w:t>y</w:t>
      </w:r>
      <w:r w:rsidR="00D41299">
        <w:rPr>
          <w:color w:val="000000" w:themeColor="text1"/>
        </w:rPr>
        <w:t xml:space="preserve"> glucosa </w:t>
      </w:r>
      <w:r w:rsidR="009908E2">
        <w:rPr>
          <w:color w:val="000000" w:themeColor="text1"/>
        </w:rPr>
        <w:t xml:space="preserve">(G) </w:t>
      </w:r>
      <w:r w:rsidR="00D41299">
        <w:rPr>
          <w:color w:val="000000" w:themeColor="text1"/>
        </w:rPr>
        <w:t xml:space="preserve">2% p/v. </w:t>
      </w:r>
      <w:r w:rsidR="00B15616">
        <w:rPr>
          <w:color w:val="000000" w:themeColor="text1"/>
        </w:rPr>
        <w:t>Para la elaboración casera, el maní se tostó (160°C, 30 min), se peló, se dejó en remojo en NaHCO</w:t>
      </w:r>
      <w:r w:rsidR="00B15616" w:rsidRPr="00E75F10">
        <w:rPr>
          <w:color w:val="000000" w:themeColor="text1"/>
          <w:vertAlign w:val="subscript"/>
        </w:rPr>
        <w:t>3</w:t>
      </w:r>
      <w:r w:rsidR="00B15616">
        <w:rPr>
          <w:color w:val="000000" w:themeColor="text1"/>
        </w:rPr>
        <w:t xml:space="preserve"> 0,5% (p/v) por </w:t>
      </w:r>
      <w:r w:rsidR="00E75F10">
        <w:rPr>
          <w:color w:val="000000" w:themeColor="text1"/>
        </w:rPr>
        <w:t>16 h, se lavó y procesó en licuadora con agua destilada, y se filtró con tela</w:t>
      </w:r>
      <w:r w:rsidR="004044DF">
        <w:rPr>
          <w:color w:val="000000" w:themeColor="text1"/>
        </w:rPr>
        <w:t xml:space="preserve"> (pH </w:t>
      </w:r>
      <w:r w:rsidR="00B00B20">
        <w:rPr>
          <w:color w:val="000000" w:themeColor="text1"/>
        </w:rPr>
        <w:t>6,83)</w:t>
      </w:r>
      <w:r w:rsidR="00E75F10">
        <w:rPr>
          <w:color w:val="000000" w:themeColor="text1"/>
        </w:rPr>
        <w:t>.</w:t>
      </w:r>
      <w:r w:rsidR="00B00B20">
        <w:rPr>
          <w:color w:val="000000" w:themeColor="text1"/>
        </w:rPr>
        <w:t xml:space="preserve"> La bebida casera se suplementó con sacarosa 1% p/v y YE 0,25 % p/v.</w:t>
      </w:r>
      <w:r w:rsidR="00E75F10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>Todas las bebid</w:t>
      </w:r>
      <w:r w:rsidR="00E75F10">
        <w:rPr>
          <w:color w:val="000000" w:themeColor="text1"/>
        </w:rPr>
        <w:t>a</w:t>
      </w:r>
      <w:r w:rsidR="00D41299">
        <w:rPr>
          <w:color w:val="000000" w:themeColor="text1"/>
        </w:rPr>
        <w:t>s</w:t>
      </w:r>
      <w:r w:rsidR="00E75F10">
        <w:rPr>
          <w:color w:val="000000" w:themeColor="text1"/>
        </w:rPr>
        <w:t xml:space="preserve"> fueron tratadas a 121°C por 15 min</w:t>
      </w:r>
      <w:r w:rsidR="00D41299">
        <w:rPr>
          <w:color w:val="000000" w:themeColor="text1"/>
        </w:rPr>
        <w:t>,</w:t>
      </w:r>
      <w:r w:rsidR="00AB180F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 xml:space="preserve">inoculadas con las </w:t>
      </w:r>
      <w:r w:rsidR="00AB180F">
        <w:rPr>
          <w:color w:val="000000" w:themeColor="text1"/>
        </w:rPr>
        <w:t xml:space="preserve">cepas de </w:t>
      </w:r>
      <w:r w:rsidR="00D41299">
        <w:rPr>
          <w:color w:val="000000" w:themeColor="text1"/>
        </w:rPr>
        <w:t>BAL en 10</w:t>
      </w:r>
      <w:r w:rsidR="00D41299" w:rsidRPr="00D41299">
        <w:rPr>
          <w:color w:val="000000" w:themeColor="text1"/>
          <w:vertAlign w:val="superscript"/>
        </w:rPr>
        <w:t>6</w:t>
      </w:r>
      <w:r w:rsidR="00D41299">
        <w:rPr>
          <w:color w:val="000000" w:themeColor="text1"/>
        </w:rPr>
        <w:t xml:space="preserve"> </w:t>
      </w:r>
      <w:proofErr w:type="spellStart"/>
      <w:r w:rsidR="00D41299">
        <w:rPr>
          <w:color w:val="000000" w:themeColor="text1"/>
        </w:rPr>
        <w:t>ufc</w:t>
      </w:r>
      <w:proofErr w:type="spellEnd"/>
      <w:r w:rsidR="00D41299">
        <w:rPr>
          <w:color w:val="000000" w:themeColor="text1"/>
        </w:rPr>
        <w:t>/ml, e incubadas</w:t>
      </w:r>
      <w:r w:rsidR="00D41299" w:rsidRPr="00D41299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>por 20 h a 37°C.</w:t>
      </w:r>
      <w:r w:rsidR="00E75F10">
        <w:rPr>
          <w:color w:val="000000" w:themeColor="text1"/>
        </w:rPr>
        <w:t xml:space="preserve"> </w:t>
      </w:r>
      <w:r w:rsidR="004044DF">
        <w:rPr>
          <w:color w:val="000000" w:themeColor="text1"/>
        </w:rPr>
        <w:t>Ambas</w:t>
      </w:r>
      <w:r w:rsidR="00D41299">
        <w:rPr>
          <w:color w:val="000000" w:themeColor="text1"/>
        </w:rPr>
        <w:t xml:space="preserve"> bebidas</w:t>
      </w:r>
      <w:r w:rsidR="009908E2">
        <w:rPr>
          <w:color w:val="000000" w:themeColor="text1"/>
        </w:rPr>
        <w:t xml:space="preserve"> comerciales</w:t>
      </w:r>
      <w:r w:rsidR="00D41299">
        <w:rPr>
          <w:color w:val="000000" w:themeColor="text1"/>
        </w:rPr>
        <w:t xml:space="preserve"> inoculadas </w:t>
      </w:r>
      <w:r w:rsidR="00AB180F">
        <w:rPr>
          <w:color w:val="000000" w:themeColor="text1"/>
        </w:rPr>
        <w:t>mostraron valores de</w:t>
      </w:r>
      <w:r w:rsidR="00D41299">
        <w:rPr>
          <w:color w:val="000000" w:themeColor="text1"/>
        </w:rPr>
        <w:t xml:space="preserve"> pH de 6,00 – 6,30</w:t>
      </w:r>
      <w:r w:rsidR="004044DF">
        <w:rPr>
          <w:color w:val="000000" w:themeColor="text1"/>
        </w:rPr>
        <w:t xml:space="preserve"> luego de 20 h de fermentación</w:t>
      </w:r>
      <w:r w:rsidR="009908E2">
        <w:rPr>
          <w:color w:val="000000" w:themeColor="text1"/>
        </w:rPr>
        <w:t xml:space="preserve">. Por otro lado, la suplementación de </w:t>
      </w:r>
      <w:r w:rsidR="004044DF">
        <w:rPr>
          <w:color w:val="000000" w:themeColor="text1"/>
        </w:rPr>
        <w:t>A</w:t>
      </w:r>
      <w:r w:rsidR="009908E2">
        <w:rPr>
          <w:color w:val="000000" w:themeColor="text1"/>
        </w:rPr>
        <w:t xml:space="preserve"> con glucosa disminuyó el pH a </w:t>
      </w:r>
      <w:r w:rsidR="004044DF">
        <w:rPr>
          <w:color w:val="000000" w:themeColor="text1"/>
        </w:rPr>
        <w:t>5,45 (Lp299v) y 4,70 (</w:t>
      </w:r>
      <w:proofErr w:type="spellStart"/>
      <w:r w:rsidR="004044DF">
        <w:rPr>
          <w:color w:val="000000" w:themeColor="text1"/>
        </w:rPr>
        <w:t>LpAv</w:t>
      </w:r>
      <w:proofErr w:type="spellEnd"/>
      <w:r w:rsidR="004044DF">
        <w:rPr>
          <w:color w:val="000000" w:themeColor="text1"/>
        </w:rPr>
        <w:t xml:space="preserve">), con diferencias entre ambas cepas, y el YE a valores de 3,9, sin diferencias significativas entre Lp299v y </w:t>
      </w:r>
      <w:proofErr w:type="spellStart"/>
      <w:r w:rsidR="004044DF">
        <w:rPr>
          <w:color w:val="000000" w:themeColor="text1"/>
        </w:rPr>
        <w:t>LpAv</w:t>
      </w:r>
      <w:proofErr w:type="spellEnd"/>
      <w:r w:rsidR="009908E2">
        <w:rPr>
          <w:color w:val="000000" w:themeColor="text1"/>
        </w:rPr>
        <w:t xml:space="preserve">. </w:t>
      </w:r>
      <w:r w:rsidR="00125214">
        <w:rPr>
          <w:color w:val="000000" w:themeColor="text1"/>
        </w:rPr>
        <w:t>Asimismo</w:t>
      </w:r>
      <w:r w:rsidR="009908E2">
        <w:rPr>
          <w:color w:val="000000" w:themeColor="text1"/>
        </w:rPr>
        <w:t>, en la leche casera</w:t>
      </w:r>
      <w:r w:rsidR="00125214">
        <w:rPr>
          <w:color w:val="000000" w:themeColor="text1"/>
        </w:rPr>
        <w:t xml:space="preserve"> sin suplementar</w:t>
      </w:r>
      <w:r w:rsidR="009908E2">
        <w:rPr>
          <w:color w:val="000000" w:themeColor="text1"/>
        </w:rPr>
        <w:t xml:space="preserve">, la inoculación </w:t>
      </w:r>
      <w:r w:rsidR="00705F60">
        <w:rPr>
          <w:color w:val="000000" w:themeColor="text1"/>
        </w:rPr>
        <w:t xml:space="preserve">de todas las cepas </w:t>
      </w:r>
      <w:r w:rsidR="00705F60" w:rsidRPr="00705F60">
        <w:rPr>
          <w:i/>
          <w:color w:val="000000" w:themeColor="text1"/>
        </w:rPr>
        <w:t xml:space="preserve">L. </w:t>
      </w:r>
      <w:proofErr w:type="spellStart"/>
      <w:r w:rsidR="00705F60" w:rsidRPr="00705F60">
        <w:rPr>
          <w:i/>
          <w:color w:val="000000" w:themeColor="text1"/>
        </w:rPr>
        <w:t>plantarum</w:t>
      </w:r>
      <w:proofErr w:type="spellEnd"/>
      <w:r w:rsidR="00705F60">
        <w:rPr>
          <w:i/>
          <w:color w:val="000000" w:themeColor="text1"/>
        </w:rPr>
        <w:t xml:space="preserve"> </w:t>
      </w:r>
      <w:r w:rsidR="00705F60">
        <w:rPr>
          <w:color w:val="000000" w:themeColor="text1"/>
        </w:rPr>
        <w:t xml:space="preserve">Lp299v, </w:t>
      </w:r>
      <w:proofErr w:type="spellStart"/>
      <w:r w:rsidR="00705F60">
        <w:rPr>
          <w:color w:val="000000" w:themeColor="text1"/>
        </w:rPr>
        <w:t>LpAv</w:t>
      </w:r>
      <w:proofErr w:type="spellEnd"/>
      <w:r w:rsidR="00705F60">
        <w:rPr>
          <w:color w:val="000000" w:themeColor="text1"/>
        </w:rPr>
        <w:t xml:space="preserve"> y F1B disminuyeron los pH aproximadamente a 4, y Lp988 </w:t>
      </w:r>
      <w:r w:rsidR="00705F60" w:rsidRPr="00705F60">
        <w:rPr>
          <w:i/>
          <w:color w:val="000000" w:themeColor="text1"/>
        </w:rPr>
        <w:t xml:space="preserve">L. </w:t>
      </w:r>
      <w:proofErr w:type="spellStart"/>
      <w:r w:rsidR="00705F60" w:rsidRPr="00705F60">
        <w:rPr>
          <w:i/>
          <w:color w:val="000000" w:themeColor="text1"/>
        </w:rPr>
        <w:t>rhamnosus</w:t>
      </w:r>
      <w:proofErr w:type="spellEnd"/>
      <w:r w:rsidR="00B00B20">
        <w:rPr>
          <w:color w:val="000000" w:themeColor="text1"/>
        </w:rPr>
        <w:t xml:space="preserve"> Lr64 a valores de 5. No se observaron diferencias significativas con respecto a la bebida casera suplementada</w:t>
      </w:r>
      <w:r w:rsidR="00705F60">
        <w:rPr>
          <w:color w:val="000000" w:themeColor="text1"/>
        </w:rPr>
        <w:t xml:space="preserve">. </w:t>
      </w:r>
      <w:r w:rsidR="00B00B20">
        <w:rPr>
          <w:color w:val="000000" w:themeColor="text1"/>
        </w:rPr>
        <w:t xml:space="preserve">Los resultados muestran el potencial de las cepas de BAL, principalmente de </w:t>
      </w:r>
      <w:proofErr w:type="spellStart"/>
      <w:r w:rsidR="00B00B20">
        <w:rPr>
          <w:color w:val="000000" w:themeColor="text1"/>
        </w:rPr>
        <w:t>LpAv</w:t>
      </w:r>
      <w:proofErr w:type="spellEnd"/>
      <w:r w:rsidR="00B00B20">
        <w:rPr>
          <w:color w:val="000000" w:themeColor="text1"/>
        </w:rPr>
        <w:t>, F1B, Lp299v, para la elaboración de una bebida vegetal fermentada a base de maní</w:t>
      </w:r>
      <w:r w:rsidR="00EA3A07">
        <w:rPr>
          <w:color w:val="000000" w:themeColor="text1"/>
        </w:rPr>
        <w:t xml:space="preserve">, como alternativa para fomentar el consumo de maní </w:t>
      </w:r>
      <w:r w:rsidR="009774CB">
        <w:rPr>
          <w:color w:val="000000" w:themeColor="text1"/>
        </w:rPr>
        <w:t xml:space="preserve">y las bebidas fermentadas </w:t>
      </w:r>
      <w:r w:rsidR="00EA3A07">
        <w:rPr>
          <w:color w:val="000000" w:themeColor="text1"/>
        </w:rPr>
        <w:t>en nuestra región</w:t>
      </w:r>
      <w:r w:rsidR="00B00B20">
        <w:rPr>
          <w:color w:val="000000" w:themeColor="text1"/>
        </w:rPr>
        <w:t>.</w:t>
      </w:r>
      <w:r w:rsidR="009774CB">
        <w:rPr>
          <w:color w:val="000000" w:themeColor="text1"/>
        </w:rPr>
        <w:t xml:space="preserve"> Los autores agradecen el apoyo financiero de la Fundación Maní </w:t>
      </w:r>
      <w:proofErr w:type="gramStart"/>
      <w:r w:rsidR="009774CB">
        <w:rPr>
          <w:color w:val="000000" w:themeColor="text1"/>
        </w:rPr>
        <w:t>Argentino</w:t>
      </w:r>
      <w:proofErr w:type="gramEnd"/>
      <w:r w:rsidR="009774CB">
        <w:rPr>
          <w:color w:val="000000" w:themeColor="text1"/>
        </w:rPr>
        <w:t xml:space="preserve"> para la realización de este trabajo.</w:t>
      </w:r>
    </w:p>
    <w:p w:rsidR="00B15616" w:rsidRDefault="00B15616">
      <w:pPr>
        <w:spacing w:after="0" w:line="240" w:lineRule="auto"/>
        <w:ind w:left="0" w:hanging="2"/>
        <w:rPr>
          <w:color w:val="000000" w:themeColor="text1"/>
        </w:rPr>
      </w:pPr>
    </w:p>
    <w:p w:rsidR="00B15616" w:rsidRDefault="00AE0171">
      <w:pPr>
        <w:spacing w:after="0" w:line="240" w:lineRule="auto"/>
        <w:ind w:left="0" w:hanging="2"/>
        <w:rPr>
          <w:color w:val="000000" w:themeColor="text1"/>
        </w:rPr>
      </w:pPr>
      <w:r>
        <w:rPr>
          <w:color w:val="000000" w:themeColor="text1"/>
        </w:rPr>
        <w:t xml:space="preserve">Palabras clave: </w:t>
      </w:r>
      <w:bookmarkStart w:id="0" w:name="_GoBack"/>
      <w:r>
        <w:rPr>
          <w:color w:val="000000" w:themeColor="text1"/>
        </w:rPr>
        <w:t>maní, bacterias lácticas, bebidas fermentadas.</w:t>
      </w:r>
    </w:p>
    <w:p w:rsidR="00B15616" w:rsidRDefault="00B15616">
      <w:pPr>
        <w:spacing w:after="0" w:line="240" w:lineRule="auto"/>
        <w:ind w:left="0" w:hanging="2"/>
        <w:rPr>
          <w:color w:val="000000" w:themeColor="text1"/>
        </w:rPr>
      </w:pPr>
    </w:p>
    <w:bookmarkEnd w:id="0"/>
    <w:p w:rsidR="00B15616" w:rsidRPr="00EF28A4" w:rsidRDefault="00B15616">
      <w:pPr>
        <w:spacing w:after="0" w:line="240" w:lineRule="auto"/>
        <w:ind w:left="0" w:hanging="2"/>
        <w:rPr>
          <w:color w:val="000000" w:themeColor="text1"/>
        </w:rPr>
      </w:pPr>
    </w:p>
    <w:p w:rsidR="00C00E97" w:rsidRDefault="00C00E97">
      <w:pPr>
        <w:spacing w:after="0" w:line="240" w:lineRule="auto"/>
        <w:ind w:left="0" w:hanging="2"/>
      </w:pPr>
    </w:p>
    <w:sectPr w:rsidR="00C00E97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13" w:rsidRDefault="00FA3F1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A3F13" w:rsidRDefault="00FA3F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13" w:rsidRDefault="00FA3F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A3F13" w:rsidRDefault="00FA3F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97" w:rsidRDefault="00622B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97"/>
    <w:rsid w:val="00125214"/>
    <w:rsid w:val="00201EFB"/>
    <w:rsid w:val="004044DF"/>
    <w:rsid w:val="004978F0"/>
    <w:rsid w:val="00622B43"/>
    <w:rsid w:val="006A50E0"/>
    <w:rsid w:val="006B1ABD"/>
    <w:rsid w:val="00705F60"/>
    <w:rsid w:val="00764878"/>
    <w:rsid w:val="009774CB"/>
    <w:rsid w:val="009908E2"/>
    <w:rsid w:val="00A42A99"/>
    <w:rsid w:val="00AB180F"/>
    <w:rsid w:val="00AE0171"/>
    <w:rsid w:val="00B00B20"/>
    <w:rsid w:val="00B15616"/>
    <w:rsid w:val="00C00E97"/>
    <w:rsid w:val="00C301DD"/>
    <w:rsid w:val="00C703B2"/>
    <w:rsid w:val="00D41299"/>
    <w:rsid w:val="00E75F10"/>
    <w:rsid w:val="00E828FB"/>
    <w:rsid w:val="00EA3A07"/>
    <w:rsid w:val="00EF28A4"/>
    <w:rsid w:val="00EF773D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7A5A"/>
  <w15:docId w15:val="{B37D581A-A8D9-482F-8933-985598F5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F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28A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28A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ind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sapuntill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lorzacarias@yaho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 Vinderola</cp:lastModifiedBy>
  <cp:revision>4</cp:revision>
  <dcterms:created xsi:type="dcterms:W3CDTF">2022-06-17T13:11:00Z</dcterms:created>
  <dcterms:modified xsi:type="dcterms:W3CDTF">2022-06-17T14:24:00Z</dcterms:modified>
</cp:coreProperties>
</file>