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A9" w:rsidRDefault="00714CEE" w:rsidP="003B2726">
      <w:pPr>
        <w:spacing w:after="0" w:line="240" w:lineRule="auto"/>
        <w:jc w:val="center"/>
        <w:rPr>
          <w:b/>
        </w:rPr>
      </w:pPr>
      <w:bookmarkStart w:id="0" w:name="_Hlk515978619"/>
      <w:r w:rsidRPr="00321286">
        <w:rPr>
          <w:b/>
          <w:lang w:eastAsia="es-AR"/>
        </w:rPr>
        <w:t xml:space="preserve">Desarrollo de </w:t>
      </w:r>
      <w:r>
        <w:rPr>
          <w:b/>
          <w:lang w:eastAsia="es-AR"/>
        </w:rPr>
        <w:t>Bebidas Láctea</w:t>
      </w:r>
      <w:r w:rsidRPr="00321286">
        <w:rPr>
          <w:b/>
          <w:lang w:eastAsia="es-AR"/>
        </w:rPr>
        <w:t>s a partir de Lactosuero</w:t>
      </w:r>
    </w:p>
    <w:p w:rsidR="000B5AEC" w:rsidRPr="002B0D0D" w:rsidRDefault="002B0D0D" w:rsidP="00712496">
      <w:pPr>
        <w:spacing w:after="0" w:line="240" w:lineRule="auto"/>
        <w:jc w:val="center"/>
        <w:rPr>
          <w:lang w:val="es-ES"/>
        </w:rPr>
      </w:pPr>
      <w:r w:rsidRPr="002B0D0D">
        <w:rPr>
          <w:lang w:val="es-ES"/>
        </w:rPr>
        <w:t>Leurino L, Cortez</w:t>
      </w:r>
      <w:r w:rsidR="00CB2D16">
        <w:rPr>
          <w:lang w:val="es-ES"/>
        </w:rPr>
        <w:t>-Latorre</w:t>
      </w:r>
      <w:r w:rsidRPr="002B0D0D">
        <w:rPr>
          <w:lang w:val="es-ES"/>
        </w:rPr>
        <w:t xml:space="preserve"> JD</w:t>
      </w:r>
      <w:r w:rsidR="00CB2D16">
        <w:rPr>
          <w:lang w:val="es-ES"/>
        </w:rPr>
        <w:t>,</w:t>
      </w:r>
      <w:r w:rsidRPr="002B0D0D">
        <w:rPr>
          <w:lang w:val="es-ES"/>
        </w:rPr>
        <w:t xml:space="preserve"> Rozycki, D.</w:t>
      </w:r>
    </w:p>
    <w:p w:rsidR="00B2264D" w:rsidRDefault="000B5AEC" w:rsidP="00CB2D16">
      <w:pPr>
        <w:pStyle w:val="Ttulo3"/>
        <w:spacing w:after="0" w:line="240" w:lineRule="auto"/>
        <w:ind w:left="720"/>
        <w:jc w:val="both"/>
        <w:rPr>
          <w:lang w:val="es-EC"/>
        </w:rPr>
      </w:pPr>
      <w:r>
        <w:rPr>
          <w:lang w:val="es-EC"/>
        </w:rPr>
        <w:t>Instituto de Tecnología de Alimentos - Facultad de Ingeniería Química - Universidad Nacional del Litoral</w:t>
      </w:r>
      <w:r w:rsidR="00D86AF1">
        <w:t xml:space="preserve">, </w:t>
      </w:r>
      <w:r>
        <w:rPr>
          <w:lang w:val="es-EC"/>
        </w:rPr>
        <w:t>Santa F</w:t>
      </w:r>
      <w:r w:rsidR="00125AFF">
        <w:rPr>
          <w:lang w:val="es-EC"/>
        </w:rPr>
        <w:t>e</w:t>
      </w:r>
      <w:r w:rsidR="00B2264D">
        <w:rPr>
          <w:lang w:val="es-EC"/>
        </w:rPr>
        <w:t xml:space="preserve"> - </w:t>
      </w:r>
      <w:r>
        <w:rPr>
          <w:lang w:val="es-EC"/>
        </w:rPr>
        <w:t>Argentina</w:t>
      </w:r>
      <w:r w:rsidR="002A4525">
        <w:t>.</w:t>
      </w:r>
    </w:p>
    <w:p w:rsidR="00081927" w:rsidRPr="00CB2D16" w:rsidRDefault="00CB2D16" w:rsidP="00081927">
      <w:pPr>
        <w:pStyle w:val="Ttulo3"/>
        <w:spacing w:after="0" w:line="240" w:lineRule="auto"/>
        <w:rPr>
          <w:lang w:val="es-ES"/>
        </w:rPr>
      </w:pPr>
      <w:r w:rsidRPr="00CB2D16">
        <w:rPr>
          <w:lang w:val="es-ES"/>
        </w:rPr>
        <w:t>Dirección de e</w:t>
      </w:r>
      <w:r w:rsidR="002B0D0D" w:rsidRPr="00CB2D16">
        <w:rPr>
          <w:lang w:val="es-ES"/>
        </w:rPr>
        <w:t>mail: ju_diecor@hotmail.com</w:t>
      </w:r>
    </w:p>
    <w:p w:rsidR="00367A6B" w:rsidRPr="00CB2D16" w:rsidRDefault="00367A6B" w:rsidP="00367A6B">
      <w:pPr>
        <w:rPr>
          <w:lang w:val="es-ES"/>
        </w:rPr>
      </w:pPr>
    </w:p>
    <w:p w:rsidR="0006596C" w:rsidRPr="00367A6B" w:rsidRDefault="00367A6B" w:rsidP="00367A6B">
      <w:pPr>
        <w:pStyle w:val="Ttulo3"/>
        <w:tabs>
          <w:tab w:val="left" w:pos="7185"/>
        </w:tabs>
        <w:spacing w:before="240" w:after="0" w:line="240" w:lineRule="auto"/>
        <w:jc w:val="left"/>
      </w:pPr>
      <w:r w:rsidRPr="00367A6B">
        <w:t>RESUMEN</w:t>
      </w:r>
    </w:p>
    <w:bookmarkEnd w:id="0"/>
    <w:p w:rsidR="00714CEE" w:rsidRPr="00EA51FA" w:rsidRDefault="00714CEE" w:rsidP="00714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EA51FA">
        <w:rPr>
          <w:rFonts w:ascii="Arial" w:hAnsi="Arial" w:cs="Arial"/>
          <w:lang w:val="es-ES"/>
        </w:rPr>
        <w:t>El suero</w:t>
      </w:r>
      <w:r w:rsidR="00B75F01">
        <w:rPr>
          <w:rFonts w:ascii="Arial" w:hAnsi="Arial" w:cs="Arial"/>
          <w:lang w:val="es-ES"/>
        </w:rPr>
        <w:t xml:space="preserve"> lácteo</w:t>
      </w:r>
      <w:r w:rsidRPr="00EA51FA">
        <w:rPr>
          <w:rFonts w:ascii="Arial" w:hAnsi="Arial" w:cs="Arial"/>
          <w:lang w:val="es-ES"/>
        </w:rPr>
        <w:t xml:space="preserve"> es </w:t>
      </w:r>
      <w:r>
        <w:rPr>
          <w:rFonts w:ascii="Arial" w:hAnsi="Arial" w:cs="Arial"/>
          <w:lang w:val="es-ES"/>
        </w:rPr>
        <w:t>el principal</w:t>
      </w:r>
      <w:r w:rsidRPr="00EA51FA">
        <w:rPr>
          <w:rFonts w:ascii="Arial" w:hAnsi="Arial" w:cs="Arial"/>
          <w:lang w:val="es-ES"/>
        </w:rPr>
        <w:t xml:space="preserve"> remanente en la producción </w:t>
      </w:r>
      <w:r w:rsidR="00B75F01">
        <w:rPr>
          <w:rFonts w:ascii="Arial" w:hAnsi="Arial" w:cs="Arial"/>
          <w:lang w:val="es-ES"/>
        </w:rPr>
        <w:t>quesera</w:t>
      </w:r>
      <w:r>
        <w:rPr>
          <w:rFonts w:ascii="Arial" w:hAnsi="Arial" w:cs="Arial"/>
          <w:lang w:val="es-ES"/>
        </w:rPr>
        <w:t xml:space="preserve">. </w:t>
      </w:r>
      <w:r w:rsidR="00B75F01">
        <w:rPr>
          <w:rFonts w:ascii="Arial" w:hAnsi="Arial" w:cs="Arial"/>
          <w:lang w:val="es-ES"/>
        </w:rPr>
        <w:t>Representa más del 85</w:t>
      </w:r>
      <w:r w:rsidRPr="00EA51FA">
        <w:rPr>
          <w:rFonts w:ascii="Arial" w:hAnsi="Arial" w:cs="Arial"/>
          <w:lang w:val="es-ES"/>
        </w:rPr>
        <w:t>% de la</w:t>
      </w:r>
      <w:r>
        <w:rPr>
          <w:rFonts w:ascii="Arial" w:hAnsi="Arial" w:cs="Arial"/>
          <w:lang w:val="es-ES"/>
        </w:rPr>
        <w:t xml:space="preserve"> leche utilizada como materia pr</w:t>
      </w:r>
      <w:r w:rsidR="002B0D0D">
        <w:rPr>
          <w:rFonts w:ascii="Arial" w:hAnsi="Arial" w:cs="Arial"/>
          <w:lang w:val="es-ES"/>
        </w:rPr>
        <w:t xml:space="preserve">ima en la producción de quesos, </w:t>
      </w:r>
      <w:r>
        <w:rPr>
          <w:rFonts w:ascii="Arial" w:hAnsi="Arial" w:cs="Arial"/>
          <w:lang w:val="es-ES"/>
        </w:rPr>
        <w:t xml:space="preserve">siendo </w:t>
      </w:r>
      <w:r w:rsidRPr="00EA51FA">
        <w:rPr>
          <w:rFonts w:ascii="Arial" w:hAnsi="Arial" w:cs="Arial"/>
          <w:lang w:val="es-ES"/>
        </w:rPr>
        <w:t>su descarte</w:t>
      </w:r>
      <w:r w:rsidR="00B75F01">
        <w:rPr>
          <w:rFonts w:ascii="Arial" w:hAnsi="Arial" w:cs="Arial"/>
          <w:lang w:val="es-ES"/>
        </w:rPr>
        <w:t xml:space="preserve"> como efluente</w:t>
      </w:r>
      <w:r w:rsidR="00553271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>perjudicial para</w:t>
      </w:r>
      <w:r w:rsidR="00553271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>el</w:t>
      </w:r>
      <w:r w:rsidR="00553271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>medio</w:t>
      </w:r>
      <w:r w:rsidR="00553271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>ambiente</w:t>
      </w:r>
      <w:r w:rsidR="00B75F01">
        <w:rPr>
          <w:rFonts w:ascii="Arial" w:hAnsi="Arial" w:cs="Arial"/>
          <w:lang w:val="es-ES"/>
        </w:rPr>
        <w:t xml:space="preserve">, </w:t>
      </w:r>
      <w:r w:rsidRPr="00EA51FA">
        <w:rPr>
          <w:rFonts w:ascii="Arial" w:hAnsi="Arial" w:cs="Arial"/>
          <w:lang w:val="es-ES"/>
        </w:rPr>
        <w:t xml:space="preserve"> principalmente </w:t>
      </w:r>
      <w:r w:rsidR="00B75F01">
        <w:rPr>
          <w:rFonts w:ascii="Arial" w:hAnsi="Arial" w:cs="Arial"/>
          <w:lang w:val="es-ES"/>
        </w:rPr>
        <w:t>por</w:t>
      </w:r>
      <w:r w:rsidRPr="00EA51FA">
        <w:rPr>
          <w:rFonts w:ascii="Arial" w:hAnsi="Arial" w:cs="Arial"/>
          <w:lang w:val="es-ES"/>
        </w:rPr>
        <w:t xml:space="preserve"> su </w:t>
      </w:r>
      <w:r>
        <w:rPr>
          <w:rFonts w:ascii="Arial" w:hAnsi="Arial" w:cs="Arial"/>
          <w:lang w:val="es-ES"/>
        </w:rPr>
        <w:t xml:space="preserve">alta </w:t>
      </w:r>
      <w:r w:rsidRPr="00EA51FA">
        <w:rPr>
          <w:rFonts w:ascii="Arial" w:hAnsi="Arial" w:cs="Arial"/>
          <w:lang w:val="es-ES"/>
        </w:rPr>
        <w:t xml:space="preserve">demanda de oxígeno, </w:t>
      </w:r>
      <w:r w:rsidR="00553271">
        <w:rPr>
          <w:rFonts w:ascii="Arial" w:hAnsi="Arial" w:cs="Arial"/>
          <w:lang w:val="es-ES"/>
        </w:rPr>
        <w:t xml:space="preserve">pudiendo ocasionar </w:t>
      </w:r>
      <w:r w:rsidRPr="00EA51FA">
        <w:rPr>
          <w:rFonts w:ascii="Arial" w:hAnsi="Arial" w:cs="Arial"/>
          <w:lang w:val="es-ES"/>
        </w:rPr>
        <w:t>variaciones en el pH de la capa freática</w:t>
      </w:r>
      <w:r>
        <w:rPr>
          <w:rFonts w:ascii="Arial" w:hAnsi="Arial" w:cs="Arial"/>
          <w:lang w:val="es-ES"/>
        </w:rPr>
        <w:t>, entre otros problemas</w:t>
      </w:r>
      <w:r w:rsidRPr="00EA51FA">
        <w:rPr>
          <w:rFonts w:ascii="Arial" w:hAnsi="Arial" w:cs="Arial"/>
          <w:lang w:val="es-ES"/>
        </w:rPr>
        <w:t xml:space="preserve">. En las últimas décadas, se ha estudiado </w:t>
      </w:r>
      <w:r>
        <w:rPr>
          <w:rFonts w:ascii="Arial" w:hAnsi="Arial" w:cs="Arial"/>
          <w:lang w:val="es-ES"/>
        </w:rPr>
        <w:t xml:space="preserve">con </w:t>
      </w:r>
      <w:r w:rsidRPr="00EA51FA">
        <w:rPr>
          <w:rFonts w:ascii="Arial" w:hAnsi="Arial" w:cs="Arial"/>
          <w:lang w:val="es-ES"/>
        </w:rPr>
        <w:t>más</w:t>
      </w:r>
      <w:r w:rsidR="00553271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 xml:space="preserve">detalle su composición </w:t>
      </w:r>
      <w:r>
        <w:rPr>
          <w:rFonts w:ascii="Arial" w:hAnsi="Arial" w:cs="Arial"/>
          <w:lang w:val="es-ES"/>
        </w:rPr>
        <w:t xml:space="preserve">y </w:t>
      </w:r>
      <w:r w:rsidRPr="00EA51FA">
        <w:rPr>
          <w:rFonts w:ascii="Arial" w:hAnsi="Arial" w:cs="Arial"/>
          <w:lang w:val="es-ES"/>
        </w:rPr>
        <w:t>su posible</w:t>
      </w:r>
      <w:r>
        <w:rPr>
          <w:rFonts w:ascii="Arial" w:hAnsi="Arial" w:cs="Arial"/>
          <w:lang w:val="es-ES"/>
        </w:rPr>
        <w:t xml:space="preserve"> utilización </w:t>
      </w:r>
      <w:r w:rsidRPr="00EA51FA">
        <w:rPr>
          <w:rFonts w:ascii="Arial" w:hAnsi="Arial" w:cs="Arial"/>
          <w:lang w:val="es-ES"/>
        </w:rPr>
        <w:t>en la industria láctea</w:t>
      </w:r>
      <w:r>
        <w:rPr>
          <w:rFonts w:ascii="Arial" w:hAnsi="Arial" w:cs="Arial"/>
          <w:lang w:val="es-ES"/>
        </w:rPr>
        <w:t xml:space="preserve"> y otras industrias</w:t>
      </w:r>
      <w:r w:rsidRPr="00EA51FA">
        <w:rPr>
          <w:rFonts w:ascii="Arial" w:hAnsi="Arial" w:cs="Arial"/>
          <w:lang w:val="es-ES"/>
        </w:rPr>
        <w:t xml:space="preserve">, ya que representa una excelente fuente de </w:t>
      </w:r>
      <w:r>
        <w:rPr>
          <w:rFonts w:ascii="Arial" w:hAnsi="Arial" w:cs="Arial"/>
          <w:lang w:val="es-ES"/>
        </w:rPr>
        <w:t xml:space="preserve">lactosa, </w:t>
      </w:r>
      <w:r w:rsidRPr="00EA51FA">
        <w:rPr>
          <w:rFonts w:ascii="Arial" w:hAnsi="Arial" w:cs="Arial"/>
          <w:lang w:val="es-ES"/>
        </w:rPr>
        <w:t>proteínas</w:t>
      </w:r>
      <w:r w:rsidR="00B75F01">
        <w:rPr>
          <w:rFonts w:ascii="Arial" w:hAnsi="Arial" w:cs="Arial"/>
          <w:lang w:val="es-ES"/>
        </w:rPr>
        <w:t xml:space="preserve"> solubles de alto valor biológico</w:t>
      </w:r>
      <w:r w:rsidRPr="00EA51FA">
        <w:rPr>
          <w:rFonts w:ascii="Arial" w:hAnsi="Arial" w:cs="Arial"/>
          <w:lang w:val="es-ES"/>
        </w:rPr>
        <w:t>, vitaminas</w:t>
      </w:r>
      <w:r>
        <w:rPr>
          <w:rFonts w:ascii="Arial" w:hAnsi="Arial" w:cs="Arial"/>
          <w:lang w:val="es-ES"/>
        </w:rPr>
        <w:t xml:space="preserve"> y </w:t>
      </w:r>
      <w:r w:rsidRPr="00EA51FA">
        <w:rPr>
          <w:rFonts w:ascii="Arial" w:hAnsi="Arial" w:cs="Arial"/>
          <w:lang w:val="es-ES"/>
        </w:rPr>
        <w:t>minerales</w:t>
      </w:r>
      <w:r>
        <w:rPr>
          <w:rFonts w:ascii="Arial" w:hAnsi="Arial" w:cs="Arial"/>
          <w:lang w:val="es-ES"/>
        </w:rPr>
        <w:t>. El fraccionamiento de cada uno de sus componentes mediante tecnologías de membranas, es actualmente</w:t>
      </w:r>
      <w:r w:rsidR="00B75F01">
        <w:rPr>
          <w:rFonts w:ascii="Arial" w:hAnsi="Arial" w:cs="Arial"/>
          <w:lang w:val="es-ES"/>
        </w:rPr>
        <w:t xml:space="preserve"> una de</w:t>
      </w:r>
      <w:r>
        <w:rPr>
          <w:rFonts w:ascii="Arial" w:hAnsi="Arial" w:cs="Arial"/>
          <w:lang w:val="es-ES"/>
        </w:rPr>
        <w:t xml:space="preserve"> la estrategia más usada para su</w:t>
      </w:r>
      <w:r w:rsidR="00553271">
        <w:rPr>
          <w:rFonts w:ascii="Arial" w:hAnsi="Arial" w:cs="Arial"/>
          <w:lang w:val="es-ES"/>
        </w:rPr>
        <w:t xml:space="preserve"> </w:t>
      </w:r>
      <w:r w:rsidR="002228B5">
        <w:rPr>
          <w:rFonts w:ascii="Arial" w:hAnsi="Arial" w:cs="Arial"/>
          <w:lang w:val="es-ES"/>
        </w:rPr>
        <w:t>aprovechamiento</w:t>
      </w:r>
      <w:r w:rsidR="00B75F01">
        <w:rPr>
          <w:rFonts w:ascii="Arial" w:hAnsi="Arial" w:cs="Arial"/>
          <w:lang w:val="es-ES"/>
        </w:rPr>
        <w:t>, s</w:t>
      </w:r>
      <w:r>
        <w:rPr>
          <w:rFonts w:ascii="Arial" w:hAnsi="Arial" w:cs="Arial"/>
          <w:lang w:val="es-ES"/>
        </w:rPr>
        <w:t>in embargo, se requieren de grandes volúmenes de s</w:t>
      </w:r>
      <w:r w:rsidR="00B75F01">
        <w:rPr>
          <w:rFonts w:ascii="Arial" w:hAnsi="Arial" w:cs="Arial"/>
          <w:lang w:val="es-ES"/>
        </w:rPr>
        <w:t>uero para que sean rentables, además de equipamiento</w:t>
      </w:r>
      <w:r>
        <w:rPr>
          <w:rFonts w:ascii="Arial" w:hAnsi="Arial" w:cs="Arial"/>
          <w:lang w:val="es-ES"/>
        </w:rPr>
        <w:t xml:space="preserve"> sofisticado</w:t>
      </w:r>
      <w:r w:rsidR="00553271">
        <w:rPr>
          <w:rFonts w:ascii="Arial" w:hAnsi="Arial" w:cs="Arial"/>
          <w:lang w:val="es-ES"/>
        </w:rPr>
        <w:t xml:space="preserve"> (gran inversión)</w:t>
      </w:r>
      <w:r>
        <w:rPr>
          <w:rFonts w:ascii="Arial" w:hAnsi="Arial" w:cs="Arial"/>
          <w:lang w:val="es-ES"/>
        </w:rPr>
        <w:t>.</w:t>
      </w:r>
      <w:r w:rsidRPr="00EA51FA">
        <w:rPr>
          <w:rFonts w:ascii="Arial" w:hAnsi="Arial" w:cs="Arial"/>
          <w:lang w:val="es-ES"/>
        </w:rPr>
        <w:t>Teniendo en cuenta lo mencionado,</w:t>
      </w:r>
      <w:r>
        <w:rPr>
          <w:rFonts w:ascii="Arial" w:hAnsi="Arial" w:cs="Arial"/>
          <w:lang w:val="es-ES"/>
        </w:rPr>
        <w:t xml:space="preserve"> como una estrategia de revalorización </w:t>
      </w:r>
      <w:r w:rsidR="00B75F01">
        <w:rPr>
          <w:rFonts w:ascii="Arial" w:hAnsi="Arial" w:cs="Arial"/>
          <w:lang w:val="es-ES"/>
        </w:rPr>
        <w:t xml:space="preserve">principalmente </w:t>
      </w:r>
      <w:r>
        <w:rPr>
          <w:rFonts w:ascii="Arial" w:hAnsi="Arial" w:cs="Arial"/>
          <w:lang w:val="es-ES"/>
        </w:rPr>
        <w:t xml:space="preserve">para los pequeños y medianos queseros, el presente trabajo propone el desarrollo y optimización </w:t>
      </w:r>
      <w:r w:rsidRPr="00EA51FA">
        <w:rPr>
          <w:rFonts w:ascii="Arial" w:hAnsi="Arial" w:cs="Arial"/>
          <w:lang w:val="es-ES"/>
        </w:rPr>
        <w:t xml:space="preserve">de </w:t>
      </w:r>
      <w:r>
        <w:rPr>
          <w:rFonts w:ascii="Arial" w:hAnsi="Arial" w:cs="Arial"/>
          <w:lang w:val="es-ES"/>
        </w:rPr>
        <w:t xml:space="preserve">una </w:t>
      </w:r>
      <w:r w:rsidRPr="00EA51FA">
        <w:rPr>
          <w:rFonts w:ascii="Arial" w:hAnsi="Arial" w:cs="Arial"/>
          <w:lang w:val="es-ES"/>
        </w:rPr>
        <w:t>bebida láctea</w:t>
      </w:r>
      <w:r w:rsidR="00553271">
        <w:rPr>
          <w:rFonts w:ascii="Arial" w:hAnsi="Arial" w:cs="Arial"/>
          <w:lang w:val="es-ES"/>
        </w:rPr>
        <w:t xml:space="preserve"> </w:t>
      </w:r>
      <w:r w:rsidR="0050668F">
        <w:rPr>
          <w:rFonts w:ascii="Arial" w:hAnsi="Arial" w:cs="Arial"/>
          <w:lang w:val="es-ES"/>
        </w:rPr>
        <w:t>ácida</w:t>
      </w:r>
      <w:r w:rsidR="00B75F01">
        <w:rPr>
          <w:rFonts w:ascii="Arial" w:hAnsi="Arial" w:cs="Arial"/>
          <w:lang w:val="es-ES"/>
        </w:rPr>
        <w:t>,</w:t>
      </w:r>
      <w:r w:rsidR="0050668F">
        <w:rPr>
          <w:rFonts w:ascii="Arial" w:hAnsi="Arial" w:cs="Arial"/>
          <w:lang w:val="es-ES"/>
        </w:rPr>
        <w:t xml:space="preserve"> no fermentada</w:t>
      </w:r>
      <w:r w:rsidR="00B75F01">
        <w:rPr>
          <w:rFonts w:ascii="Arial" w:hAnsi="Arial" w:cs="Arial"/>
          <w:lang w:val="es-ES"/>
        </w:rPr>
        <w:t>,</w:t>
      </w:r>
      <w:r w:rsidR="0050668F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 xml:space="preserve">con un alto contenido </w:t>
      </w:r>
      <w:r w:rsidR="0050668F">
        <w:rPr>
          <w:rFonts w:ascii="Arial" w:hAnsi="Arial" w:cs="Arial"/>
          <w:lang w:val="es-ES"/>
        </w:rPr>
        <w:t>de</w:t>
      </w:r>
      <w:r w:rsidR="00553271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>suero</w:t>
      </w:r>
      <w:r>
        <w:rPr>
          <w:rFonts w:ascii="Arial" w:hAnsi="Arial" w:cs="Arial"/>
          <w:lang w:val="es-ES"/>
        </w:rPr>
        <w:t xml:space="preserve"> en su formulación, con </w:t>
      </w:r>
      <w:r w:rsidRPr="00EA51FA">
        <w:rPr>
          <w:rFonts w:ascii="Arial" w:hAnsi="Arial" w:cs="Arial"/>
          <w:lang w:val="es-ES"/>
        </w:rPr>
        <w:t>características</w:t>
      </w:r>
      <w:r w:rsidR="00553271">
        <w:rPr>
          <w:rFonts w:ascii="Arial" w:hAnsi="Arial" w:cs="Arial"/>
          <w:lang w:val="es-ES"/>
        </w:rPr>
        <w:t xml:space="preserve"> </w:t>
      </w:r>
      <w:r w:rsidRPr="00EA51FA">
        <w:rPr>
          <w:rFonts w:ascii="Arial" w:hAnsi="Arial" w:cs="Arial"/>
          <w:lang w:val="es-ES"/>
        </w:rPr>
        <w:t>reológicas similares a la de un yogur</w:t>
      </w:r>
      <w:r w:rsidR="00B75F01">
        <w:rPr>
          <w:rFonts w:ascii="Arial" w:hAnsi="Arial" w:cs="Arial"/>
          <w:lang w:val="es-ES"/>
        </w:rPr>
        <w:t xml:space="preserve"> bebible</w:t>
      </w:r>
      <w:r w:rsidRPr="00EA51FA">
        <w:rPr>
          <w:rFonts w:ascii="Arial" w:hAnsi="Arial" w:cs="Arial"/>
          <w:lang w:val="es-ES"/>
        </w:rPr>
        <w:t xml:space="preserve"> de marca líder en el mercado argentino. Para ello, se realizó un diseño de mezcla</w:t>
      </w:r>
      <w:r>
        <w:rPr>
          <w:rFonts w:ascii="Arial" w:hAnsi="Arial" w:cs="Arial"/>
          <w:lang w:val="es-ES"/>
        </w:rPr>
        <w:t>s</w:t>
      </w:r>
      <w:r w:rsidRPr="00EA51FA">
        <w:rPr>
          <w:rFonts w:ascii="Arial" w:hAnsi="Arial" w:cs="Arial"/>
          <w:lang w:val="es-ES"/>
        </w:rPr>
        <w:t xml:space="preserve"> de 3 componentes</w:t>
      </w:r>
      <w:r>
        <w:rPr>
          <w:rFonts w:ascii="Arial" w:hAnsi="Arial" w:cs="Arial"/>
          <w:lang w:val="es-ES"/>
        </w:rPr>
        <w:t xml:space="preserve"> (7 tratamientos con 2 repeticiones del punto central)</w:t>
      </w:r>
      <w:r w:rsidRPr="00EA51FA">
        <w:rPr>
          <w:rFonts w:ascii="Arial" w:hAnsi="Arial" w:cs="Arial"/>
          <w:lang w:val="es-ES"/>
        </w:rPr>
        <w:t>, cuyas variables fueron</w:t>
      </w:r>
      <w:r w:rsidR="00B75F01">
        <w:rPr>
          <w:rFonts w:ascii="Arial" w:hAnsi="Arial" w:cs="Arial"/>
          <w:lang w:val="es-ES"/>
        </w:rPr>
        <w:t>: concentración de</w:t>
      </w:r>
      <w:r w:rsidRPr="00EA51FA">
        <w:rPr>
          <w:rFonts w:ascii="Arial" w:hAnsi="Arial" w:cs="Arial"/>
          <w:lang w:val="es-ES"/>
        </w:rPr>
        <w:t xml:space="preserve"> Almidón, Gelatina y una mezcla</w:t>
      </w:r>
      <w:r>
        <w:rPr>
          <w:rFonts w:ascii="Arial" w:hAnsi="Arial" w:cs="Arial"/>
          <w:lang w:val="es-ES"/>
        </w:rPr>
        <w:t xml:space="preserve"> 50/50 de</w:t>
      </w:r>
      <w:r w:rsidRPr="00EA51FA">
        <w:rPr>
          <w:rFonts w:ascii="Arial" w:hAnsi="Arial" w:cs="Arial"/>
          <w:lang w:val="es-ES"/>
        </w:rPr>
        <w:t xml:space="preserve"> Goma Garrofín y Guar</w:t>
      </w:r>
      <w:r>
        <w:rPr>
          <w:rFonts w:ascii="Arial" w:hAnsi="Arial" w:cs="Arial"/>
          <w:lang w:val="es-ES"/>
        </w:rPr>
        <w:t>,</w:t>
      </w:r>
      <w:r w:rsidRPr="00EA51FA">
        <w:rPr>
          <w:rFonts w:ascii="Arial" w:hAnsi="Arial" w:cs="Arial"/>
          <w:lang w:val="es-ES"/>
        </w:rPr>
        <w:t xml:space="preserve"> manteniendo constante</w:t>
      </w:r>
      <w:r w:rsidR="00B75F01">
        <w:rPr>
          <w:rFonts w:ascii="Arial" w:hAnsi="Arial" w:cs="Arial"/>
          <w:lang w:val="es-ES"/>
        </w:rPr>
        <w:t xml:space="preserve"> la concentración total agregada</w:t>
      </w:r>
      <w:r>
        <w:rPr>
          <w:rFonts w:ascii="Arial" w:hAnsi="Arial" w:cs="Arial"/>
          <w:lang w:val="es-ES"/>
        </w:rPr>
        <w:t>, fijada en 0,14</w:t>
      </w:r>
      <w:r w:rsidRPr="00642AE6">
        <w:rPr>
          <w:rFonts w:ascii="Arial" w:hAnsi="Arial" w:cs="Arial"/>
          <w:lang w:val="es-ES"/>
        </w:rPr>
        <w:t>%.</w:t>
      </w:r>
      <w:r w:rsidR="0055327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color w:val="000000"/>
          <w:spacing w:val="6"/>
          <w:lang w:val="es-ES"/>
        </w:rPr>
        <w:t xml:space="preserve">El proceso productivo </w:t>
      </w:r>
      <w:r w:rsidRPr="00EA51FA">
        <w:rPr>
          <w:rFonts w:ascii="Arial" w:hAnsi="Arial" w:cs="Arial"/>
          <w:color w:val="000000"/>
          <w:spacing w:val="6"/>
          <w:lang w:val="es-ES"/>
        </w:rPr>
        <w:t>parte de la reconstitución</w:t>
      </w:r>
      <w:r>
        <w:rPr>
          <w:rFonts w:ascii="Arial" w:hAnsi="Arial" w:cs="Arial"/>
          <w:color w:val="000000"/>
          <w:spacing w:val="6"/>
          <w:lang w:val="es-ES"/>
        </w:rPr>
        <w:t xml:space="preserve">, mezcla y tratamiento térmico </w:t>
      </w:r>
      <w:r w:rsidRPr="00EA51FA">
        <w:rPr>
          <w:rFonts w:ascii="Arial" w:hAnsi="Arial" w:cs="Arial"/>
          <w:color w:val="000000"/>
          <w:spacing w:val="6"/>
          <w:lang w:val="es-ES"/>
        </w:rPr>
        <w:t>de suero desmineralizado</w:t>
      </w:r>
      <w:r w:rsidR="00B75F01">
        <w:rPr>
          <w:rFonts w:ascii="Arial" w:hAnsi="Arial" w:cs="Arial"/>
          <w:color w:val="000000"/>
          <w:spacing w:val="6"/>
          <w:lang w:val="es-ES"/>
        </w:rPr>
        <w:t xml:space="preserve"> (DEMI40)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, WPC-35, leche en polvo descremada y entera, sorbato </w:t>
      </w:r>
      <w:r w:rsidRPr="008F3E13">
        <w:rPr>
          <w:rFonts w:ascii="Arial" w:hAnsi="Arial" w:cs="Arial"/>
          <w:spacing w:val="6"/>
          <w:lang w:val="es-ES"/>
        </w:rPr>
        <w:t>de potasio y los hidrocoloides en estudio</w:t>
      </w:r>
      <w:r w:rsidR="00553271">
        <w:rPr>
          <w:rFonts w:ascii="Arial" w:hAnsi="Arial" w:cs="Arial"/>
          <w:spacing w:val="6"/>
          <w:lang w:val="es-ES"/>
        </w:rPr>
        <w:t xml:space="preserve"> </w:t>
      </w:r>
      <w:r w:rsidRPr="008F3E13">
        <w:rPr>
          <w:rFonts w:ascii="Arial" w:hAnsi="Arial" w:cs="Arial"/>
          <w:spacing w:val="6"/>
          <w:lang w:val="es-ES"/>
        </w:rPr>
        <w:t>de acuerdo al diseño experimental.</w:t>
      </w:r>
      <w:bookmarkStart w:id="1" w:name="_GoBack"/>
      <w:bookmarkEnd w:id="1"/>
      <w:r w:rsidR="00553271">
        <w:rPr>
          <w:rFonts w:ascii="Arial" w:hAnsi="Arial" w:cs="Arial"/>
          <w:spacing w:val="6"/>
          <w:lang w:val="es-ES"/>
        </w:rPr>
        <w:t xml:space="preserve"> </w:t>
      </w:r>
      <w:r w:rsidRPr="00552E32">
        <w:rPr>
          <w:rFonts w:ascii="Arial" w:hAnsi="Arial" w:cs="Arial"/>
          <w:spacing w:val="6"/>
          <w:lang w:val="es-ES"/>
        </w:rPr>
        <w:t>Para el análisis estadístico, el modelado</w:t>
      </w:r>
      <w:r w:rsidR="00B75F01">
        <w:rPr>
          <w:rFonts w:ascii="Arial" w:hAnsi="Arial" w:cs="Arial"/>
          <w:spacing w:val="6"/>
          <w:lang w:val="es-ES"/>
        </w:rPr>
        <w:t xml:space="preserve"> (Regresión Múltiple con variables codificadas)</w:t>
      </w:r>
      <w:r w:rsidRPr="00552E32">
        <w:rPr>
          <w:rFonts w:ascii="Arial" w:hAnsi="Arial" w:cs="Arial"/>
          <w:spacing w:val="6"/>
          <w:lang w:val="es-ES"/>
        </w:rPr>
        <w:t xml:space="preserve"> y la optimización de la formulación</w:t>
      </w:r>
      <w:r w:rsidR="00B75F01">
        <w:rPr>
          <w:rFonts w:ascii="Arial" w:hAnsi="Arial" w:cs="Arial"/>
          <w:spacing w:val="6"/>
          <w:lang w:val="es-ES"/>
        </w:rPr>
        <w:t>,</w:t>
      </w:r>
      <w:r w:rsidRPr="00552E32">
        <w:rPr>
          <w:rFonts w:ascii="Arial" w:hAnsi="Arial" w:cs="Arial"/>
          <w:spacing w:val="6"/>
          <w:lang w:val="es-ES"/>
        </w:rPr>
        <w:t xml:space="preserve"> se utilizó el software Statgraphics Centurion XV</w:t>
      </w:r>
      <w:r w:rsidRPr="00552E32">
        <w:rPr>
          <w:rFonts w:ascii="Arial" w:hAnsi="Arial" w:cs="Arial"/>
          <w:lang w:val="es-ES"/>
        </w:rPr>
        <w:t>.</w:t>
      </w:r>
      <w:r w:rsidR="00E47456">
        <w:rPr>
          <w:rFonts w:ascii="Arial" w:hAnsi="Arial" w:cs="Arial"/>
          <w:spacing w:val="6"/>
          <w:lang w:val="es-ES"/>
        </w:rPr>
        <w:t xml:space="preserve"> </w:t>
      </w:r>
      <w:r w:rsidR="00E47456" w:rsidRPr="008F3E13" w:rsidDel="0050668F">
        <w:rPr>
          <w:rFonts w:ascii="Arial" w:hAnsi="Arial" w:cs="Arial"/>
          <w:spacing w:val="6"/>
          <w:lang w:val="es-ES"/>
        </w:rPr>
        <w:t xml:space="preserve">El producto obtenido presentó </w:t>
      </w:r>
      <w:r w:rsidR="00E47456" w:rsidRPr="00552E32" w:rsidDel="0050668F">
        <w:rPr>
          <w:rFonts w:ascii="Arial" w:hAnsi="Arial" w:cs="Arial"/>
          <w:spacing w:val="6"/>
          <w:lang w:val="es-ES"/>
        </w:rPr>
        <w:t xml:space="preserve">las siguientes características (promedio): humedad= </w:t>
      </w:r>
      <w:r w:rsidR="007F61BE">
        <w:rPr>
          <w:rFonts w:ascii="Arial" w:hAnsi="Arial" w:cs="Arial"/>
          <w:spacing w:val="6"/>
          <w:lang w:val="es-ES"/>
        </w:rPr>
        <w:t>77,6</w:t>
      </w:r>
      <w:r w:rsidR="00E47456" w:rsidRPr="00552E32" w:rsidDel="0050668F">
        <w:rPr>
          <w:rFonts w:ascii="Arial" w:hAnsi="Arial" w:cs="Arial"/>
          <w:spacing w:val="6"/>
          <w:lang w:val="es-ES"/>
        </w:rPr>
        <w:t>%, grasa= 2,4%, proteína= 4,33% y cenizas= 1,02%.</w:t>
      </w:r>
      <w:r w:rsidR="00E47456">
        <w:rPr>
          <w:rFonts w:ascii="Arial" w:hAnsi="Arial" w:cs="Arial"/>
          <w:spacing w:val="6"/>
          <w:lang w:val="es-ES"/>
        </w:rPr>
        <w:t xml:space="preserve"> </w:t>
      </w:r>
      <w:r w:rsidR="00DC3A74">
        <w:rPr>
          <w:rFonts w:ascii="Arial" w:hAnsi="Arial" w:cs="Arial"/>
          <w:spacing w:val="6"/>
          <w:lang w:val="es-ES"/>
        </w:rPr>
        <w:t xml:space="preserve">A </w:t>
      </w:r>
      <w:r w:rsidRPr="00552E32">
        <w:rPr>
          <w:rFonts w:ascii="Arial" w:hAnsi="Arial" w:cs="Arial"/>
          <w:spacing w:val="6"/>
          <w:lang w:val="es-ES"/>
        </w:rPr>
        <w:t>las 24 horas</w:t>
      </w:r>
      <w:r w:rsidRPr="008F3E13">
        <w:rPr>
          <w:rFonts w:ascii="Arial" w:hAnsi="Arial" w:cs="Arial"/>
          <w:spacing w:val="6"/>
          <w:lang w:val="es-ES"/>
        </w:rPr>
        <w:t xml:space="preserve"> de la elaboración, </w:t>
      </w:r>
      <w:r w:rsidR="00DC3A74">
        <w:rPr>
          <w:rFonts w:ascii="Arial" w:hAnsi="Arial" w:cs="Arial"/>
          <w:spacing w:val="6"/>
          <w:lang w:val="es-ES"/>
        </w:rPr>
        <w:t>se evaluaron las</w:t>
      </w:r>
      <w:r w:rsidRPr="008F3E13">
        <w:rPr>
          <w:rFonts w:ascii="Arial" w:hAnsi="Arial" w:cs="Arial"/>
          <w:spacing w:val="6"/>
          <w:lang w:val="es-ES"/>
        </w:rPr>
        <w:t xml:space="preserve"> propiedades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 reológicas mediante reometría destructiva [gradiente de deformación (GD) entre 0 y 200 s</w:t>
      </w:r>
      <w:r w:rsidRPr="00EA51FA">
        <w:rPr>
          <w:rFonts w:ascii="Arial" w:hAnsi="Arial" w:cs="Arial"/>
          <w:color w:val="000000"/>
          <w:spacing w:val="6"/>
          <w:vertAlign w:val="superscript"/>
          <w:lang w:val="es-ES"/>
        </w:rPr>
        <w:t>-1</w:t>
      </w:r>
      <w:r w:rsidRPr="00EA51FA">
        <w:rPr>
          <w:rFonts w:ascii="Arial" w:hAnsi="Arial" w:cs="Arial"/>
          <w:color w:val="000000"/>
          <w:spacing w:val="6"/>
          <w:lang w:val="es-ES"/>
        </w:rPr>
        <w:t>] (viscosímetro de cilindros concéntricos, Haake Mars 40), cuantificando la viscosidad a distint</w:t>
      </w:r>
      <w:r w:rsidR="00DC3A74">
        <w:rPr>
          <w:rFonts w:ascii="Arial" w:hAnsi="Arial" w:cs="Arial"/>
          <w:color w:val="000000"/>
          <w:spacing w:val="6"/>
          <w:lang w:val="es-ES"/>
        </w:rPr>
        <w:t>as velocidades de corte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 (µ</w:t>
      </w:r>
      <w:r w:rsidRPr="00EA51FA">
        <w:rPr>
          <w:rFonts w:ascii="Arial" w:hAnsi="Arial" w:cs="Arial"/>
          <w:color w:val="000000"/>
          <w:spacing w:val="6"/>
          <w:vertAlign w:val="subscript"/>
          <w:lang w:val="es-ES"/>
        </w:rPr>
        <w:t>50</w:t>
      </w:r>
      <w:r w:rsidRPr="00EA51FA">
        <w:rPr>
          <w:rFonts w:ascii="Arial" w:hAnsi="Arial" w:cs="Arial"/>
          <w:color w:val="000000"/>
          <w:spacing w:val="6"/>
          <w:lang w:val="es-ES"/>
        </w:rPr>
        <w:t>, µ</w:t>
      </w:r>
      <w:r w:rsidRPr="00EA51FA">
        <w:rPr>
          <w:rFonts w:ascii="Arial" w:hAnsi="Arial" w:cs="Arial"/>
          <w:color w:val="000000"/>
          <w:spacing w:val="6"/>
          <w:vertAlign w:val="subscript"/>
          <w:lang w:val="es-ES"/>
        </w:rPr>
        <w:t>100</w:t>
      </w:r>
      <w:r w:rsidRPr="00EA51FA">
        <w:rPr>
          <w:rFonts w:ascii="Arial" w:hAnsi="Arial" w:cs="Arial"/>
          <w:color w:val="000000"/>
          <w:spacing w:val="6"/>
          <w:lang w:val="es-ES"/>
        </w:rPr>
        <w:t>, µ</w:t>
      </w:r>
      <w:r w:rsidRPr="00EA51FA">
        <w:rPr>
          <w:rFonts w:ascii="Arial" w:hAnsi="Arial" w:cs="Arial"/>
          <w:color w:val="000000"/>
          <w:spacing w:val="6"/>
          <w:vertAlign w:val="subscript"/>
          <w:lang w:val="es-ES"/>
        </w:rPr>
        <w:t>150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 y µ</w:t>
      </w:r>
      <w:r w:rsidRPr="00EA51FA">
        <w:rPr>
          <w:rFonts w:ascii="Arial" w:hAnsi="Arial" w:cs="Arial"/>
          <w:color w:val="000000"/>
          <w:spacing w:val="6"/>
          <w:vertAlign w:val="subscript"/>
          <w:lang w:val="es-ES"/>
        </w:rPr>
        <w:t>200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), </w:t>
      </w:r>
      <w:r w:rsidR="00DC3A74">
        <w:rPr>
          <w:rFonts w:ascii="Arial" w:hAnsi="Arial" w:cs="Arial"/>
          <w:color w:val="000000"/>
          <w:spacing w:val="6"/>
          <w:lang w:val="es-ES"/>
        </w:rPr>
        <w:t>así como</w:t>
      </w:r>
      <w:r w:rsidR="00E47456">
        <w:rPr>
          <w:rFonts w:ascii="Arial" w:hAnsi="Arial" w:cs="Arial"/>
          <w:color w:val="000000"/>
          <w:spacing w:val="6"/>
          <w:lang w:val="es-ES"/>
        </w:rPr>
        <w:t xml:space="preserve"> </w:t>
      </w:r>
      <w:r w:rsidR="00DC3A74">
        <w:rPr>
          <w:rFonts w:ascii="Arial" w:hAnsi="Arial" w:cs="Arial"/>
          <w:color w:val="000000"/>
          <w:spacing w:val="6"/>
          <w:lang w:val="es-ES"/>
        </w:rPr>
        <w:t xml:space="preserve">también, 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el índice de comportamiento (n), índice de consistencia (K), </w:t>
      </w:r>
      <w:r>
        <w:rPr>
          <w:rFonts w:ascii="Arial" w:hAnsi="Arial" w:cs="Arial"/>
          <w:color w:val="000000"/>
          <w:spacing w:val="6"/>
          <w:lang w:val="es-ES"/>
        </w:rPr>
        <w:t>á</w:t>
      </w:r>
      <w:r w:rsidRPr="00EA51FA">
        <w:rPr>
          <w:rFonts w:ascii="Arial" w:hAnsi="Arial" w:cs="Arial"/>
          <w:color w:val="000000"/>
          <w:spacing w:val="6"/>
          <w:lang w:val="es-ES"/>
        </w:rPr>
        <w:t>rea de histéresis</w:t>
      </w:r>
      <w:r>
        <w:rPr>
          <w:rFonts w:ascii="Arial" w:hAnsi="Arial" w:cs="Arial"/>
          <w:color w:val="000000"/>
          <w:spacing w:val="6"/>
          <w:lang w:val="es-ES"/>
        </w:rPr>
        <w:t xml:space="preserve"> (IT</w:t>
      </w:r>
      <w:r w:rsidR="00AB5C4C">
        <w:rPr>
          <w:rFonts w:ascii="Arial" w:hAnsi="Arial" w:cs="Arial"/>
          <w:color w:val="000000"/>
          <w:spacing w:val="6"/>
          <w:lang w:val="es-ES"/>
        </w:rPr>
        <w:t>: Índice de Tixotropía</w:t>
      </w:r>
      <w:r>
        <w:rPr>
          <w:rFonts w:ascii="Arial" w:hAnsi="Arial" w:cs="Arial"/>
          <w:color w:val="000000"/>
          <w:spacing w:val="6"/>
          <w:lang w:val="es-ES"/>
        </w:rPr>
        <w:t>)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 y límite de fluencia (</w:t>
      </w:r>
      <m:oMath>
        <m:sSub>
          <m:sSubPr>
            <m:ctrlPr>
              <w:rPr>
                <w:rFonts w:ascii="Cambria Math" w:hAnsi="Arial" w:cs="Arial"/>
                <w:i/>
                <w:color w:val="000000"/>
                <w:spacing w:val="6"/>
                <w:lang w:val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pacing w:val="6"/>
                <w:lang w:val="es-ES"/>
              </w:rPr>
              <m:t>τ</m:t>
            </m:r>
          </m:e>
          <m:sub>
            <m:r>
              <w:rPr>
                <w:rFonts w:ascii="Cambria Math" w:hAnsi="Arial" w:cs="Arial"/>
                <w:color w:val="000000"/>
                <w:spacing w:val="6"/>
                <w:lang w:val="es-ES"/>
              </w:rPr>
              <m:t>0</m:t>
            </m:r>
          </m:sub>
        </m:sSub>
      </m:oMath>
      <w:r w:rsidRPr="00EA51FA">
        <w:rPr>
          <w:rFonts w:ascii="Arial" w:hAnsi="Arial" w:cs="Arial"/>
          <w:color w:val="000000"/>
          <w:spacing w:val="6"/>
          <w:lang w:val="es-ES"/>
        </w:rPr>
        <w:t>)</w:t>
      </w:r>
      <w:r w:rsidR="00AB5C4C">
        <w:rPr>
          <w:rFonts w:ascii="Arial" w:hAnsi="Arial" w:cs="Arial"/>
          <w:color w:val="000000"/>
          <w:spacing w:val="6"/>
          <w:lang w:val="es-ES"/>
        </w:rPr>
        <w:t>,</w:t>
      </w:r>
      <w:r w:rsidR="00311430">
        <w:rPr>
          <w:rFonts w:ascii="Arial" w:hAnsi="Arial" w:cs="Arial"/>
          <w:color w:val="000000"/>
          <w:spacing w:val="6"/>
          <w:lang w:val="es-ES"/>
        </w:rPr>
        <w:t xml:space="preserve"> </w:t>
      </w:r>
      <w:r w:rsidR="00F04FBE">
        <w:rPr>
          <w:rFonts w:ascii="Arial" w:hAnsi="Arial" w:cs="Arial"/>
          <w:color w:val="000000"/>
          <w:spacing w:val="6"/>
          <w:lang w:val="es-ES"/>
        </w:rPr>
        <w:t>a partir de modelos reol</w:t>
      </w:r>
      <w:r w:rsidR="00DC3A74">
        <w:rPr>
          <w:rFonts w:ascii="Arial" w:hAnsi="Arial" w:cs="Arial"/>
          <w:color w:val="000000"/>
          <w:spacing w:val="6"/>
          <w:lang w:val="es-ES"/>
        </w:rPr>
        <w:t>ógicos (Casson y Herschel y Bulkley)</w:t>
      </w:r>
      <w:r w:rsidRPr="00EA51FA">
        <w:rPr>
          <w:rFonts w:ascii="Arial" w:hAnsi="Arial" w:cs="Arial"/>
          <w:color w:val="000000"/>
          <w:spacing w:val="6"/>
          <w:lang w:val="es-ES"/>
        </w:rPr>
        <w:t>.</w:t>
      </w:r>
      <w:r>
        <w:rPr>
          <w:rFonts w:ascii="Arial" w:hAnsi="Arial" w:cs="Arial"/>
          <w:color w:val="000000"/>
          <w:spacing w:val="6"/>
          <w:lang w:val="es-ES"/>
        </w:rPr>
        <w:t xml:space="preserve"> Además, s</w:t>
      </w:r>
      <w:r w:rsidRPr="00EA51FA">
        <w:rPr>
          <w:rFonts w:ascii="Arial" w:hAnsi="Arial" w:cs="Arial"/>
          <w:color w:val="000000"/>
          <w:spacing w:val="6"/>
          <w:lang w:val="es-ES"/>
        </w:rPr>
        <w:t>e caracterizó el Yogur testigo mediante la medición de los parámetros mencionados.</w:t>
      </w:r>
      <w:r w:rsidR="00AB5C4C">
        <w:rPr>
          <w:rFonts w:ascii="Arial" w:hAnsi="Arial" w:cs="Arial"/>
          <w:color w:val="000000"/>
          <w:spacing w:val="6"/>
          <w:lang w:val="es-ES"/>
        </w:rPr>
        <w:t xml:space="preserve"> S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e obtuvieron modelos cuadráticos predictivos para todas las respuestas, observándose que en </w:t>
      </w:r>
      <w:r w:rsidR="008862CE">
        <w:rPr>
          <w:rFonts w:ascii="Arial" w:hAnsi="Arial" w:cs="Arial"/>
          <w:color w:val="000000"/>
          <w:spacing w:val="6"/>
          <w:lang w:val="es-ES"/>
        </w:rPr>
        <w:t xml:space="preserve">promedio, la fracción másica de goma y almidón influyen 3 y 2 veces más (respectivamente) </w:t>
      </w:r>
      <w:r w:rsidR="00AB5C4C">
        <w:rPr>
          <w:rFonts w:ascii="Arial" w:hAnsi="Arial" w:cs="Arial"/>
          <w:color w:val="000000"/>
          <w:spacing w:val="6"/>
          <w:lang w:val="es-ES"/>
        </w:rPr>
        <w:t xml:space="preserve">que la fracción de gelatina, </w:t>
      </w:r>
      <w:r w:rsidR="008862CE">
        <w:rPr>
          <w:rFonts w:ascii="Arial" w:hAnsi="Arial" w:cs="Arial"/>
          <w:color w:val="000000"/>
          <w:spacing w:val="6"/>
          <w:lang w:val="es-ES"/>
        </w:rPr>
        <w:t>sobre la viscosidad</w:t>
      </w:r>
      <w:r w:rsidR="00AB5C4C">
        <w:rPr>
          <w:rFonts w:ascii="Arial" w:hAnsi="Arial" w:cs="Arial"/>
          <w:color w:val="000000"/>
          <w:spacing w:val="6"/>
          <w:lang w:val="es-ES"/>
        </w:rPr>
        <w:t>.</w:t>
      </w:r>
      <w:r w:rsidR="008862CE">
        <w:rPr>
          <w:rFonts w:ascii="Arial" w:hAnsi="Arial" w:cs="Arial"/>
          <w:color w:val="000000"/>
          <w:spacing w:val="6"/>
          <w:lang w:val="es-ES"/>
        </w:rPr>
        <w:t xml:space="preserve"> 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No obstante, para la obtención del producto esperado, se requiere del efecto </w:t>
      </w:r>
      <w:r w:rsidRPr="00EA51FA">
        <w:rPr>
          <w:rFonts w:ascii="Arial" w:hAnsi="Arial" w:cs="Arial"/>
          <w:color w:val="000000"/>
          <w:spacing w:val="6"/>
          <w:lang w:val="es-ES"/>
        </w:rPr>
        <w:lastRenderedPageBreak/>
        <w:t xml:space="preserve">combinado de todos los hidrocoloides. </w:t>
      </w:r>
      <w:r>
        <w:rPr>
          <w:rFonts w:ascii="Arial" w:hAnsi="Arial" w:cs="Arial"/>
          <w:color w:val="000000"/>
          <w:spacing w:val="6"/>
          <w:lang w:val="es-ES"/>
        </w:rPr>
        <w:t>A partir de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 la optimización de respuestas múltiples, </w:t>
      </w:r>
      <w:r>
        <w:rPr>
          <w:rFonts w:ascii="Arial" w:hAnsi="Arial" w:cs="Arial"/>
          <w:color w:val="000000"/>
          <w:spacing w:val="6"/>
          <w:lang w:val="es-ES"/>
        </w:rPr>
        <w:t xml:space="preserve">se obtuvieron </w:t>
      </w:r>
      <w:r w:rsidRPr="00EA51FA">
        <w:rPr>
          <w:rFonts w:ascii="Arial" w:hAnsi="Arial" w:cs="Arial"/>
          <w:color w:val="000000"/>
          <w:spacing w:val="6"/>
          <w:lang w:val="es-ES"/>
        </w:rPr>
        <w:t>concentraciones de almidón, gelatina y gomas de 0</w:t>
      </w:r>
      <w:r>
        <w:rPr>
          <w:rFonts w:ascii="Arial" w:hAnsi="Arial" w:cs="Arial"/>
          <w:color w:val="000000"/>
          <w:spacing w:val="6"/>
          <w:lang w:val="es-ES"/>
        </w:rPr>
        <w:t>,</w:t>
      </w:r>
      <w:r w:rsidRPr="00EA51FA">
        <w:rPr>
          <w:rFonts w:ascii="Arial" w:hAnsi="Arial" w:cs="Arial"/>
          <w:color w:val="000000"/>
          <w:spacing w:val="6"/>
          <w:lang w:val="es-ES"/>
        </w:rPr>
        <w:t>03</w:t>
      </w:r>
      <w:r w:rsidR="00C12AEF">
        <w:rPr>
          <w:rFonts w:ascii="Arial" w:hAnsi="Arial" w:cs="Arial"/>
          <w:color w:val="000000"/>
          <w:spacing w:val="6"/>
          <w:lang w:val="es-ES"/>
        </w:rPr>
        <w:t>2</w:t>
      </w:r>
      <w:r w:rsidRPr="00EA51FA">
        <w:rPr>
          <w:rFonts w:ascii="Arial" w:hAnsi="Arial" w:cs="Arial"/>
          <w:color w:val="000000"/>
          <w:spacing w:val="6"/>
          <w:lang w:val="es-ES"/>
        </w:rPr>
        <w:t>, 0</w:t>
      </w:r>
      <w:r>
        <w:rPr>
          <w:rFonts w:ascii="Arial" w:hAnsi="Arial" w:cs="Arial"/>
          <w:color w:val="000000"/>
          <w:spacing w:val="6"/>
          <w:lang w:val="es-ES"/>
        </w:rPr>
        <w:t>,</w:t>
      </w:r>
      <w:r w:rsidRPr="00EA51FA">
        <w:rPr>
          <w:rFonts w:ascii="Arial" w:hAnsi="Arial" w:cs="Arial"/>
          <w:color w:val="000000"/>
          <w:spacing w:val="6"/>
          <w:lang w:val="es-ES"/>
        </w:rPr>
        <w:t>04</w:t>
      </w:r>
      <w:r w:rsidR="00C12AEF">
        <w:rPr>
          <w:rFonts w:ascii="Arial" w:hAnsi="Arial" w:cs="Arial"/>
          <w:color w:val="000000"/>
          <w:spacing w:val="6"/>
          <w:lang w:val="es-ES"/>
        </w:rPr>
        <w:t>4</w:t>
      </w:r>
      <w:r w:rsidRPr="00EA51FA">
        <w:rPr>
          <w:rFonts w:ascii="Arial" w:hAnsi="Arial" w:cs="Arial"/>
          <w:color w:val="000000"/>
          <w:spacing w:val="6"/>
          <w:lang w:val="es-ES"/>
        </w:rPr>
        <w:t xml:space="preserve"> y 0</w:t>
      </w:r>
      <w:r>
        <w:rPr>
          <w:rFonts w:ascii="Arial" w:hAnsi="Arial" w:cs="Arial"/>
          <w:color w:val="000000"/>
          <w:spacing w:val="6"/>
          <w:lang w:val="es-ES"/>
        </w:rPr>
        <w:t>,</w:t>
      </w:r>
      <w:r w:rsidRPr="00EA51FA">
        <w:rPr>
          <w:rFonts w:ascii="Arial" w:hAnsi="Arial" w:cs="Arial"/>
          <w:color w:val="000000"/>
          <w:spacing w:val="6"/>
          <w:lang w:val="es-ES"/>
        </w:rPr>
        <w:t>06</w:t>
      </w:r>
      <w:r w:rsidR="00C12AEF">
        <w:rPr>
          <w:rFonts w:ascii="Arial" w:hAnsi="Arial" w:cs="Arial"/>
          <w:color w:val="000000"/>
          <w:spacing w:val="6"/>
          <w:lang w:val="es-ES"/>
        </w:rPr>
        <w:t>5</w:t>
      </w:r>
      <w:r w:rsidRPr="00EA51FA">
        <w:rPr>
          <w:rFonts w:ascii="Arial" w:hAnsi="Arial" w:cs="Arial"/>
          <w:color w:val="000000"/>
          <w:spacing w:val="6"/>
          <w:lang w:val="es-ES"/>
        </w:rPr>
        <w:t>%, respectivamente, que permiten obtener una bebida con las características deseadas.</w:t>
      </w:r>
    </w:p>
    <w:p w:rsidR="00024981" w:rsidRDefault="00024981" w:rsidP="006678F5">
      <w:pPr>
        <w:spacing w:after="0" w:line="240" w:lineRule="auto"/>
        <w:rPr>
          <w:lang w:val="es-ES"/>
        </w:rPr>
      </w:pPr>
    </w:p>
    <w:p w:rsidR="00CB2D16" w:rsidRDefault="00CB2D16" w:rsidP="00CB2D16">
      <w:pPr>
        <w:spacing w:after="0" w:line="240" w:lineRule="auto"/>
        <w:ind w:hanging="2"/>
      </w:pPr>
      <w:r>
        <w:t xml:space="preserve">Palabras Clave: Bebida láctea, lactosuero, reología, optimización. </w:t>
      </w:r>
    </w:p>
    <w:p w:rsidR="00CB2D16" w:rsidRPr="00C43B89" w:rsidRDefault="00CB2D16" w:rsidP="006678F5">
      <w:pPr>
        <w:spacing w:after="0" w:line="240" w:lineRule="auto"/>
      </w:pPr>
    </w:p>
    <w:sectPr w:rsidR="00CB2D16" w:rsidRPr="00C43B89" w:rsidSect="00082708">
      <w:headerReference w:type="default" r:id="rId7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2585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3F" w:rsidRDefault="0051233F" w:rsidP="00CE6FA9">
      <w:pPr>
        <w:spacing w:after="0" w:line="240" w:lineRule="auto"/>
      </w:pPr>
      <w:r>
        <w:separator/>
      </w:r>
    </w:p>
  </w:endnote>
  <w:endnote w:type="continuationSeparator" w:id="1">
    <w:p w:rsidR="0051233F" w:rsidRDefault="0051233F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3F" w:rsidRDefault="0051233F" w:rsidP="00CE6FA9">
      <w:pPr>
        <w:spacing w:after="0" w:line="240" w:lineRule="auto"/>
      </w:pPr>
      <w:r>
        <w:separator/>
      </w:r>
    </w:p>
  </w:footnote>
  <w:footnote w:type="continuationSeparator" w:id="1">
    <w:p w:rsidR="0051233F" w:rsidRDefault="0051233F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E9" w:rsidRPr="001C27F9" w:rsidRDefault="00D819E9" w:rsidP="00CE6FA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19050" t="0" r="0" b="0"/>
          <wp:wrapThrough wrapText="bothSides">
            <wp:wrapPolygon edited="0">
              <wp:start x="-635" y="0"/>
              <wp:lineTo x="-635" y="20983"/>
              <wp:lineTo x="21579" y="20983"/>
              <wp:lineTo x="21579" y="0"/>
              <wp:lineTo x="-635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</w:rPr>
      <w:t>II</w:t>
    </w:r>
    <w:r w:rsidR="006844D9">
      <w:rPr>
        <w:rStyle w:val="Textoennegrita"/>
        <w:i/>
        <w:sz w:val="18"/>
        <w:szCs w:val="18"/>
        <w:shd w:val="clear" w:color="auto" w:fill="FFFFFF"/>
      </w:rPr>
      <w:t>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</w:t>
    </w:r>
    <w:r w:rsidR="006844D9">
      <w:rPr>
        <w:rStyle w:val="Textoennegrita"/>
        <w:i/>
        <w:sz w:val="18"/>
        <w:szCs w:val="18"/>
        <w:shd w:val="clear" w:color="auto" w:fill="FFFFFF"/>
      </w:rPr>
      <w:t>ología de Alimentos (CICYTAC 2022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2700"/>
    <w:multiLevelType w:val="hybridMultilevel"/>
    <w:tmpl w:val="74323A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D4564"/>
    <w:multiLevelType w:val="hybridMultilevel"/>
    <w:tmpl w:val="24EE3278"/>
    <w:lvl w:ilvl="0" w:tplc="6A780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D">
    <w15:presenceInfo w15:providerId="Windows Live" w15:userId="a2f88e77f386e5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A5E75"/>
    <w:rsid w:val="00006F47"/>
    <w:rsid w:val="00007A63"/>
    <w:rsid w:val="00012428"/>
    <w:rsid w:val="000128C7"/>
    <w:rsid w:val="00024981"/>
    <w:rsid w:val="00033B92"/>
    <w:rsid w:val="00041C2E"/>
    <w:rsid w:val="00063ABC"/>
    <w:rsid w:val="0006596C"/>
    <w:rsid w:val="00073E7F"/>
    <w:rsid w:val="00081927"/>
    <w:rsid w:val="0008225D"/>
    <w:rsid w:val="00082708"/>
    <w:rsid w:val="000915E5"/>
    <w:rsid w:val="000A6F3B"/>
    <w:rsid w:val="000B5AEC"/>
    <w:rsid w:val="000F28EA"/>
    <w:rsid w:val="000F5F8B"/>
    <w:rsid w:val="001032A0"/>
    <w:rsid w:val="00125AFF"/>
    <w:rsid w:val="001333C1"/>
    <w:rsid w:val="00133A3D"/>
    <w:rsid w:val="0014469A"/>
    <w:rsid w:val="00156289"/>
    <w:rsid w:val="00160FB1"/>
    <w:rsid w:val="0017412B"/>
    <w:rsid w:val="00185218"/>
    <w:rsid w:val="00190A00"/>
    <w:rsid w:val="001A1035"/>
    <w:rsid w:val="001C012E"/>
    <w:rsid w:val="001C2056"/>
    <w:rsid w:val="001C27F9"/>
    <w:rsid w:val="001E2D1E"/>
    <w:rsid w:val="00201A74"/>
    <w:rsid w:val="00205F00"/>
    <w:rsid w:val="0021268A"/>
    <w:rsid w:val="00215D55"/>
    <w:rsid w:val="00220379"/>
    <w:rsid w:val="002228B5"/>
    <w:rsid w:val="002328F1"/>
    <w:rsid w:val="00257048"/>
    <w:rsid w:val="002649E1"/>
    <w:rsid w:val="00265CE7"/>
    <w:rsid w:val="0027218F"/>
    <w:rsid w:val="00281266"/>
    <w:rsid w:val="002814AC"/>
    <w:rsid w:val="002A4525"/>
    <w:rsid w:val="002B0D0D"/>
    <w:rsid w:val="002B598D"/>
    <w:rsid w:val="002C6851"/>
    <w:rsid w:val="002D0A27"/>
    <w:rsid w:val="002F3689"/>
    <w:rsid w:val="002F6AA3"/>
    <w:rsid w:val="00301C2A"/>
    <w:rsid w:val="00311430"/>
    <w:rsid w:val="0031322F"/>
    <w:rsid w:val="00317F8C"/>
    <w:rsid w:val="003372FF"/>
    <w:rsid w:val="00344E8C"/>
    <w:rsid w:val="00347557"/>
    <w:rsid w:val="00367A6B"/>
    <w:rsid w:val="0038690B"/>
    <w:rsid w:val="00393D41"/>
    <w:rsid w:val="003A5E75"/>
    <w:rsid w:val="003B2726"/>
    <w:rsid w:val="003B286E"/>
    <w:rsid w:val="003C5F54"/>
    <w:rsid w:val="003D2885"/>
    <w:rsid w:val="003D4538"/>
    <w:rsid w:val="003E1465"/>
    <w:rsid w:val="003E3817"/>
    <w:rsid w:val="003F7603"/>
    <w:rsid w:val="00400489"/>
    <w:rsid w:val="0040587B"/>
    <w:rsid w:val="00414EC3"/>
    <w:rsid w:val="00420B7B"/>
    <w:rsid w:val="00423E4B"/>
    <w:rsid w:val="00424C69"/>
    <w:rsid w:val="00424F73"/>
    <w:rsid w:val="00435C0F"/>
    <w:rsid w:val="00454443"/>
    <w:rsid w:val="004559C2"/>
    <w:rsid w:val="00456F7E"/>
    <w:rsid w:val="004767B4"/>
    <w:rsid w:val="0048114B"/>
    <w:rsid w:val="004838EF"/>
    <w:rsid w:val="0048395F"/>
    <w:rsid w:val="00486BE9"/>
    <w:rsid w:val="004A6021"/>
    <w:rsid w:val="004B1D99"/>
    <w:rsid w:val="004B6F6D"/>
    <w:rsid w:val="004C24E6"/>
    <w:rsid w:val="004E24E5"/>
    <w:rsid w:val="004F4B81"/>
    <w:rsid w:val="005050A1"/>
    <w:rsid w:val="0050668F"/>
    <w:rsid w:val="00510097"/>
    <w:rsid w:val="005106D5"/>
    <w:rsid w:val="0051233F"/>
    <w:rsid w:val="00520BD4"/>
    <w:rsid w:val="00522C6C"/>
    <w:rsid w:val="00536747"/>
    <w:rsid w:val="00545692"/>
    <w:rsid w:val="00552A75"/>
    <w:rsid w:val="00553271"/>
    <w:rsid w:val="0055592D"/>
    <w:rsid w:val="005723E5"/>
    <w:rsid w:val="0058088A"/>
    <w:rsid w:val="005A197D"/>
    <w:rsid w:val="005A7E6F"/>
    <w:rsid w:val="005B310F"/>
    <w:rsid w:val="005C61B5"/>
    <w:rsid w:val="005D5F23"/>
    <w:rsid w:val="005E4E5D"/>
    <w:rsid w:val="005F63FF"/>
    <w:rsid w:val="00602C37"/>
    <w:rsid w:val="00651838"/>
    <w:rsid w:val="00667131"/>
    <w:rsid w:val="006678F5"/>
    <w:rsid w:val="006844D9"/>
    <w:rsid w:val="00694C5C"/>
    <w:rsid w:val="006A4CFC"/>
    <w:rsid w:val="006B51F8"/>
    <w:rsid w:val="006C3D6E"/>
    <w:rsid w:val="006D25B4"/>
    <w:rsid w:val="006E3833"/>
    <w:rsid w:val="006F134B"/>
    <w:rsid w:val="00701001"/>
    <w:rsid w:val="00706751"/>
    <w:rsid w:val="00712496"/>
    <w:rsid w:val="00714CEE"/>
    <w:rsid w:val="00717BD6"/>
    <w:rsid w:val="00723A1C"/>
    <w:rsid w:val="00742E72"/>
    <w:rsid w:val="00757B77"/>
    <w:rsid w:val="00763F22"/>
    <w:rsid w:val="007641BF"/>
    <w:rsid w:val="00782BCB"/>
    <w:rsid w:val="007859AA"/>
    <w:rsid w:val="0079519B"/>
    <w:rsid w:val="007C1BA4"/>
    <w:rsid w:val="007C7CDD"/>
    <w:rsid w:val="007D211F"/>
    <w:rsid w:val="007E5C5A"/>
    <w:rsid w:val="007E5D3B"/>
    <w:rsid w:val="007F61BE"/>
    <w:rsid w:val="0080757B"/>
    <w:rsid w:val="00810B18"/>
    <w:rsid w:val="008141F0"/>
    <w:rsid w:val="00816F22"/>
    <w:rsid w:val="00831A80"/>
    <w:rsid w:val="0083530C"/>
    <w:rsid w:val="008579BC"/>
    <w:rsid w:val="008632F8"/>
    <w:rsid w:val="00875BEC"/>
    <w:rsid w:val="008862CE"/>
    <w:rsid w:val="00886DEB"/>
    <w:rsid w:val="00887217"/>
    <w:rsid w:val="008B31F0"/>
    <w:rsid w:val="008C64DC"/>
    <w:rsid w:val="008D42D5"/>
    <w:rsid w:val="008D44A0"/>
    <w:rsid w:val="008F1AED"/>
    <w:rsid w:val="008F3BCB"/>
    <w:rsid w:val="008F5490"/>
    <w:rsid w:val="008F71C4"/>
    <w:rsid w:val="0090514C"/>
    <w:rsid w:val="00905C39"/>
    <w:rsid w:val="00906E04"/>
    <w:rsid w:val="00916A44"/>
    <w:rsid w:val="00924CDC"/>
    <w:rsid w:val="0093034E"/>
    <w:rsid w:val="00937924"/>
    <w:rsid w:val="00945A0F"/>
    <w:rsid w:val="00946090"/>
    <w:rsid w:val="00950049"/>
    <w:rsid w:val="009621A3"/>
    <w:rsid w:val="00962FFF"/>
    <w:rsid w:val="00963EE2"/>
    <w:rsid w:val="009704EB"/>
    <w:rsid w:val="009719EA"/>
    <w:rsid w:val="00973813"/>
    <w:rsid w:val="0097684E"/>
    <w:rsid w:val="009955C5"/>
    <w:rsid w:val="009A1625"/>
    <w:rsid w:val="009A44EC"/>
    <w:rsid w:val="009B6458"/>
    <w:rsid w:val="009C526E"/>
    <w:rsid w:val="009F41E4"/>
    <w:rsid w:val="009F7225"/>
    <w:rsid w:val="00A02B7D"/>
    <w:rsid w:val="00A143FF"/>
    <w:rsid w:val="00A1753E"/>
    <w:rsid w:val="00A32188"/>
    <w:rsid w:val="00A428CB"/>
    <w:rsid w:val="00A45AC0"/>
    <w:rsid w:val="00A476FA"/>
    <w:rsid w:val="00A52E35"/>
    <w:rsid w:val="00A65642"/>
    <w:rsid w:val="00A66B1B"/>
    <w:rsid w:val="00A70C24"/>
    <w:rsid w:val="00A7776E"/>
    <w:rsid w:val="00A879BC"/>
    <w:rsid w:val="00A96C3A"/>
    <w:rsid w:val="00AB5C4C"/>
    <w:rsid w:val="00AD440D"/>
    <w:rsid w:val="00AD4BDE"/>
    <w:rsid w:val="00AE070A"/>
    <w:rsid w:val="00AE12CE"/>
    <w:rsid w:val="00AF05D6"/>
    <w:rsid w:val="00AF67F5"/>
    <w:rsid w:val="00AF6A81"/>
    <w:rsid w:val="00B060CD"/>
    <w:rsid w:val="00B11D62"/>
    <w:rsid w:val="00B1313F"/>
    <w:rsid w:val="00B15206"/>
    <w:rsid w:val="00B2264D"/>
    <w:rsid w:val="00B23D9C"/>
    <w:rsid w:val="00B44701"/>
    <w:rsid w:val="00B44D0C"/>
    <w:rsid w:val="00B4575D"/>
    <w:rsid w:val="00B50FBC"/>
    <w:rsid w:val="00B75F01"/>
    <w:rsid w:val="00B903E6"/>
    <w:rsid w:val="00B921F9"/>
    <w:rsid w:val="00B96DC0"/>
    <w:rsid w:val="00BB03BA"/>
    <w:rsid w:val="00BB4EB2"/>
    <w:rsid w:val="00BB71DA"/>
    <w:rsid w:val="00BD2C3C"/>
    <w:rsid w:val="00BD6B55"/>
    <w:rsid w:val="00BE29D5"/>
    <w:rsid w:val="00BE2AB0"/>
    <w:rsid w:val="00BE68B1"/>
    <w:rsid w:val="00BF115D"/>
    <w:rsid w:val="00C0157D"/>
    <w:rsid w:val="00C12AEF"/>
    <w:rsid w:val="00C2459E"/>
    <w:rsid w:val="00C43B89"/>
    <w:rsid w:val="00C5201D"/>
    <w:rsid w:val="00C558AC"/>
    <w:rsid w:val="00C55907"/>
    <w:rsid w:val="00C60AC3"/>
    <w:rsid w:val="00C71299"/>
    <w:rsid w:val="00C84EE3"/>
    <w:rsid w:val="00C944AF"/>
    <w:rsid w:val="00C96E6B"/>
    <w:rsid w:val="00CB2D16"/>
    <w:rsid w:val="00CC014F"/>
    <w:rsid w:val="00CC2C06"/>
    <w:rsid w:val="00CC4607"/>
    <w:rsid w:val="00CD3F0A"/>
    <w:rsid w:val="00CE3033"/>
    <w:rsid w:val="00CE4CB7"/>
    <w:rsid w:val="00CE5D9F"/>
    <w:rsid w:val="00CE6FA9"/>
    <w:rsid w:val="00D0081B"/>
    <w:rsid w:val="00D17FFC"/>
    <w:rsid w:val="00D2253F"/>
    <w:rsid w:val="00D22AE5"/>
    <w:rsid w:val="00D50D90"/>
    <w:rsid w:val="00D55FD7"/>
    <w:rsid w:val="00D819E9"/>
    <w:rsid w:val="00D8291D"/>
    <w:rsid w:val="00D86AF1"/>
    <w:rsid w:val="00DA0E5D"/>
    <w:rsid w:val="00DA542E"/>
    <w:rsid w:val="00DA6EC9"/>
    <w:rsid w:val="00DB2C6B"/>
    <w:rsid w:val="00DC3A74"/>
    <w:rsid w:val="00DC5C06"/>
    <w:rsid w:val="00DD155A"/>
    <w:rsid w:val="00DE39B1"/>
    <w:rsid w:val="00DF3E76"/>
    <w:rsid w:val="00E47113"/>
    <w:rsid w:val="00E47456"/>
    <w:rsid w:val="00E52DB7"/>
    <w:rsid w:val="00E534F9"/>
    <w:rsid w:val="00E55DA0"/>
    <w:rsid w:val="00E57400"/>
    <w:rsid w:val="00E62136"/>
    <w:rsid w:val="00E82677"/>
    <w:rsid w:val="00E83E76"/>
    <w:rsid w:val="00EA0F3D"/>
    <w:rsid w:val="00EA25FF"/>
    <w:rsid w:val="00ED0F70"/>
    <w:rsid w:val="00ED2F4C"/>
    <w:rsid w:val="00EE325A"/>
    <w:rsid w:val="00EE5E6E"/>
    <w:rsid w:val="00F0053A"/>
    <w:rsid w:val="00F03DD5"/>
    <w:rsid w:val="00F04FBE"/>
    <w:rsid w:val="00F054F5"/>
    <w:rsid w:val="00F27905"/>
    <w:rsid w:val="00F52BF8"/>
    <w:rsid w:val="00F57845"/>
    <w:rsid w:val="00F6308B"/>
    <w:rsid w:val="00F81850"/>
    <w:rsid w:val="00FA4627"/>
    <w:rsid w:val="00FB532D"/>
    <w:rsid w:val="00FC0349"/>
    <w:rsid w:val="00FD0204"/>
    <w:rsid w:val="00FD3F88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paragraph" w:customStyle="1" w:styleId="Default">
    <w:name w:val="Default"/>
    <w:rsid w:val="00E82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AF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AFF"/>
    <w:rPr>
      <w:rFonts w:ascii="Tahoma" w:hAnsi="Tahoma" w:cs="Tahoma"/>
      <w:sz w:val="16"/>
      <w:szCs w:val="16"/>
      <w:lang w:val="es-AR" w:eastAsia="en-US"/>
    </w:rPr>
  </w:style>
  <w:style w:type="character" w:styleId="Refdecomentario">
    <w:name w:val="annotation reference"/>
    <w:uiPriority w:val="99"/>
    <w:semiHidden/>
    <w:unhideWhenUsed/>
    <w:rsid w:val="000915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5E5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915E5"/>
    <w:rPr>
      <w:rFonts w:ascii="Arial" w:hAnsi="Arial" w:cs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5E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915E5"/>
    <w:rPr>
      <w:rFonts w:ascii="Arial" w:hAnsi="Arial" w:cs="Arial"/>
      <w:b/>
      <w:bCs/>
      <w:lang w:val="es-AR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7A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C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Revisin">
    <w:name w:val="Revision"/>
    <w:hidden/>
    <w:uiPriority w:val="99"/>
    <w:semiHidden/>
    <w:rsid w:val="00553271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Usuario de Windows</cp:lastModifiedBy>
  <cp:revision>7</cp:revision>
  <dcterms:created xsi:type="dcterms:W3CDTF">2022-06-01T22:40:00Z</dcterms:created>
  <dcterms:modified xsi:type="dcterms:W3CDTF">2022-06-10T18:27:00Z</dcterms:modified>
</cp:coreProperties>
</file>