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57" w:rsidRPr="00517A8B" w:rsidRDefault="00AD74A5" w:rsidP="00025357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001"/>
        </w:rPr>
        <w:t>Encapsulación y e</w:t>
      </w:r>
      <w:proofErr w:type="spellStart"/>
      <w:r w:rsidR="00932D98">
        <w:rPr>
          <w:b/>
          <w:sz w:val="32"/>
          <w:szCs w:val="32"/>
        </w:rPr>
        <w:t>stabilidad</w:t>
      </w:r>
      <w:proofErr w:type="spellEnd"/>
      <w:r w:rsidR="00932D98">
        <w:rPr>
          <w:b/>
          <w:sz w:val="32"/>
          <w:szCs w:val="32"/>
        </w:rPr>
        <w:t xml:space="preserve"> </w:t>
      </w:r>
      <w:r w:rsidR="00025357">
        <w:rPr>
          <w:b/>
          <w:sz w:val="32"/>
          <w:szCs w:val="32"/>
        </w:rPr>
        <w:t xml:space="preserve">de extractos </w:t>
      </w:r>
      <w:r w:rsidR="005A18D8">
        <w:rPr>
          <w:b/>
          <w:sz w:val="32"/>
          <w:szCs w:val="32"/>
          <w:lang w:val="en-001"/>
        </w:rPr>
        <w:t>antioxidante</w:t>
      </w:r>
      <w:r w:rsidR="005A18D8">
        <w:rPr>
          <w:b/>
          <w:sz w:val="32"/>
          <w:szCs w:val="32"/>
          <w:lang w:val="en-001"/>
        </w:rPr>
        <w:t>s</w:t>
      </w:r>
      <w:r w:rsidR="005A18D8">
        <w:rPr>
          <w:b/>
          <w:sz w:val="32"/>
          <w:szCs w:val="32"/>
        </w:rPr>
        <w:t xml:space="preserve"> </w:t>
      </w:r>
      <w:r w:rsidR="00025357">
        <w:rPr>
          <w:b/>
          <w:sz w:val="32"/>
          <w:szCs w:val="32"/>
        </w:rPr>
        <w:t>de especies</w:t>
      </w:r>
      <w:r w:rsidR="00932D98">
        <w:rPr>
          <w:b/>
          <w:sz w:val="32"/>
          <w:szCs w:val="32"/>
          <w:lang w:val="en-001"/>
        </w:rPr>
        <w:t xml:space="preserve"> vegetales</w:t>
      </w:r>
      <w:r w:rsidR="00025357">
        <w:rPr>
          <w:b/>
          <w:sz w:val="32"/>
          <w:szCs w:val="32"/>
        </w:rPr>
        <w:t xml:space="preserve"> silvestres</w:t>
      </w:r>
      <w:r w:rsidR="00932D98">
        <w:rPr>
          <w:b/>
          <w:sz w:val="32"/>
          <w:szCs w:val="32"/>
          <w:lang w:val="en-001"/>
        </w:rPr>
        <w:t xml:space="preserve"> </w:t>
      </w:r>
      <w:r w:rsidR="00932D98">
        <w:rPr>
          <w:b/>
          <w:sz w:val="32"/>
          <w:szCs w:val="32"/>
          <w:lang w:val="en-001"/>
        </w:rPr>
        <w:t xml:space="preserve">obtenidos </w:t>
      </w:r>
      <w:r w:rsidR="00932D98">
        <w:rPr>
          <w:b/>
          <w:sz w:val="32"/>
          <w:szCs w:val="32"/>
          <w:lang w:val="en-001"/>
        </w:rPr>
        <w:t>mediante tecnologías verdes.</w:t>
      </w:r>
    </w:p>
    <w:p w:rsidR="00EF0417" w:rsidRDefault="00EF0417">
      <w:pPr>
        <w:spacing w:after="0" w:line="240" w:lineRule="auto"/>
        <w:ind w:left="0" w:hanging="2"/>
        <w:jc w:val="center"/>
      </w:pPr>
    </w:p>
    <w:p w:rsidR="00EF0417" w:rsidRDefault="00925892">
      <w:pPr>
        <w:spacing w:after="0" w:line="240" w:lineRule="auto"/>
        <w:ind w:left="0" w:hanging="2"/>
        <w:jc w:val="center"/>
      </w:pPr>
      <w:proofErr w:type="spellStart"/>
      <w:r>
        <w:t>Micheloni</w:t>
      </w:r>
      <w:proofErr w:type="spellEnd"/>
      <w:r>
        <w:t xml:space="preserve"> OB (1), Gallo AV</w:t>
      </w:r>
      <w:r w:rsidR="007B1BB1">
        <w:t xml:space="preserve"> (2)</w:t>
      </w:r>
      <w:r>
        <w:t xml:space="preserve">, </w:t>
      </w:r>
      <w:proofErr w:type="spellStart"/>
      <w:r>
        <w:t>Farroni</w:t>
      </w:r>
      <w:proofErr w:type="spellEnd"/>
      <w:r>
        <w:t xml:space="preserve"> AE (3)</w:t>
      </w:r>
    </w:p>
    <w:p w:rsidR="00EF0417" w:rsidRDefault="00EF0417">
      <w:pPr>
        <w:spacing w:after="0" w:line="240" w:lineRule="auto"/>
        <w:ind w:left="0" w:hanging="2"/>
        <w:jc w:val="center"/>
      </w:pPr>
    </w:p>
    <w:p w:rsidR="00925892" w:rsidRDefault="007B1BB1" w:rsidP="004C78EC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  <w:r>
        <w:t xml:space="preserve">(1) </w:t>
      </w:r>
      <w:r w:rsidR="00925892">
        <w:t>Departamento de Ciencias Básicas. Universidad Nacional del Noroeste de la Provincia de Buenos Aires. Monteagudo 2772, Pergamino, Buenos Aires, Argentina.</w:t>
      </w:r>
    </w:p>
    <w:p w:rsidR="00925892" w:rsidRDefault="00925892" w:rsidP="004C78EC">
      <w:pPr>
        <w:pStyle w:val="Ttulo3"/>
        <w:suppressAutoHyphens w:val="0"/>
        <w:spacing w:after="0" w:line="240" w:lineRule="auto"/>
        <w:ind w:leftChars="0" w:left="0" w:firstLineChars="0" w:firstLine="0"/>
        <w:jc w:val="left"/>
        <w:textDirection w:val="lrTb"/>
        <w:textAlignment w:val="auto"/>
      </w:pPr>
      <w:r>
        <w:rPr>
          <w:lang w:val="es-ES"/>
        </w:rPr>
        <w:t xml:space="preserve">(2) Universidad Nacional de Luján, Cátedra de </w:t>
      </w:r>
      <w:r>
        <w:t>Introducción a la Ingeniería en Alimentos</w:t>
      </w:r>
      <w:r>
        <w:rPr>
          <w:lang w:val="es-ES"/>
        </w:rPr>
        <w:t xml:space="preserve"> Luján, Buenos Aires, Argentina</w:t>
      </w:r>
      <w:bookmarkStart w:id="0" w:name="_GoBack"/>
      <w:bookmarkEnd w:id="0"/>
      <w:r>
        <w:t>.</w:t>
      </w:r>
    </w:p>
    <w:p w:rsidR="00925892" w:rsidRPr="00D61799" w:rsidRDefault="00925892" w:rsidP="004C78E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lang w:eastAsia="x-none"/>
        </w:rPr>
      </w:pPr>
      <w:r>
        <w:t xml:space="preserve">(3) INTA, EEA Pergamino, Laboratorio de </w:t>
      </w:r>
      <w:proofErr w:type="spellStart"/>
      <w:r>
        <w:t>Biotecnplogía</w:t>
      </w:r>
      <w:proofErr w:type="spellEnd"/>
      <w:r>
        <w:t xml:space="preserve">. Av. </w:t>
      </w:r>
      <w:proofErr w:type="spellStart"/>
      <w:r>
        <w:t>Frondizi</w:t>
      </w:r>
      <w:proofErr w:type="spellEnd"/>
      <w:r>
        <w:t xml:space="preserve"> Km 4,5 Pergamino, Buenos Aires, Argentina</w:t>
      </w:r>
      <w:r>
        <w:rPr>
          <w:lang w:eastAsia="x-none"/>
        </w:rPr>
        <w:t>.</w:t>
      </w:r>
    </w:p>
    <w:p w:rsidR="00EF0417" w:rsidRDefault="007B1BB1" w:rsidP="004C78EC">
      <w:pPr>
        <w:spacing w:after="12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925892">
        <w:rPr>
          <w:color w:val="000000"/>
        </w:rPr>
        <w:t xml:space="preserve"> obmicheloni@gmail.com</w:t>
      </w:r>
      <w:r>
        <w:rPr>
          <w:color w:val="000000"/>
        </w:rPr>
        <w:tab/>
      </w:r>
    </w:p>
    <w:p w:rsidR="00EF0417" w:rsidRDefault="00EF0417">
      <w:pPr>
        <w:spacing w:after="0" w:line="240" w:lineRule="auto"/>
        <w:ind w:left="0" w:hanging="2"/>
      </w:pPr>
    </w:p>
    <w:p w:rsidR="00EF0417" w:rsidRDefault="007B1BB1">
      <w:pPr>
        <w:spacing w:after="0" w:line="240" w:lineRule="auto"/>
        <w:ind w:left="0" w:hanging="2"/>
      </w:pPr>
      <w:r>
        <w:t>RESUMEN</w:t>
      </w:r>
      <w:r w:rsidR="00E44DEA">
        <w:t xml:space="preserve"> </w:t>
      </w:r>
    </w:p>
    <w:p w:rsidR="00EF0417" w:rsidRDefault="00EF0417">
      <w:pPr>
        <w:spacing w:after="0" w:line="240" w:lineRule="auto"/>
        <w:ind w:left="0" w:hanging="2"/>
      </w:pPr>
    </w:p>
    <w:p w:rsidR="00025357" w:rsidRPr="00297E5C" w:rsidRDefault="00025357" w:rsidP="00025357">
      <w:pPr>
        <w:spacing w:line="240" w:lineRule="auto"/>
        <w:ind w:left="0" w:hanging="2"/>
      </w:pPr>
      <w:r>
        <w:t>La utilización de asistencia enzimática para la obtención de extractos es considerada una técnica de extracción amigable con el medio ambiente debido a que requiere un sistema acuoso</w:t>
      </w:r>
      <w:r w:rsidR="00925892">
        <w:t xml:space="preserve"> y</w:t>
      </w:r>
      <w:r>
        <w:t xml:space="preserve"> baja temperatura. La industria alimentaria busca constantemente antioxidantes natura</w:t>
      </w:r>
      <w:r w:rsidR="00925892">
        <w:t>les para reemplazar a los sintéticos</w:t>
      </w:r>
      <w:r w:rsidR="0084779A">
        <w:t xml:space="preserve"> </w:t>
      </w:r>
      <w:r>
        <w:t xml:space="preserve">como </w:t>
      </w:r>
      <w:proofErr w:type="spellStart"/>
      <w:r w:rsidR="0084779A">
        <w:t>butilhidroxianisol</w:t>
      </w:r>
      <w:proofErr w:type="spellEnd"/>
      <w:r w:rsidR="0084779A">
        <w:t xml:space="preserve"> y el </w:t>
      </w:r>
      <w:proofErr w:type="spellStart"/>
      <w:r w:rsidR="0084779A">
        <w:t>butil</w:t>
      </w:r>
      <w:r w:rsidR="00925892">
        <w:t>hidroxitolueno</w:t>
      </w:r>
      <w:proofErr w:type="spellEnd"/>
      <w:r>
        <w:t xml:space="preserve"> debido a que estos presentan efectos adversos pa</w:t>
      </w:r>
      <w:r w:rsidR="00925892">
        <w:t>ra la salud</w:t>
      </w:r>
      <w:r>
        <w:t xml:space="preserve">. </w:t>
      </w:r>
      <w:r w:rsidR="009B681B">
        <w:t>La encapsul</w:t>
      </w:r>
      <w:r w:rsidR="00925892">
        <w:t xml:space="preserve">ación de </w:t>
      </w:r>
      <w:r w:rsidR="00BF1AF0">
        <w:t>l</w:t>
      </w:r>
      <w:r>
        <w:t xml:space="preserve">os extractos vegetales con </w:t>
      </w:r>
      <w:proofErr w:type="spellStart"/>
      <w:r>
        <w:t>maltodexitina</w:t>
      </w:r>
      <w:proofErr w:type="spellEnd"/>
      <w:r>
        <w:t xml:space="preserve"> </w:t>
      </w:r>
      <w:r w:rsidR="00BF1AF0">
        <w:t xml:space="preserve">(MD) </w:t>
      </w:r>
      <w:r>
        <w:t xml:space="preserve">como material de pared </w:t>
      </w:r>
      <w:r w:rsidR="00925892">
        <w:t xml:space="preserve">permite aumentar su vida útil y </w:t>
      </w:r>
      <w:r w:rsidR="005A18D8">
        <w:rPr>
          <w:lang w:val="en-001"/>
        </w:rPr>
        <w:t>facilita</w:t>
      </w:r>
      <w:r>
        <w:t xml:space="preserve"> su dosificación</w:t>
      </w:r>
      <w:r w:rsidR="00925892">
        <w:t xml:space="preserve"> como aditivo o ingrediente</w:t>
      </w:r>
      <w:r>
        <w:t xml:space="preserve">. </w:t>
      </w:r>
      <w:r w:rsidR="00BF1AF0">
        <w:t xml:space="preserve">Además, MD </w:t>
      </w:r>
      <w:r w:rsidR="000D4DB8">
        <w:t>es el</w:t>
      </w:r>
      <w:r>
        <w:t xml:space="preserve"> </w:t>
      </w:r>
      <w:r w:rsidRPr="00C3757F">
        <w:t xml:space="preserve">agente </w:t>
      </w:r>
      <w:proofErr w:type="spellStart"/>
      <w:r w:rsidRPr="00C3757F">
        <w:t>encapsulante</w:t>
      </w:r>
      <w:proofErr w:type="spellEnd"/>
      <w:r w:rsidRPr="00C3757F">
        <w:t xml:space="preserve"> más utilizado, debi</w:t>
      </w:r>
      <w:r w:rsidR="009B681B">
        <w:t xml:space="preserve">do a su </w:t>
      </w:r>
      <w:r w:rsidRPr="00C3757F">
        <w:t>solubilidad</w:t>
      </w:r>
      <w:r w:rsidR="005A18D8">
        <w:rPr>
          <w:lang w:val="en-001"/>
        </w:rPr>
        <w:t xml:space="preserve"> y</w:t>
      </w:r>
      <w:r w:rsidRPr="00C3757F">
        <w:t xml:space="preserve"> baja visc</w:t>
      </w:r>
      <w:r w:rsidR="005A18D8">
        <w:t>osidad</w:t>
      </w:r>
      <w:r>
        <w:t>. El</w:t>
      </w:r>
      <w:r w:rsidRPr="00C3757F">
        <w:t xml:space="preserve"> objetivo d</w:t>
      </w:r>
      <w:r w:rsidR="00BF1AF0">
        <w:t xml:space="preserve">el presente trabajo fue encapsular por </w:t>
      </w:r>
      <w:r w:rsidR="00BF1AF0" w:rsidRPr="00C3757F">
        <w:t xml:space="preserve">liofilización </w:t>
      </w:r>
      <w:r w:rsidR="009B681B">
        <w:t xml:space="preserve">en MD </w:t>
      </w:r>
      <w:r w:rsidR="00BF1AF0">
        <w:t>extractos obtenidos por asistencia enzimática y</w:t>
      </w:r>
      <w:r w:rsidRPr="00C3757F">
        <w:t xml:space="preserve"> </w:t>
      </w:r>
      <w:r w:rsidR="00C04609" w:rsidRPr="00C3757F">
        <w:t xml:space="preserve">evaluar </w:t>
      </w:r>
      <w:r w:rsidR="00C04609">
        <w:t>propiedades</w:t>
      </w:r>
      <w:r>
        <w:t xml:space="preserve"> antioxidantes y </w:t>
      </w:r>
      <w:r w:rsidRPr="00C3757F">
        <w:t>fisicoquímica</w:t>
      </w:r>
      <w:r>
        <w:t>s durante 12 meses</w:t>
      </w:r>
      <w:r w:rsidRPr="00C3757F">
        <w:t>.</w:t>
      </w:r>
      <w:r>
        <w:t xml:space="preserve"> Se</w:t>
      </w:r>
      <w:r w:rsidRPr="009B681B">
        <w:t xml:space="preserve"> recolectaron</w:t>
      </w:r>
      <w:r w:rsidR="009B681B" w:rsidRPr="009B681B">
        <w:t xml:space="preserve"> especímenes de</w:t>
      </w:r>
      <w:r w:rsidRPr="00F06859">
        <w:rPr>
          <w:i/>
        </w:rPr>
        <w:t xml:space="preserve"> </w:t>
      </w:r>
      <w:proofErr w:type="spellStart"/>
      <w:r w:rsidRPr="00F06859">
        <w:rPr>
          <w:i/>
        </w:rPr>
        <w:t>Solidago</w:t>
      </w:r>
      <w:proofErr w:type="spellEnd"/>
      <w:r w:rsidRPr="00F06859">
        <w:rPr>
          <w:i/>
        </w:rPr>
        <w:t xml:space="preserve"> </w:t>
      </w:r>
      <w:proofErr w:type="spellStart"/>
      <w:r w:rsidRPr="00F06859">
        <w:rPr>
          <w:i/>
        </w:rPr>
        <w:t>chilensis</w:t>
      </w:r>
      <w:proofErr w:type="spellEnd"/>
      <w:r>
        <w:rPr>
          <w:i/>
        </w:rPr>
        <w:t xml:space="preserve"> </w:t>
      </w:r>
      <w:r w:rsidRPr="003146BF">
        <w:t>(SC),</w:t>
      </w:r>
      <w:r w:rsidRPr="00F06859">
        <w:rPr>
          <w:i/>
        </w:rPr>
        <w:t xml:space="preserve"> </w:t>
      </w:r>
      <w:proofErr w:type="spellStart"/>
      <w:r w:rsidRPr="00F06859">
        <w:rPr>
          <w:i/>
        </w:rPr>
        <w:t>Dipsa</w:t>
      </w:r>
      <w:r>
        <w:rPr>
          <w:i/>
        </w:rPr>
        <w:t>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fullonum</w:t>
      </w:r>
      <w:proofErr w:type="spellEnd"/>
      <w:r>
        <w:rPr>
          <w:i/>
        </w:rPr>
        <w:t xml:space="preserve"> </w:t>
      </w:r>
      <w:r w:rsidR="00C04609" w:rsidRPr="00C04609">
        <w:t>(DF)</w:t>
      </w:r>
      <w:r w:rsidR="00C04609">
        <w:rPr>
          <w:i/>
        </w:rPr>
        <w:t xml:space="preserve"> </w:t>
      </w:r>
      <w:r>
        <w:t>y</w:t>
      </w:r>
      <w:r w:rsidRPr="00F06859">
        <w:rPr>
          <w:i/>
        </w:rPr>
        <w:t xml:space="preserve"> </w:t>
      </w:r>
      <w:proofErr w:type="spellStart"/>
      <w:r w:rsidRPr="00F06859">
        <w:rPr>
          <w:i/>
        </w:rPr>
        <w:t>Cichorium</w:t>
      </w:r>
      <w:proofErr w:type="spellEnd"/>
      <w:r w:rsidRPr="00F06859">
        <w:rPr>
          <w:i/>
        </w:rPr>
        <w:t xml:space="preserve"> </w:t>
      </w:r>
      <w:proofErr w:type="spellStart"/>
      <w:r w:rsidRPr="00F06859">
        <w:rPr>
          <w:i/>
        </w:rPr>
        <w:t>intybus</w:t>
      </w:r>
      <w:proofErr w:type="spellEnd"/>
      <w:r w:rsidR="00C04609">
        <w:rPr>
          <w:i/>
        </w:rPr>
        <w:t xml:space="preserve"> </w:t>
      </w:r>
      <w:r w:rsidR="00C04609">
        <w:t>(CI)</w:t>
      </w:r>
      <w:r>
        <w:rPr>
          <w:i/>
        </w:rPr>
        <w:t xml:space="preserve">. </w:t>
      </w:r>
      <w:r>
        <w:t>El material vegetal se secó por liofilización y se tritur</w:t>
      </w:r>
      <w:r w:rsidR="009B681B">
        <w:t>ó</w:t>
      </w:r>
      <w:r>
        <w:t xml:space="preserve">. Se realizaron extracciones con </w:t>
      </w:r>
      <w:proofErr w:type="spellStart"/>
      <w:r>
        <w:t>Viscozyme</w:t>
      </w:r>
      <w:proofErr w:type="spellEnd"/>
      <w:r>
        <w:t xml:space="preserve"> L. </w:t>
      </w:r>
      <w:r w:rsidR="0084779A" w:rsidRPr="00E44DEA">
        <w:t>(9</w:t>
      </w:r>
      <w:r w:rsidR="00E44DEA">
        <w:t xml:space="preserve"> </w:t>
      </w:r>
      <w:r w:rsidRPr="00E44DEA">
        <w:t>FBU</w:t>
      </w:r>
      <w:r>
        <w:t xml:space="preserve">, 45°C, 1 </w:t>
      </w:r>
      <w:proofErr w:type="spellStart"/>
      <w:r>
        <w:t>hs</w:t>
      </w:r>
      <w:proofErr w:type="spellEnd"/>
      <w:r>
        <w:t>). Posteriormente la solución extractiva fue inactivada</w:t>
      </w:r>
      <w:r w:rsidR="00C04609">
        <w:t xml:space="preserve"> a 80°C</w:t>
      </w:r>
      <w:r>
        <w:t xml:space="preserve">, filtrada y llevada a 30° </w:t>
      </w:r>
      <w:proofErr w:type="spellStart"/>
      <w:r>
        <w:t>Brix</w:t>
      </w:r>
      <w:proofErr w:type="spellEnd"/>
      <w:r>
        <w:t xml:space="preserve"> con MD. Luego la mezcla fue liofilizada y morterada para obtener los polvos</w:t>
      </w:r>
      <w:r w:rsidR="00C04609">
        <w:t xml:space="preserve"> encapsulados</w:t>
      </w:r>
      <w:r>
        <w:t xml:space="preserve">. Se realizó un estudio de vida útil durante </w:t>
      </w:r>
      <w:r w:rsidR="000D4DB8">
        <w:rPr>
          <w:lang w:val="en-001"/>
        </w:rPr>
        <w:t>48</w:t>
      </w:r>
      <w:r w:rsidR="000D4DB8">
        <w:t xml:space="preserve"> semanas</w:t>
      </w:r>
      <w:r>
        <w:t xml:space="preserve"> que consistió en</w:t>
      </w:r>
      <w:r w:rsidR="00C04609">
        <w:t xml:space="preserve"> determinar</w:t>
      </w:r>
      <w:r>
        <w:t xml:space="preserve"> </w:t>
      </w:r>
      <w:proofErr w:type="spellStart"/>
      <w:r>
        <w:t>polifenoles</w:t>
      </w:r>
      <w:proofErr w:type="spellEnd"/>
      <w:r>
        <w:t xml:space="preserve"> totales por </w:t>
      </w:r>
      <w:proofErr w:type="spellStart"/>
      <w:r>
        <w:t>Folin</w:t>
      </w:r>
      <w:proofErr w:type="spellEnd"/>
      <w:r>
        <w:t xml:space="preserve"> </w:t>
      </w:r>
      <w:proofErr w:type="spellStart"/>
      <w:r>
        <w:t>Ciocalteu</w:t>
      </w:r>
      <w:proofErr w:type="spellEnd"/>
      <w:r>
        <w:t xml:space="preserve"> y capacidad antioxidante </w:t>
      </w:r>
      <w:r w:rsidR="000D4DB8">
        <w:rPr>
          <w:lang w:val="en-001"/>
        </w:rPr>
        <w:t>utilizando</w:t>
      </w:r>
      <w:r>
        <w:t xml:space="preserve"> ABTS</w:t>
      </w:r>
      <w:proofErr w:type="gramStart"/>
      <w:r w:rsidR="00E44DEA" w:rsidRPr="00D87965">
        <w:rPr>
          <w:vertAlign w:val="superscript"/>
        </w:rPr>
        <w:t>+.</w:t>
      </w:r>
      <w:r w:rsidR="00E44DEA">
        <w:t>.</w:t>
      </w:r>
      <w:proofErr w:type="gramEnd"/>
      <w:r w:rsidR="00E44DEA">
        <w:t xml:space="preserve"> </w:t>
      </w:r>
      <w:r>
        <w:t>Además, se analizaron</w:t>
      </w:r>
      <w:r w:rsidR="00C04609">
        <w:t xml:space="preserve"> diferentes </w:t>
      </w:r>
      <w:r>
        <w:t>parámetros fisicoquímicos (</w:t>
      </w:r>
      <w:proofErr w:type="spellStart"/>
      <w:r>
        <w:t>a</w:t>
      </w:r>
      <w:r w:rsidRPr="00297E5C">
        <w:rPr>
          <w:vertAlign w:val="subscript"/>
        </w:rPr>
        <w:t>w</w:t>
      </w:r>
      <w:proofErr w:type="spellEnd"/>
      <w:r>
        <w:t>, humedad, solubilidad e higros</w:t>
      </w:r>
      <w:r w:rsidR="00C04609">
        <w:t>co</w:t>
      </w:r>
      <w:r>
        <w:t xml:space="preserve">picidad).  SC </w:t>
      </w:r>
      <w:proofErr w:type="spellStart"/>
      <w:r w:rsidR="000D4DB8">
        <w:t>mostr</w:t>
      </w:r>
      <w:proofErr w:type="spellEnd"/>
      <w:r w:rsidR="000D4DB8">
        <w:rPr>
          <w:lang w:val="en-001"/>
        </w:rPr>
        <w:t>ó</w:t>
      </w:r>
      <w:r w:rsidR="00B0231F">
        <w:t xml:space="preserve"> mayor capacidad captadora de ABTS</w:t>
      </w:r>
      <w:r w:rsidR="00B0231F" w:rsidRPr="003146BF">
        <w:rPr>
          <w:vertAlign w:val="superscript"/>
        </w:rPr>
        <w:t>+.</w:t>
      </w:r>
      <w:r w:rsidR="00B0231F">
        <w:t xml:space="preserve"> y contenido de </w:t>
      </w:r>
      <w:proofErr w:type="spellStart"/>
      <w:r w:rsidR="00B0231F">
        <w:t>polifenoles</w:t>
      </w:r>
      <w:proofErr w:type="spellEnd"/>
      <w:r w:rsidR="00B0231F">
        <w:t xml:space="preserve"> que </w:t>
      </w:r>
      <w:r w:rsidR="00C04609">
        <w:t xml:space="preserve">DF y CI </w:t>
      </w:r>
      <w:r>
        <w:t>y est</w:t>
      </w:r>
      <w:r w:rsidR="00B0231F">
        <w:t>os valores</w:t>
      </w:r>
      <w:r>
        <w:t xml:space="preserve"> se </w:t>
      </w:r>
      <w:r w:rsidR="00B0231F">
        <w:t xml:space="preserve">mantuvieron </w:t>
      </w:r>
      <w:r>
        <w:t>a lo largo de 48 semanas. Se observaron diferencias significativas en los valores de humedad para las tres especies</w:t>
      </w:r>
      <w:r w:rsidR="00B0231F">
        <w:t xml:space="preserve"> siendo CI la muestra de menor humedad</w:t>
      </w:r>
      <w:r>
        <w:t xml:space="preserve">, mientras </w:t>
      </w:r>
      <w:r w:rsidR="00C04609">
        <w:t xml:space="preserve">que </w:t>
      </w:r>
      <w:r w:rsidR="000D4DB8">
        <w:rPr>
          <w:lang w:val="en-001"/>
        </w:rPr>
        <w:t>los</w:t>
      </w:r>
      <w:r w:rsidR="00C04609">
        <w:t xml:space="preserve"> análisis de </w:t>
      </w:r>
      <w:r>
        <w:t xml:space="preserve">solubilidad, higroscopicidad y </w:t>
      </w:r>
      <w:proofErr w:type="spellStart"/>
      <w:r>
        <w:t>a</w:t>
      </w:r>
      <w:r w:rsidRPr="00297E5C">
        <w:rPr>
          <w:vertAlign w:val="subscript"/>
        </w:rPr>
        <w:t>w</w:t>
      </w:r>
      <w:proofErr w:type="spellEnd"/>
      <w:r>
        <w:t xml:space="preserve"> no mostr</w:t>
      </w:r>
      <w:r w:rsidR="000D4DB8">
        <w:t>aron</w:t>
      </w:r>
      <w:r>
        <w:t xml:space="preserve"> diferencias en el tiempo estudiado. </w:t>
      </w:r>
      <w:r w:rsidR="00925892">
        <w:t xml:space="preserve">Los extractos encapsulados con MD mediante liofilización pueden ser una fuente viable y estable de actividad biológica para incorporar antioxidantes de origen natural en diferentes matrices alimentarias. La especie SC mostró los mayores valores de capacidad </w:t>
      </w:r>
      <w:r w:rsidR="00925892">
        <w:lastRenderedPageBreak/>
        <w:t xml:space="preserve">antioxidante y </w:t>
      </w:r>
      <w:proofErr w:type="spellStart"/>
      <w:r w:rsidR="00925892">
        <w:t>polifenoles</w:t>
      </w:r>
      <w:proofErr w:type="spellEnd"/>
      <w:r w:rsidR="00925892">
        <w:t xml:space="preserve"> lo cual </w:t>
      </w:r>
      <w:r>
        <w:t>que hace interesante continuar su estudio</w:t>
      </w:r>
      <w:r w:rsidR="00925892">
        <w:t xml:space="preserve"> de</w:t>
      </w:r>
      <w:r w:rsidR="00925892" w:rsidRPr="00925892">
        <w:t xml:space="preserve"> esta especie</w:t>
      </w:r>
      <w:r w:rsidR="00C04609" w:rsidRPr="00925892">
        <w:t xml:space="preserve"> </w:t>
      </w:r>
      <w:r w:rsidRPr="00925892">
        <w:t>como</w:t>
      </w:r>
      <w:r>
        <w:t xml:space="preserve"> aditivo antioxidante. </w:t>
      </w:r>
    </w:p>
    <w:p w:rsidR="00EF0417" w:rsidRDefault="00EF0417">
      <w:pPr>
        <w:spacing w:after="0" w:line="240" w:lineRule="auto"/>
        <w:ind w:left="0" w:hanging="2"/>
      </w:pPr>
    </w:p>
    <w:p w:rsidR="00EF0417" w:rsidRDefault="007B1BB1">
      <w:pPr>
        <w:spacing w:after="0" w:line="240" w:lineRule="auto"/>
        <w:ind w:left="0" w:hanging="2"/>
      </w:pPr>
      <w:r>
        <w:t xml:space="preserve">Palabras Clave: </w:t>
      </w:r>
      <w:r w:rsidR="00025357">
        <w:t>Asistencia e</w:t>
      </w:r>
      <w:r w:rsidR="00E44DEA">
        <w:t>nzimática, especies silvestres, encapsulamiento</w:t>
      </w:r>
    </w:p>
    <w:p w:rsidR="00EF0417" w:rsidRDefault="00EF0417">
      <w:pPr>
        <w:spacing w:after="0" w:line="240" w:lineRule="auto"/>
        <w:ind w:left="0" w:hanging="2"/>
      </w:pPr>
    </w:p>
    <w:p w:rsidR="00EF0417" w:rsidRDefault="00EF0417">
      <w:pPr>
        <w:spacing w:after="0" w:line="240" w:lineRule="auto"/>
        <w:ind w:left="0" w:hanging="2"/>
      </w:pPr>
    </w:p>
    <w:p w:rsidR="00EF0417" w:rsidRDefault="00EF0417">
      <w:pPr>
        <w:spacing w:after="0" w:line="240" w:lineRule="auto"/>
        <w:ind w:left="0" w:hanging="2"/>
      </w:pPr>
    </w:p>
    <w:sectPr w:rsidR="00EF0417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31" w:rsidRDefault="0048773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87731" w:rsidRDefault="004877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31" w:rsidRDefault="004877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87731" w:rsidRDefault="004877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17" w:rsidRDefault="007B1BB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D3FA8"/>
    <w:multiLevelType w:val="hybridMultilevel"/>
    <w:tmpl w:val="FE1AB024"/>
    <w:lvl w:ilvl="0" w:tplc="6FC0A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7"/>
    <w:rsid w:val="00025357"/>
    <w:rsid w:val="000D4DB8"/>
    <w:rsid w:val="00235B48"/>
    <w:rsid w:val="00487731"/>
    <w:rsid w:val="004C78EC"/>
    <w:rsid w:val="005A18D8"/>
    <w:rsid w:val="007B1BB1"/>
    <w:rsid w:val="0084779A"/>
    <w:rsid w:val="00925892"/>
    <w:rsid w:val="00932D98"/>
    <w:rsid w:val="009B681B"/>
    <w:rsid w:val="00AD74A5"/>
    <w:rsid w:val="00B0231F"/>
    <w:rsid w:val="00BF1AF0"/>
    <w:rsid w:val="00C04609"/>
    <w:rsid w:val="00E44DEA"/>
    <w:rsid w:val="00EF0417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C284"/>
  <w15:docId w15:val="{8EA6B52A-27E5-425B-A5C9-8E604F3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92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Abel</cp:lastModifiedBy>
  <cp:revision>5</cp:revision>
  <dcterms:created xsi:type="dcterms:W3CDTF">2022-06-30T16:23:00Z</dcterms:created>
  <dcterms:modified xsi:type="dcterms:W3CDTF">2022-06-30T16:43:00Z</dcterms:modified>
</cp:coreProperties>
</file>