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DC1F1" w14:textId="77777777" w:rsidR="008B6226" w:rsidRDefault="008B6226" w:rsidP="00DA7534">
      <w:pPr>
        <w:spacing w:line="240" w:lineRule="auto"/>
        <w:ind w:leftChars="0" w:left="0" w:firstLineChars="0" w:firstLine="0"/>
        <w:rPr>
          <w:b/>
          <w:lang w:val="es-ES"/>
        </w:rPr>
      </w:pPr>
    </w:p>
    <w:p w14:paraId="676617D6" w14:textId="77777777" w:rsidR="008646CF" w:rsidRDefault="00B62D2E" w:rsidP="00485D34">
      <w:pPr>
        <w:spacing w:line="240" w:lineRule="auto"/>
        <w:ind w:left="0" w:hanging="2"/>
        <w:jc w:val="center"/>
        <w:rPr>
          <w:b/>
          <w:lang w:val="es-ES"/>
        </w:rPr>
      </w:pPr>
      <w:r>
        <w:rPr>
          <w:b/>
          <w:lang w:val="es-ES"/>
        </w:rPr>
        <w:t>Efecto de</w:t>
      </w:r>
      <w:r w:rsidR="00F320A8">
        <w:rPr>
          <w:b/>
          <w:lang w:val="es-ES"/>
        </w:rPr>
        <w:t xml:space="preserve"> aplicación de tecnologías térmicas </w:t>
      </w:r>
      <w:r w:rsidR="00632573">
        <w:rPr>
          <w:b/>
          <w:lang w:val="es-ES"/>
        </w:rPr>
        <w:t>y no-</w:t>
      </w:r>
      <w:r>
        <w:rPr>
          <w:b/>
          <w:lang w:val="es-ES"/>
        </w:rPr>
        <w:t>térmicas en el</w:t>
      </w:r>
      <w:r w:rsidR="00F320A8">
        <w:rPr>
          <w:b/>
          <w:lang w:val="es-ES"/>
        </w:rPr>
        <w:t xml:space="preserve"> contenido de ácidos </w:t>
      </w:r>
      <w:r w:rsidR="00A3578D">
        <w:rPr>
          <w:b/>
          <w:lang w:val="es-ES"/>
        </w:rPr>
        <w:t>orgánicos y azúcares de duraznos</w:t>
      </w:r>
      <w:r w:rsidR="00F320A8">
        <w:rPr>
          <w:b/>
          <w:lang w:val="es-ES"/>
        </w:rPr>
        <w:t xml:space="preserve"> mínimamente procesados</w:t>
      </w:r>
    </w:p>
    <w:p w14:paraId="52AD4C0D" w14:textId="6841C138" w:rsidR="00485D34" w:rsidRPr="00AB1AA9" w:rsidRDefault="00485D34" w:rsidP="00485D34">
      <w:pPr>
        <w:spacing w:line="240" w:lineRule="auto"/>
        <w:ind w:left="0" w:hanging="2"/>
        <w:jc w:val="center"/>
        <w:rPr>
          <w:lang w:val="es-ES"/>
        </w:rPr>
      </w:pPr>
      <w:r>
        <w:rPr>
          <w:lang w:val="es-ES"/>
        </w:rPr>
        <w:t>Colletti AC (1, 2, 4), Denoya GI</w:t>
      </w:r>
      <w:r w:rsidRPr="00AB1AA9">
        <w:rPr>
          <w:lang w:val="es-ES"/>
        </w:rPr>
        <w:t xml:space="preserve"> (1,</w:t>
      </w:r>
      <w:r>
        <w:rPr>
          <w:lang w:val="es-ES"/>
        </w:rPr>
        <w:t xml:space="preserve"> </w:t>
      </w:r>
      <w:r w:rsidRPr="00AB1AA9">
        <w:rPr>
          <w:lang w:val="es-ES"/>
        </w:rPr>
        <w:t>2</w:t>
      </w:r>
      <w:r w:rsidR="008B6226">
        <w:rPr>
          <w:lang w:val="es-ES"/>
        </w:rPr>
        <w:t xml:space="preserve">, 3), </w:t>
      </w:r>
      <w:proofErr w:type="spellStart"/>
      <w:r w:rsidR="008B6226">
        <w:rPr>
          <w:lang w:val="es-ES"/>
        </w:rPr>
        <w:t>B</w:t>
      </w:r>
      <w:r w:rsidR="00DB2646">
        <w:rPr>
          <w:lang w:val="es-ES"/>
        </w:rPr>
        <w:t>udde</w:t>
      </w:r>
      <w:proofErr w:type="spellEnd"/>
      <w:r w:rsidR="00DB2646">
        <w:rPr>
          <w:lang w:val="es-ES"/>
        </w:rPr>
        <w:t xml:space="preserve"> C (5), Gabilondo</w:t>
      </w:r>
      <w:r w:rsidR="008B6226">
        <w:rPr>
          <w:lang w:val="es-ES"/>
        </w:rPr>
        <w:t xml:space="preserve"> J</w:t>
      </w:r>
      <w:r>
        <w:rPr>
          <w:lang w:val="es-ES"/>
        </w:rPr>
        <w:t xml:space="preserve"> (5)</w:t>
      </w:r>
      <w:r w:rsidR="008B6226">
        <w:rPr>
          <w:lang w:val="es-ES"/>
        </w:rPr>
        <w:t>,</w:t>
      </w:r>
      <w:r w:rsidRPr="00AB1AA9">
        <w:rPr>
          <w:lang w:val="es-ES"/>
        </w:rPr>
        <w:t xml:space="preserve"> </w:t>
      </w:r>
      <w:proofErr w:type="spellStart"/>
      <w:r w:rsidR="00DB2646">
        <w:rPr>
          <w:lang w:val="es-ES"/>
        </w:rPr>
        <w:t>Vaudagna</w:t>
      </w:r>
      <w:proofErr w:type="spellEnd"/>
      <w:r w:rsidR="008B6226">
        <w:rPr>
          <w:lang w:val="es-ES"/>
        </w:rPr>
        <w:t xml:space="preserve"> </w:t>
      </w:r>
      <w:r w:rsidRPr="00485D34">
        <w:rPr>
          <w:lang w:val="es-ES"/>
        </w:rPr>
        <w:t>S</w:t>
      </w:r>
      <w:r w:rsidR="008B6226">
        <w:rPr>
          <w:lang w:val="es-ES"/>
        </w:rPr>
        <w:t>R</w:t>
      </w:r>
      <w:r w:rsidRPr="00AB1AA9">
        <w:rPr>
          <w:lang w:val="es-ES"/>
        </w:rPr>
        <w:t xml:space="preserve"> (1,</w:t>
      </w:r>
      <w:r>
        <w:rPr>
          <w:lang w:val="es-ES"/>
        </w:rPr>
        <w:t xml:space="preserve"> </w:t>
      </w:r>
      <w:r w:rsidRPr="00AB1AA9">
        <w:rPr>
          <w:lang w:val="es-ES"/>
        </w:rPr>
        <w:t>2</w:t>
      </w:r>
      <w:r>
        <w:rPr>
          <w:lang w:val="es-ES"/>
        </w:rPr>
        <w:t>, 3</w:t>
      </w:r>
      <w:r w:rsidRPr="00AB1AA9">
        <w:rPr>
          <w:lang w:val="es-ES"/>
        </w:rPr>
        <w:t>)</w:t>
      </w:r>
      <w:r w:rsidR="00DB2646">
        <w:rPr>
          <w:lang w:val="es-ES"/>
        </w:rPr>
        <w:t>, Polenta</w:t>
      </w:r>
      <w:r w:rsidR="008B6226">
        <w:rPr>
          <w:lang w:val="es-ES"/>
        </w:rPr>
        <w:t xml:space="preserve"> GA</w:t>
      </w:r>
      <w:r>
        <w:rPr>
          <w:lang w:val="es-ES"/>
        </w:rPr>
        <w:t xml:space="preserve"> (1, 2)</w:t>
      </w:r>
    </w:p>
    <w:p w14:paraId="5D4B6A5C" w14:textId="77777777" w:rsidR="00485D34" w:rsidRPr="00AB1AA9" w:rsidRDefault="00485D34" w:rsidP="00485D34">
      <w:pPr>
        <w:spacing w:before="120" w:after="0" w:line="240" w:lineRule="auto"/>
        <w:ind w:left="0" w:hanging="2"/>
        <w:rPr>
          <w:lang w:val="es-ES"/>
        </w:rPr>
      </w:pPr>
      <w:r w:rsidRPr="00AB1AA9">
        <w:rPr>
          <w:lang w:val="es-ES"/>
        </w:rPr>
        <w:t>(1) Instituto Nacional de Tecnología Agropecuaria, Instituto Tecnología de Alimentos, De los Reseros y Las Cabañas s/n, Hurlingham,</w:t>
      </w:r>
      <w:r w:rsidR="008B6226">
        <w:rPr>
          <w:lang w:val="es-ES"/>
        </w:rPr>
        <w:t xml:space="preserve"> Buenos Aires,</w:t>
      </w:r>
      <w:r w:rsidRPr="00AB1AA9">
        <w:rPr>
          <w:lang w:val="es-ES"/>
        </w:rPr>
        <w:t xml:space="preserve"> Argentina</w:t>
      </w:r>
      <w:r>
        <w:rPr>
          <w:lang w:val="es-ES"/>
        </w:rPr>
        <w:t>.</w:t>
      </w:r>
    </w:p>
    <w:p w14:paraId="313C2AE2" w14:textId="77777777" w:rsidR="00485D34" w:rsidRDefault="00485D34" w:rsidP="00485D34">
      <w:pPr>
        <w:spacing w:before="120" w:after="0" w:line="240" w:lineRule="auto"/>
        <w:ind w:left="0" w:hanging="2"/>
        <w:rPr>
          <w:lang w:val="es-ES"/>
        </w:rPr>
      </w:pPr>
      <w:r w:rsidRPr="00766121">
        <w:rPr>
          <w:lang w:val="es-ES"/>
        </w:rPr>
        <w:t>(2) Instituto de Ciencia y Tecnología de Sistemas Alimentarios Sustentables, UEDD INTA CONICET, De los Reseros y Las Cabañas s/n, Hurlingham,</w:t>
      </w:r>
      <w:r w:rsidR="008B6226">
        <w:rPr>
          <w:lang w:val="es-ES"/>
        </w:rPr>
        <w:t xml:space="preserve"> Buenos Aires,</w:t>
      </w:r>
      <w:r w:rsidRPr="00766121">
        <w:rPr>
          <w:lang w:val="es-ES"/>
        </w:rPr>
        <w:t xml:space="preserve"> Argentina</w:t>
      </w:r>
      <w:r w:rsidR="008B6226">
        <w:rPr>
          <w:lang w:val="es-ES"/>
        </w:rPr>
        <w:t>.</w:t>
      </w:r>
    </w:p>
    <w:p w14:paraId="6C45E34F" w14:textId="2B461386" w:rsidR="00485D34" w:rsidRDefault="00485D34" w:rsidP="00485D34">
      <w:pPr>
        <w:spacing w:before="120" w:after="0" w:line="240" w:lineRule="auto"/>
        <w:ind w:left="0" w:hanging="2"/>
        <w:rPr>
          <w:lang w:val="es-ES"/>
        </w:rPr>
      </w:pPr>
      <w:r w:rsidRPr="00AB1AA9">
        <w:rPr>
          <w:lang w:val="es-ES"/>
        </w:rPr>
        <w:t>(</w:t>
      </w:r>
      <w:r>
        <w:rPr>
          <w:lang w:val="es-ES"/>
        </w:rPr>
        <w:t>3</w:t>
      </w:r>
      <w:r w:rsidR="00C977C0">
        <w:rPr>
          <w:lang w:val="es-ES"/>
        </w:rPr>
        <w:t xml:space="preserve">) </w:t>
      </w:r>
      <w:r w:rsidRPr="00AB1AA9">
        <w:rPr>
          <w:lang w:val="es-ES"/>
        </w:rPr>
        <w:t>Consejo Nacional de Investigaciones Científicas y Técnicas (CONICET), Godoy Cruz 2290, Ciudad Autónoma de Buenos Aires, Argentina</w:t>
      </w:r>
      <w:r>
        <w:rPr>
          <w:lang w:val="es-ES"/>
        </w:rPr>
        <w:t>.</w:t>
      </w:r>
    </w:p>
    <w:p w14:paraId="502E4B47" w14:textId="01EDD246" w:rsidR="00485D34" w:rsidRPr="00AB1AA9" w:rsidRDefault="00C977C0" w:rsidP="00485D34">
      <w:pPr>
        <w:spacing w:before="120" w:after="0" w:line="240" w:lineRule="auto"/>
        <w:ind w:left="0" w:hanging="2"/>
        <w:rPr>
          <w:lang w:val="es-ES"/>
        </w:rPr>
      </w:pPr>
      <w:r>
        <w:rPr>
          <w:lang w:val="es-ES"/>
        </w:rPr>
        <w:t xml:space="preserve">(4) </w:t>
      </w:r>
      <w:r w:rsidRPr="00C977C0">
        <w:t>Agencia Nacional de Promoción de la Investigación, el Desarrollo Tecnológico y la Innovación</w:t>
      </w:r>
      <w:r w:rsidR="00485D34">
        <w:t xml:space="preserve">, </w:t>
      </w:r>
      <w:r w:rsidR="00485D34" w:rsidRPr="007A39B2">
        <w:rPr>
          <w:lang w:val="es-ES"/>
        </w:rPr>
        <w:t>Godoy Cruz 2370, Ciudad Autónoma de Buenos Aires, Argentina.</w:t>
      </w:r>
    </w:p>
    <w:p w14:paraId="1B0ACD1E" w14:textId="77777777" w:rsidR="00485D34" w:rsidRPr="00AB1AA9" w:rsidRDefault="00485D34" w:rsidP="00485D34">
      <w:pPr>
        <w:spacing w:before="120" w:after="0" w:line="240" w:lineRule="auto"/>
        <w:ind w:left="0" w:hanging="2"/>
        <w:rPr>
          <w:lang w:val="es-ES"/>
        </w:rPr>
      </w:pPr>
      <w:r>
        <w:rPr>
          <w:lang w:val="es-ES"/>
        </w:rPr>
        <w:t>(5</w:t>
      </w:r>
      <w:r w:rsidRPr="00AB1AA9">
        <w:rPr>
          <w:lang w:val="es-ES"/>
        </w:rPr>
        <w:t>) Instituto Nacional de Tecnología Agropecuaria, Estación Experimental Agropecuaria San Pedro,</w:t>
      </w:r>
      <w:r>
        <w:rPr>
          <w:lang w:val="es-ES"/>
        </w:rPr>
        <w:t xml:space="preserve"> </w:t>
      </w:r>
      <w:r w:rsidRPr="00AB1AA9">
        <w:rPr>
          <w:rStyle w:val="st"/>
          <w:lang w:val="es-ES"/>
        </w:rPr>
        <w:t>Ruta 9 km 170</w:t>
      </w:r>
      <w:r w:rsidRPr="00AB1AA9">
        <w:rPr>
          <w:lang w:val="es-ES"/>
        </w:rPr>
        <w:t xml:space="preserve">, San Pedro, </w:t>
      </w:r>
      <w:r w:rsidR="008B6226">
        <w:rPr>
          <w:lang w:val="es-ES"/>
        </w:rPr>
        <w:t xml:space="preserve">Buenos Aires, </w:t>
      </w:r>
      <w:r w:rsidRPr="00AB1AA9">
        <w:rPr>
          <w:lang w:val="es-ES"/>
        </w:rPr>
        <w:t>Argentina</w:t>
      </w:r>
      <w:r>
        <w:rPr>
          <w:lang w:val="es-ES"/>
        </w:rPr>
        <w:t>.</w:t>
      </w:r>
    </w:p>
    <w:p w14:paraId="086BC813" w14:textId="77777777" w:rsidR="00485D34" w:rsidRPr="00AB1AA9" w:rsidRDefault="00485D34" w:rsidP="00485D34">
      <w:pPr>
        <w:spacing w:before="120" w:after="0" w:line="240" w:lineRule="auto"/>
        <w:ind w:left="0" w:hanging="2"/>
        <w:rPr>
          <w:lang w:val="es-ES"/>
        </w:rPr>
      </w:pPr>
      <w:r w:rsidRPr="00AB1AA9">
        <w:rPr>
          <w:lang w:val="es-ES"/>
        </w:rPr>
        <w:t>E-mail:</w:t>
      </w:r>
      <w:r>
        <w:rPr>
          <w:lang w:val="es-ES"/>
        </w:rPr>
        <w:t xml:space="preserve"> </w:t>
      </w:r>
      <w:hyperlink r:id="rId8" w:history="1">
        <w:r w:rsidR="008B6226" w:rsidRPr="00B522C9">
          <w:rPr>
            <w:rStyle w:val="Hipervnculo"/>
            <w:lang w:val="es-ES"/>
          </w:rPr>
          <w:t>colletti.analia@inta.gob.ar</w:t>
        </w:r>
      </w:hyperlink>
    </w:p>
    <w:p w14:paraId="29E74204" w14:textId="77777777" w:rsidR="001C5266" w:rsidRDefault="001C5266" w:rsidP="00485D34">
      <w:pPr>
        <w:spacing w:line="240" w:lineRule="auto"/>
        <w:ind w:left="0" w:hanging="2"/>
        <w:rPr>
          <w:lang w:val="es-ES"/>
        </w:rPr>
      </w:pPr>
    </w:p>
    <w:p w14:paraId="27DC6760" w14:textId="2EEE14E9" w:rsidR="00F83398" w:rsidRPr="00E90AEB" w:rsidRDefault="00485D34" w:rsidP="00B05D93">
      <w:pPr>
        <w:spacing w:before="240" w:line="240" w:lineRule="auto"/>
        <w:ind w:left="0" w:hanging="2"/>
        <w:rPr>
          <w:iCs/>
          <w:lang w:val="es-ES"/>
        </w:rPr>
      </w:pPr>
      <w:r>
        <w:rPr>
          <w:lang w:val="es-ES"/>
        </w:rPr>
        <w:t>L</w:t>
      </w:r>
      <w:r w:rsidRPr="00CD2F9C">
        <w:rPr>
          <w:lang w:val="es-ES"/>
        </w:rPr>
        <w:t>as</w:t>
      </w:r>
      <w:r>
        <w:rPr>
          <w:lang w:val="es-ES"/>
        </w:rPr>
        <w:t xml:space="preserve"> frutas mínimamente procesadas son </w:t>
      </w:r>
      <w:r w:rsidRPr="00CD2F9C">
        <w:rPr>
          <w:lang w:val="es-ES"/>
        </w:rPr>
        <w:t>producto</w:t>
      </w:r>
      <w:r>
        <w:rPr>
          <w:lang w:val="es-ES"/>
        </w:rPr>
        <w:t>s de conveniencia altamente valoradas por l</w:t>
      </w:r>
      <w:r w:rsidRPr="00CD2F9C">
        <w:rPr>
          <w:lang w:val="es-ES"/>
        </w:rPr>
        <w:t>os consumidores</w:t>
      </w:r>
      <w:r>
        <w:rPr>
          <w:lang w:val="es-ES"/>
        </w:rPr>
        <w:t xml:space="preserve"> ya que conservan </w:t>
      </w:r>
      <w:r w:rsidRPr="00CD2F9C">
        <w:rPr>
          <w:lang w:val="es-ES"/>
        </w:rPr>
        <w:t>sus características naturales</w:t>
      </w:r>
      <w:r>
        <w:rPr>
          <w:lang w:val="es-ES"/>
        </w:rPr>
        <w:t>. L</w:t>
      </w:r>
      <w:r w:rsidRPr="00CD2F9C">
        <w:rPr>
          <w:lang w:val="es-ES"/>
        </w:rPr>
        <w:t>as operaciones co</w:t>
      </w:r>
      <w:r w:rsidR="00635380">
        <w:rPr>
          <w:lang w:val="es-ES"/>
        </w:rPr>
        <w:t>mo el pelado o cortado provocan</w:t>
      </w:r>
      <w:r w:rsidR="00632573">
        <w:rPr>
          <w:lang w:val="es-ES"/>
        </w:rPr>
        <w:t xml:space="preserve"> </w:t>
      </w:r>
      <w:r w:rsidRPr="00CD2F9C">
        <w:rPr>
          <w:lang w:val="es-ES"/>
        </w:rPr>
        <w:t>daño a los tejidos</w:t>
      </w:r>
      <w:r>
        <w:rPr>
          <w:lang w:val="es-ES"/>
        </w:rPr>
        <w:t xml:space="preserve"> vegetales que desencadenan </w:t>
      </w:r>
      <w:r w:rsidRPr="00CD2F9C">
        <w:rPr>
          <w:lang w:val="es-ES"/>
        </w:rPr>
        <w:t xml:space="preserve">procesos </w:t>
      </w:r>
      <w:r>
        <w:rPr>
          <w:lang w:val="es-ES"/>
        </w:rPr>
        <w:t xml:space="preserve">alterantes </w:t>
      </w:r>
      <w:r w:rsidRPr="00CD2F9C">
        <w:rPr>
          <w:lang w:val="es-ES"/>
        </w:rPr>
        <w:t xml:space="preserve">como </w:t>
      </w:r>
      <w:r w:rsidR="00E11601">
        <w:rPr>
          <w:lang w:val="es-ES"/>
        </w:rPr>
        <w:t xml:space="preserve">incremento del metabolismo, </w:t>
      </w:r>
      <w:r>
        <w:rPr>
          <w:lang w:val="es-ES"/>
        </w:rPr>
        <w:t>pardeamiento enzimático y contaminación microbiana</w:t>
      </w:r>
      <w:r w:rsidRPr="00CD2F9C">
        <w:rPr>
          <w:lang w:val="es-ES"/>
        </w:rPr>
        <w:t>.</w:t>
      </w:r>
      <w:r w:rsidR="00E11601">
        <w:rPr>
          <w:lang w:val="es-ES"/>
        </w:rPr>
        <w:t xml:space="preserve"> </w:t>
      </w:r>
      <w:r w:rsidRPr="000E241A">
        <w:rPr>
          <w:lang w:val="es-ES"/>
        </w:rPr>
        <w:t>Para prevenir</w:t>
      </w:r>
      <w:r>
        <w:rPr>
          <w:lang w:val="es-ES"/>
        </w:rPr>
        <w:t xml:space="preserve"> esto</w:t>
      </w:r>
      <w:r w:rsidR="00DB2646">
        <w:rPr>
          <w:lang w:val="es-ES"/>
        </w:rPr>
        <w:t>,</w:t>
      </w:r>
      <w:r w:rsidR="00824F35">
        <w:rPr>
          <w:lang w:val="es-ES"/>
        </w:rPr>
        <w:t xml:space="preserve"> </w:t>
      </w:r>
      <w:r w:rsidRPr="000E241A">
        <w:rPr>
          <w:lang w:val="es-ES"/>
        </w:rPr>
        <w:t xml:space="preserve">la aplicación de tecnologías </w:t>
      </w:r>
      <w:r>
        <w:rPr>
          <w:lang w:val="es-ES"/>
        </w:rPr>
        <w:t>no térmicas</w:t>
      </w:r>
      <w:r>
        <w:rPr>
          <w:lang w:val="es-ES"/>
        </w:rPr>
        <w:t xml:space="preserve"> </w:t>
      </w:r>
      <w:r w:rsidRPr="000E241A">
        <w:rPr>
          <w:lang w:val="es-ES"/>
        </w:rPr>
        <w:t>representa una activa área de investigación</w:t>
      </w:r>
      <w:r>
        <w:rPr>
          <w:lang w:val="es-ES"/>
        </w:rPr>
        <w:t xml:space="preserve">. </w:t>
      </w:r>
      <w:r w:rsidRPr="000E241A">
        <w:rPr>
          <w:iCs/>
          <w:lang w:val="es-ES"/>
        </w:rPr>
        <w:t>El objetivo del trabajo fue evaluar el efecto de</w:t>
      </w:r>
      <w:r>
        <w:rPr>
          <w:iCs/>
          <w:lang w:val="es-ES"/>
        </w:rPr>
        <w:t xml:space="preserve"> </w:t>
      </w:r>
      <w:r w:rsidRPr="000E241A">
        <w:rPr>
          <w:iCs/>
          <w:lang w:val="es-ES"/>
        </w:rPr>
        <w:t xml:space="preserve">la aplicación de tratamientos </w:t>
      </w:r>
      <w:r w:rsidR="00632573">
        <w:rPr>
          <w:iCs/>
          <w:lang w:val="es-ES"/>
        </w:rPr>
        <w:t>térmicos y no-térmicos (</w:t>
      </w:r>
      <w:r w:rsidRPr="000E241A">
        <w:rPr>
          <w:iCs/>
          <w:lang w:val="es-ES"/>
        </w:rPr>
        <w:t>irradiación</w:t>
      </w:r>
      <w:r w:rsidR="00632573">
        <w:rPr>
          <w:iCs/>
          <w:lang w:val="es-ES"/>
        </w:rPr>
        <w:t xml:space="preserve"> gamma y</w:t>
      </w:r>
      <w:r>
        <w:rPr>
          <w:iCs/>
          <w:lang w:val="es-ES"/>
        </w:rPr>
        <w:t xml:space="preserve"> ultrasonido</w:t>
      </w:r>
      <w:r w:rsidR="00632573">
        <w:rPr>
          <w:iCs/>
          <w:lang w:val="es-ES"/>
        </w:rPr>
        <w:t>)</w:t>
      </w:r>
      <w:r>
        <w:rPr>
          <w:iCs/>
          <w:lang w:val="es-ES"/>
        </w:rPr>
        <w:t xml:space="preserve"> </w:t>
      </w:r>
      <w:r w:rsidRPr="000E241A">
        <w:rPr>
          <w:iCs/>
          <w:lang w:val="es-ES"/>
        </w:rPr>
        <w:t>sobre</w:t>
      </w:r>
      <w:r w:rsidR="00632573">
        <w:rPr>
          <w:iCs/>
          <w:lang w:val="es-ES"/>
        </w:rPr>
        <w:t xml:space="preserve"> el contenido de ácidos orgánicos (en particular: ácido ascórbico, cítrico y málico)</w:t>
      </w:r>
      <w:r w:rsidR="00B05D93">
        <w:rPr>
          <w:iCs/>
          <w:lang w:val="es-ES"/>
        </w:rPr>
        <w:t xml:space="preserve"> y</w:t>
      </w:r>
      <w:r w:rsidR="00632573">
        <w:rPr>
          <w:iCs/>
          <w:lang w:val="es-ES"/>
        </w:rPr>
        <w:t xml:space="preserve"> la concentración de azúcare</w:t>
      </w:r>
      <w:r w:rsidR="00135664">
        <w:rPr>
          <w:iCs/>
          <w:lang w:val="es-ES"/>
        </w:rPr>
        <w:t>s (sacarosa y D-glucosa</w:t>
      </w:r>
      <w:r w:rsidR="00632573">
        <w:rPr>
          <w:iCs/>
          <w:lang w:val="es-ES"/>
        </w:rPr>
        <w:t xml:space="preserve">) </w:t>
      </w:r>
      <w:r>
        <w:rPr>
          <w:iCs/>
          <w:lang w:val="es-ES"/>
        </w:rPr>
        <w:t>de</w:t>
      </w:r>
      <w:r w:rsidRPr="000E241A">
        <w:rPr>
          <w:iCs/>
          <w:lang w:val="es-ES"/>
        </w:rPr>
        <w:t xml:space="preserve"> duraznos</w:t>
      </w:r>
      <w:r>
        <w:rPr>
          <w:iCs/>
          <w:lang w:val="es-ES"/>
        </w:rPr>
        <w:t xml:space="preserve"> cv. </w:t>
      </w:r>
      <w:proofErr w:type="spellStart"/>
      <w:r w:rsidRPr="00632573">
        <w:rPr>
          <w:i/>
          <w:iCs/>
          <w:lang w:val="es-ES"/>
        </w:rPr>
        <w:t>Elegant</w:t>
      </w:r>
      <w:proofErr w:type="spellEnd"/>
      <w:r w:rsidRPr="00632573">
        <w:rPr>
          <w:i/>
          <w:iCs/>
          <w:lang w:val="es-ES"/>
        </w:rPr>
        <w:t xml:space="preserve"> Lady</w:t>
      </w:r>
      <w:r w:rsidRPr="000E241A">
        <w:rPr>
          <w:iCs/>
          <w:lang w:val="es-ES"/>
        </w:rPr>
        <w:t xml:space="preserve"> míni</w:t>
      </w:r>
      <w:r w:rsidR="001D6C5D">
        <w:rPr>
          <w:iCs/>
          <w:lang w:val="es-ES"/>
        </w:rPr>
        <w:t xml:space="preserve">mamente procesados. </w:t>
      </w:r>
      <w:r w:rsidRPr="000E241A">
        <w:rPr>
          <w:iCs/>
          <w:lang w:val="es-ES"/>
        </w:rPr>
        <w:t xml:space="preserve">Los frutos fueron </w:t>
      </w:r>
      <w:r>
        <w:rPr>
          <w:iCs/>
          <w:lang w:val="es-ES"/>
        </w:rPr>
        <w:t xml:space="preserve">desinfectados y cortados </w:t>
      </w:r>
      <w:r w:rsidRPr="000E241A">
        <w:rPr>
          <w:iCs/>
          <w:lang w:val="es-ES"/>
        </w:rPr>
        <w:t>en rodajas</w:t>
      </w:r>
      <w:r>
        <w:rPr>
          <w:iCs/>
          <w:lang w:val="es-ES"/>
        </w:rPr>
        <w:t xml:space="preserve"> </w:t>
      </w:r>
      <w:r w:rsidRPr="000E241A">
        <w:rPr>
          <w:iCs/>
          <w:lang w:val="es-ES"/>
        </w:rPr>
        <w:t>con piel</w:t>
      </w:r>
      <w:r>
        <w:rPr>
          <w:iCs/>
          <w:lang w:val="es-ES"/>
        </w:rPr>
        <w:t xml:space="preserve">. Las rodajas </w:t>
      </w:r>
      <w:r w:rsidR="00632573">
        <w:rPr>
          <w:iCs/>
          <w:lang w:val="es-ES"/>
        </w:rPr>
        <w:t xml:space="preserve">fueron </w:t>
      </w:r>
      <w:r>
        <w:rPr>
          <w:iCs/>
          <w:lang w:val="es-ES"/>
        </w:rPr>
        <w:t xml:space="preserve">colocadas </w:t>
      </w:r>
      <w:r w:rsidRPr="000E241A">
        <w:rPr>
          <w:iCs/>
          <w:lang w:val="es-ES"/>
        </w:rPr>
        <w:t>en</w:t>
      </w:r>
      <w:r>
        <w:rPr>
          <w:iCs/>
          <w:lang w:val="es-ES"/>
        </w:rPr>
        <w:t xml:space="preserve"> </w:t>
      </w:r>
      <w:r w:rsidRPr="000E241A">
        <w:rPr>
          <w:iCs/>
          <w:lang w:val="es-ES"/>
        </w:rPr>
        <w:t>bandejas plásticas</w:t>
      </w:r>
      <w:r>
        <w:rPr>
          <w:iCs/>
          <w:lang w:val="es-ES"/>
        </w:rPr>
        <w:t xml:space="preserve"> y </w:t>
      </w:r>
      <w:r w:rsidRPr="000E241A">
        <w:rPr>
          <w:iCs/>
          <w:lang w:val="es-ES"/>
        </w:rPr>
        <w:t>envasad</w:t>
      </w:r>
      <w:r>
        <w:rPr>
          <w:iCs/>
          <w:lang w:val="es-ES"/>
        </w:rPr>
        <w:t>a</w:t>
      </w:r>
      <w:r w:rsidRPr="000E241A">
        <w:rPr>
          <w:iCs/>
          <w:lang w:val="es-ES"/>
        </w:rPr>
        <w:t xml:space="preserve">s </w:t>
      </w:r>
      <w:r>
        <w:rPr>
          <w:iCs/>
          <w:lang w:val="es-ES"/>
        </w:rPr>
        <w:t>en</w:t>
      </w:r>
      <w:r w:rsidRPr="000E241A">
        <w:rPr>
          <w:iCs/>
          <w:lang w:val="es-ES"/>
        </w:rPr>
        <w:t xml:space="preserve"> film</w:t>
      </w:r>
      <w:r w:rsidR="00632573">
        <w:rPr>
          <w:iCs/>
          <w:lang w:val="es-ES"/>
        </w:rPr>
        <w:t>s de baja permeabilidad a los gases</w:t>
      </w:r>
      <w:r>
        <w:rPr>
          <w:iCs/>
          <w:lang w:val="es-ES"/>
        </w:rPr>
        <w:t xml:space="preserve"> </w:t>
      </w:r>
      <w:r w:rsidRPr="001F40BA">
        <w:rPr>
          <w:iCs/>
          <w:lang w:val="es-ES"/>
        </w:rPr>
        <w:t>(transmisión de O</w:t>
      </w:r>
      <w:r w:rsidRPr="001F40BA">
        <w:rPr>
          <w:iCs/>
          <w:vertAlign w:val="subscript"/>
          <w:lang w:val="es-ES"/>
        </w:rPr>
        <w:t>2</w:t>
      </w:r>
      <w:r w:rsidR="00476E7C" w:rsidRPr="00476E7C">
        <w:rPr>
          <w:iCs/>
          <w:lang w:val="es-ES"/>
        </w:rPr>
        <w:t xml:space="preserve">: </w:t>
      </w:r>
      <w:r w:rsidRPr="001F40BA">
        <w:rPr>
          <w:iCs/>
          <w:lang w:val="es-ES"/>
        </w:rPr>
        <w:t>1536cm</w:t>
      </w:r>
      <w:r w:rsidRPr="001F40BA">
        <w:rPr>
          <w:iCs/>
          <w:vertAlign w:val="superscript"/>
          <w:lang w:val="es-ES"/>
        </w:rPr>
        <w:t>3</w:t>
      </w:r>
      <w:r w:rsidRPr="001F40BA">
        <w:rPr>
          <w:iCs/>
          <w:lang w:val="es-ES"/>
        </w:rPr>
        <w:t>/m</w:t>
      </w:r>
      <w:r w:rsidRPr="001F40BA">
        <w:rPr>
          <w:iCs/>
          <w:vertAlign w:val="superscript"/>
          <w:lang w:val="es-ES"/>
        </w:rPr>
        <w:t>2</w:t>
      </w:r>
      <w:r w:rsidRPr="001F40BA">
        <w:rPr>
          <w:iCs/>
          <w:lang w:val="es-ES"/>
        </w:rPr>
        <w:t>/24hs)</w:t>
      </w:r>
      <w:r>
        <w:rPr>
          <w:iCs/>
          <w:lang w:val="es-ES"/>
        </w:rPr>
        <w:t>. Las bandejas fueron sometidas</w:t>
      </w:r>
      <w:r w:rsidR="00E11601">
        <w:rPr>
          <w:iCs/>
          <w:lang w:val="es-ES"/>
        </w:rPr>
        <w:t xml:space="preserve"> a</w:t>
      </w:r>
      <w:r>
        <w:rPr>
          <w:iCs/>
          <w:lang w:val="es-ES"/>
        </w:rPr>
        <w:t xml:space="preserve">: A) </w:t>
      </w:r>
      <w:r w:rsidR="002C122B">
        <w:rPr>
          <w:iCs/>
          <w:lang w:val="es-ES"/>
        </w:rPr>
        <w:t xml:space="preserve">tratamiento térmico </w:t>
      </w:r>
      <w:r w:rsidR="00E11601">
        <w:rPr>
          <w:iCs/>
          <w:lang w:val="es-ES"/>
        </w:rPr>
        <w:t>(baño de agua, 10min</w:t>
      </w:r>
      <w:r w:rsidR="002C122B" w:rsidRPr="009802D8">
        <w:rPr>
          <w:iCs/>
          <w:lang w:val="es-ES"/>
        </w:rPr>
        <w:t xml:space="preserve"> a 45°C)</w:t>
      </w:r>
      <w:r w:rsidR="002C122B">
        <w:rPr>
          <w:iCs/>
          <w:lang w:val="es-ES"/>
        </w:rPr>
        <w:t>, B) irradiación</w:t>
      </w:r>
      <w:r w:rsidR="00476E7C">
        <w:rPr>
          <w:iCs/>
          <w:lang w:val="es-ES"/>
        </w:rPr>
        <w:t xml:space="preserve"> gamma</w:t>
      </w:r>
      <w:r w:rsidR="002C122B">
        <w:rPr>
          <w:iCs/>
          <w:lang w:val="es-ES"/>
        </w:rPr>
        <w:t xml:space="preserve"> (dosis: 0,5</w:t>
      </w:r>
      <w:r w:rsidR="00635380">
        <w:rPr>
          <w:iCs/>
          <w:lang w:val="es-ES"/>
        </w:rPr>
        <w:t xml:space="preserve">kGy), </w:t>
      </w:r>
      <w:r w:rsidR="002C122B">
        <w:rPr>
          <w:iCs/>
          <w:lang w:val="es-ES"/>
        </w:rPr>
        <w:t>C</w:t>
      </w:r>
      <w:r>
        <w:rPr>
          <w:iCs/>
          <w:lang w:val="es-ES"/>
        </w:rPr>
        <w:t>) ultrasonido (</w:t>
      </w:r>
      <w:r w:rsidRPr="009802D8">
        <w:rPr>
          <w:iCs/>
          <w:lang w:val="es-ES"/>
        </w:rPr>
        <w:t>20seg, 40Hz),</w:t>
      </w:r>
      <w:r>
        <w:rPr>
          <w:iCs/>
          <w:lang w:val="es-ES"/>
        </w:rPr>
        <w:t xml:space="preserve"> y D) sin tratamiento (</w:t>
      </w:r>
      <w:r w:rsidR="002C122B">
        <w:rPr>
          <w:iCs/>
          <w:lang w:val="es-ES"/>
        </w:rPr>
        <w:t xml:space="preserve">muestra </w:t>
      </w:r>
      <w:r>
        <w:rPr>
          <w:iCs/>
          <w:lang w:val="es-ES"/>
        </w:rPr>
        <w:t xml:space="preserve">control). </w:t>
      </w:r>
      <w:r w:rsidRPr="000E241A">
        <w:rPr>
          <w:iCs/>
          <w:lang w:val="es-ES"/>
        </w:rPr>
        <w:t>Las bandejas fueron conservadas a 4°C, y evaluadas al inicio, a los 7 y 14 días.</w:t>
      </w:r>
      <w:r w:rsidR="002C122B">
        <w:rPr>
          <w:iCs/>
          <w:lang w:val="es-ES"/>
        </w:rPr>
        <w:t xml:space="preserve"> En cada salida </w:t>
      </w:r>
      <w:r w:rsidR="00E11601">
        <w:rPr>
          <w:iCs/>
          <w:lang w:val="es-ES"/>
        </w:rPr>
        <w:t>se reali</w:t>
      </w:r>
      <w:r w:rsidR="00476E7C">
        <w:rPr>
          <w:iCs/>
          <w:lang w:val="es-ES"/>
        </w:rPr>
        <w:t>zaron</w:t>
      </w:r>
      <w:r w:rsidR="00E11601">
        <w:rPr>
          <w:iCs/>
          <w:lang w:val="es-ES"/>
        </w:rPr>
        <w:t xml:space="preserve"> extracciones por triplicado utilizando </w:t>
      </w:r>
      <w:r w:rsidR="009F2A0C">
        <w:rPr>
          <w:iCs/>
          <w:lang w:val="es-ES"/>
        </w:rPr>
        <w:t xml:space="preserve">soluciones 10% </w:t>
      </w:r>
      <w:r w:rsidR="00E11601">
        <w:rPr>
          <w:iCs/>
          <w:lang w:val="es-ES"/>
        </w:rPr>
        <w:t>ácido perclórico</w:t>
      </w:r>
      <w:r w:rsidR="009F2A0C">
        <w:rPr>
          <w:iCs/>
          <w:lang w:val="es-ES"/>
        </w:rPr>
        <w:t xml:space="preserve"> +1% ácido </w:t>
      </w:r>
      <w:proofErr w:type="spellStart"/>
      <w:r w:rsidR="009F2A0C">
        <w:rPr>
          <w:iCs/>
          <w:lang w:val="es-ES"/>
        </w:rPr>
        <w:t>metafosfórico</w:t>
      </w:r>
      <w:proofErr w:type="spellEnd"/>
      <w:r w:rsidR="009F2A0C">
        <w:rPr>
          <w:iCs/>
          <w:lang w:val="es-ES"/>
        </w:rPr>
        <w:t xml:space="preserve"> (</w:t>
      </w:r>
      <w:proofErr w:type="spellStart"/>
      <w:r w:rsidR="009F2A0C">
        <w:rPr>
          <w:iCs/>
          <w:lang w:val="es-ES"/>
        </w:rPr>
        <w:t>aq</w:t>
      </w:r>
      <w:proofErr w:type="spellEnd"/>
      <w:r w:rsidR="009F2A0C">
        <w:rPr>
          <w:iCs/>
          <w:lang w:val="es-ES"/>
        </w:rPr>
        <w:t xml:space="preserve">.) </w:t>
      </w:r>
      <w:r w:rsidR="00DB2646">
        <w:rPr>
          <w:iCs/>
          <w:lang w:val="es-ES"/>
        </w:rPr>
        <w:t>(p/</w:t>
      </w:r>
      <w:r w:rsidR="00E11601">
        <w:rPr>
          <w:iCs/>
          <w:lang w:val="es-ES"/>
        </w:rPr>
        <w:t>ácidos</w:t>
      </w:r>
      <w:r w:rsidR="00F56BA6">
        <w:rPr>
          <w:iCs/>
          <w:lang w:val="es-ES"/>
        </w:rPr>
        <w:t xml:space="preserve"> orgánicos</w:t>
      </w:r>
      <w:r w:rsidR="00E11601">
        <w:rPr>
          <w:iCs/>
          <w:lang w:val="es-ES"/>
        </w:rPr>
        <w:t>) y metanol</w:t>
      </w:r>
      <w:r w:rsidR="00824F35">
        <w:rPr>
          <w:iCs/>
          <w:lang w:val="es-ES"/>
        </w:rPr>
        <w:t>-agua (90:10)</w:t>
      </w:r>
      <w:r w:rsidR="00DB2646">
        <w:rPr>
          <w:iCs/>
          <w:lang w:val="es-ES"/>
        </w:rPr>
        <w:t xml:space="preserve"> </w:t>
      </w:r>
      <w:r w:rsidR="00E11601">
        <w:rPr>
          <w:iCs/>
          <w:lang w:val="es-ES"/>
        </w:rPr>
        <w:t>(</w:t>
      </w:r>
      <w:r w:rsidR="00DB2646">
        <w:rPr>
          <w:iCs/>
          <w:lang w:val="es-ES"/>
        </w:rPr>
        <w:t>p/</w:t>
      </w:r>
      <w:r w:rsidR="00E11601">
        <w:rPr>
          <w:iCs/>
          <w:lang w:val="es-ES"/>
        </w:rPr>
        <w:t>azúcares)</w:t>
      </w:r>
      <w:r w:rsidR="00F56BA6">
        <w:rPr>
          <w:iCs/>
          <w:lang w:val="es-ES"/>
        </w:rPr>
        <w:t>. S</w:t>
      </w:r>
      <w:r w:rsidR="002C122B">
        <w:rPr>
          <w:iCs/>
          <w:lang w:val="es-ES"/>
        </w:rPr>
        <w:t>e midió el contenido de ácidos orgánicos por HPLC-MS</w:t>
      </w:r>
      <w:r w:rsidR="001750F9">
        <w:rPr>
          <w:iCs/>
          <w:lang w:val="es-ES"/>
        </w:rPr>
        <w:t xml:space="preserve"> y </w:t>
      </w:r>
      <w:r w:rsidR="002C122B">
        <w:rPr>
          <w:iCs/>
          <w:lang w:val="es-ES"/>
        </w:rPr>
        <w:t>de azúcares por métodos enzimáticos.</w:t>
      </w:r>
      <w:r w:rsidR="00E11601">
        <w:rPr>
          <w:iCs/>
          <w:lang w:val="es-ES"/>
        </w:rPr>
        <w:t xml:space="preserve"> </w:t>
      </w:r>
      <w:r w:rsidR="001D6C5D">
        <w:rPr>
          <w:iCs/>
          <w:lang w:val="es-ES"/>
        </w:rPr>
        <w:t>Los resultados muestran que el contenido de ácido ascórbico</w:t>
      </w:r>
      <w:r w:rsidR="00077BF0">
        <w:rPr>
          <w:iCs/>
          <w:lang w:val="es-ES"/>
        </w:rPr>
        <w:t xml:space="preserve"> y cítrico</w:t>
      </w:r>
      <w:r w:rsidR="001D6C5D">
        <w:rPr>
          <w:iCs/>
          <w:lang w:val="es-ES"/>
        </w:rPr>
        <w:t xml:space="preserve"> no presenta</w:t>
      </w:r>
      <w:r w:rsidR="00077BF0">
        <w:rPr>
          <w:iCs/>
          <w:lang w:val="es-ES"/>
        </w:rPr>
        <w:t>ron</w:t>
      </w:r>
      <w:r w:rsidR="001D6C5D">
        <w:rPr>
          <w:iCs/>
          <w:lang w:val="es-ES"/>
        </w:rPr>
        <w:t xml:space="preserve"> diferencias significativas (p&lt;0.05) entre muestras tratadas y control, tendencia mantenida durante el almacenamiento</w:t>
      </w:r>
      <w:r w:rsidR="00077BF0">
        <w:rPr>
          <w:iCs/>
          <w:lang w:val="es-ES"/>
        </w:rPr>
        <w:t>. Sin embargo, puede evidenciarse una leve disminución del ácido ascórbico en las muestras sometidas a irradiación y ultrasonido con respecto al control</w:t>
      </w:r>
      <w:r w:rsidR="00135664">
        <w:rPr>
          <w:iCs/>
          <w:lang w:val="es-ES"/>
        </w:rPr>
        <w:t xml:space="preserve"> al día 14</w:t>
      </w:r>
      <w:r w:rsidR="00077BF0">
        <w:rPr>
          <w:iCs/>
          <w:lang w:val="es-ES"/>
        </w:rPr>
        <w:t xml:space="preserve">. </w:t>
      </w:r>
      <w:r w:rsidR="00C9013B">
        <w:rPr>
          <w:iCs/>
          <w:lang w:val="es-ES"/>
        </w:rPr>
        <w:t xml:space="preserve">Por otra </w:t>
      </w:r>
      <w:r w:rsidR="00C9013B">
        <w:rPr>
          <w:iCs/>
          <w:lang w:val="es-ES"/>
        </w:rPr>
        <w:lastRenderedPageBreak/>
        <w:t xml:space="preserve">parte, </w:t>
      </w:r>
      <w:r w:rsidR="00476E7C">
        <w:rPr>
          <w:iCs/>
          <w:lang w:val="es-ES"/>
        </w:rPr>
        <w:t>s</w:t>
      </w:r>
      <w:r w:rsidR="00C9013B">
        <w:rPr>
          <w:iCs/>
          <w:lang w:val="es-ES"/>
        </w:rPr>
        <w:t xml:space="preserve">e redujo el </w:t>
      </w:r>
      <w:r w:rsidR="00077BF0">
        <w:rPr>
          <w:iCs/>
          <w:lang w:val="es-ES"/>
        </w:rPr>
        <w:t>ácido málico</w:t>
      </w:r>
      <w:r w:rsidR="00476E7C">
        <w:rPr>
          <w:iCs/>
          <w:lang w:val="es-ES"/>
        </w:rPr>
        <w:t xml:space="preserve"> presente en las muestras, excepto en las irradiadas, </w:t>
      </w:r>
      <w:r w:rsidR="00C9013B">
        <w:rPr>
          <w:iCs/>
          <w:lang w:val="es-ES"/>
        </w:rPr>
        <w:t xml:space="preserve">preservando su contenido durante el tiempo de almacenamiento. En cuanto a los azúcares, </w:t>
      </w:r>
      <w:r w:rsidR="00135664">
        <w:rPr>
          <w:iCs/>
          <w:lang w:val="es-ES"/>
        </w:rPr>
        <w:t>la concentración de sacarosa y D-</w:t>
      </w:r>
      <w:r w:rsidR="00A3578D">
        <w:rPr>
          <w:iCs/>
          <w:lang w:val="es-ES"/>
        </w:rPr>
        <w:t>glucosa no presentaron</w:t>
      </w:r>
      <w:r w:rsidR="00135664">
        <w:rPr>
          <w:iCs/>
          <w:lang w:val="es-ES"/>
        </w:rPr>
        <w:t xml:space="preserve"> diferencias significativas (p&lt;0.05) entre las muestras</w:t>
      </w:r>
      <w:r w:rsidR="00981777">
        <w:rPr>
          <w:iCs/>
          <w:lang w:val="es-ES"/>
        </w:rPr>
        <w:t xml:space="preserve"> tratadas y control</w:t>
      </w:r>
      <w:r w:rsidR="00564139">
        <w:rPr>
          <w:iCs/>
          <w:lang w:val="es-ES"/>
        </w:rPr>
        <w:t>. N</w:t>
      </w:r>
      <w:r w:rsidR="00981777">
        <w:rPr>
          <w:iCs/>
          <w:lang w:val="es-ES"/>
        </w:rPr>
        <w:t>o obstante</w:t>
      </w:r>
      <w:r w:rsidR="00564139">
        <w:rPr>
          <w:iCs/>
          <w:lang w:val="es-ES"/>
        </w:rPr>
        <w:t>,</w:t>
      </w:r>
      <w:r w:rsidR="00135664">
        <w:rPr>
          <w:iCs/>
          <w:lang w:val="es-ES"/>
        </w:rPr>
        <w:t xml:space="preserve"> se distingue una leve disminución de sacarosa y un aumento de D-glucosa en las muestras so</w:t>
      </w:r>
      <w:r w:rsidR="00981777">
        <w:rPr>
          <w:iCs/>
          <w:lang w:val="es-ES"/>
        </w:rPr>
        <w:t>metidas a irradiación, ultrason</w:t>
      </w:r>
      <w:r w:rsidR="00135664">
        <w:rPr>
          <w:iCs/>
          <w:lang w:val="es-ES"/>
        </w:rPr>
        <w:t>ido y tratamiento térmico, con</w:t>
      </w:r>
      <w:r w:rsidR="00C977C0">
        <w:rPr>
          <w:iCs/>
          <w:lang w:val="es-ES"/>
        </w:rPr>
        <w:t xml:space="preserve"> respecto al control durante el </w:t>
      </w:r>
      <w:r w:rsidR="00135664">
        <w:rPr>
          <w:iCs/>
          <w:lang w:val="es-ES"/>
        </w:rPr>
        <w:t>almacenamiento.</w:t>
      </w:r>
      <w:r w:rsidR="00356924">
        <w:rPr>
          <w:iCs/>
          <w:lang w:val="es-ES"/>
        </w:rPr>
        <w:t xml:space="preserve"> </w:t>
      </w:r>
      <w:r w:rsidR="00C15F87">
        <w:rPr>
          <w:iCs/>
          <w:lang w:val="es-ES"/>
        </w:rPr>
        <w:t>Estos resultados evidencia</w:t>
      </w:r>
      <w:r w:rsidR="00CA319E">
        <w:rPr>
          <w:iCs/>
          <w:lang w:val="es-ES"/>
        </w:rPr>
        <w:t>n que las</w:t>
      </w:r>
      <w:r w:rsidR="00C977C0">
        <w:rPr>
          <w:iCs/>
          <w:lang w:val="es-ES"/>
        </w:rPr>
        <w:t xml:space="preserve"> tecnologías de </w:t>
      </w:r>
      <w:r w:rsidR="00C15F87">
        <w:rPr>
          <w:iCs/>
          <w:lang w:val="es-ES"/>
        </w:rPr>
        <w:t>preservación</w:t>
      </w:r>
      <w:r w:rsidR="00CA319E">
        <w:rPr>
          <w:iCs/>
          <w:lang w:val="es-ES"/>
        </w:rPr>
        <w:t xml:space="preserve"> </w:t>
      </w:r>
      <w:r w:rsidR="00A3578D">
        <w:rPr>
          <w:iCs/>
          <w:lang w:val="es-ES"/>
        </w:rPr>
        <w:t>estudiadas</w:t>
      </w:r>
      <w:r w:rsidR="00C15F87">
        <w:rPr>
          <w:iCs/>
          <w:lang w:val="es-ES"/>
        </w:rPr>
        <w:t xml:space="preserve"> no causan alteraciones</w:t>
      </w:r>
      <w:r w:rsidR="00A3578D">
        <w:rPr>
          <w:iCs/>
          <w:lang w:val="es-ES"/>
        </w:rPr>
        <w:t xml:space="preserve"> significa</w:t>
      </w:r>
      <w:r w:rsidR="00824F35">
        <w:rPr>
          <w:iCs/>
          <w:lang w:val="es-ES"/>
        </w:rPr>
        <w:t>tivas</w:t>
      </w:r>
      <w:r w:rsidR="00C15F87">
        <w:rPr>
          <w:iCs/>
          <w:lang w:val="es-ES"/>
        </w:rPr>
        <w:t xml:space="preserve"> en la composición de los </w:t>
      </w:r>
      <w:r w:rsidR="00A3578D">
        <w:rPr>
          <w:iCs/>
          <w:lang w:val="es-ES"/>
        </w:rPr>
        <w:t>nutrientes analizados. Sin embargo</w:t>
      </w:r>
      <w:r w:rsidR="00564139">
        <w:rPr>
          <w:iCs/>
          <w:lang w:val="es-ES"/>
        </w:rPr>
        <w:t>,</w:t>
      </w:r>
      <w:r w:rsidR="00A3578D">
        <w:rPr>
          <w:iCs/>
          <w:lang w:val="es-ES"/>
        </w:rPr>
        <w:t xml:space="preserve"> es fundamental la elección de las dosis empleadas, </w:t>
      </w:r>
      <w:r w:rsidR="009C0194">
        <w:rPr>
          <w:iCs/>
          <w:lang w:val="es-ES"/>
        </w:rPr>
        <w:t>sobre todo para preservar el</w:t>
      </w:r>
      <w:r w:rsidR="00A3578D">
        <w:rPr>
          <w:iCs/>
          <w:lang w:val="es-ES"/>
        </w:rPr>
        <w:t xml:space="preserve"> ácido ascórbico, </w:t>
      </w:r>
      <w:r w:rsidR="009C0194">
        <w:rPr>
          <w:iCs/>
          <w:lang w:val="es-ES"/>
        </w:rPr>
        <w:t xml:space="preserve">que </w:t>
      </w:r>
      <w:r w:rsidR="00F83398">
        <w:rPr>
          <w:iCs/>
          <w:lang w:val="es-ES"/>
        </w:rPr>
        <w:t xml:space="preserve">es </w:t>
      </w:r>
      <w:r w:rsidR="00DB2646">
        <w:rPr>
          <w:iCs/>
          <w:lang w:val="es-ES"/>
        </w:rPr>
        <w:t>una vitamina</w:t>
      </w:r>
      <w:r w:rsidR="00A3578D">
        <w:rPr>
          <w:iCs/>
          <w:lang w:val="es-ES"/>
        </w:rPr>
        <w:t xml:space="preserve"> lábil y sensible a</w:t>
      </w:r>
      <w:r w:rsidR="009C0194">
        <w:rPr>
          <w:iCs/>
          <w:lang w:val="es-ES"/>
        </w:rPr>
        <w:t xml:space="preserve"> las condiciones</w:t>
      </w:r>
      <w:r w:rsidR="00A3578D">
        <w:rPr>
          <w:iCs/>
          <w:lang w:val="es-ES"/>
        </w:rPr>
        <w:t xml:space="preserve"> </w:t>
      </w:r>
      <w:r w:rsidR="009C0194">
        <w:rPr>
          <w:iCs/>
          <w:lang w:val="es-ES"/>
        </w:rPr>
        <w:t>de</w:t>
      </w:r>
      <w:r w:rsidR="00A3578D">
        <w:rPr>
          <w:iCs/>
          <w:lang w:val="es-ES"/>
        </w:rPr>
        <w:t xml:space="preserve"> procesamiento,</w:t>
      </w:r>
      <w:r w:rsidR="00AC11FA">
        <w:rPr>
          <w:iCs/>
          <w:lang w:val="es-ES"/>
        </w:rPr>
        <w:t xml:space="preserve"> </w:t>
      </w:r>
      <w:r w:rsidR="00564139">
        <w:rPr>
          <w:iCs/>
          <w:lang w:val="es-ES"/>
        </w:rPr>
        <w:t>habiendo verificado en ensayos previos que</w:t>
      </w:r>
      <w:r w:rsidR="00A3578D">
        <w:rPr>
          <w:iCs/>
          <w:lang w:val="es-ES"/>
        </w:rPr>
        <w:t xml:space="preserve"> su reducción es proporcional al aumento de dosis de irradiación</w:t>
      </w:r>
      <w:r w:rsidR="00AC11FA">
        <w:rPr>
          <w:iCs/>
          <w:lang w:val="es-ES"/>
        </w:rPr>
        <w:t xml:space="preserve">. </w:t>
      </w:r>
      <w:r w:rsidR="00356924">
        <w:rPr>
          <w:iCs/>
          <w:lang w:val="es-ES"/>
        </w:rPr>
        <w:t>Además, e</w:t>
      </w:r>
      <w:r w:rsidR="00AC11FA">
        <w:rPr>
          <w:iCs/>
          <w:lang w:val="es-ES"/>
        </w:rPr>
        <w:t xml:space="preserve">s necesario considerar la variabilidad de los frutos y su </w:t>
      </w:r>
      <w:proofErr w:type="spellStart"/>
      <w:r w:rsidR="00AC11FA">
        <w:rPr>
          <w:iCs/>
          <w:lang w:val="es-ES"/>
        </w:rPr>
        <w:t>estadío</w:t>
      </w:r>
      <w:proofErr w:type="spellEnd"/>
      <w:r w:rsidR="00AC11FA">
        <w:rPr>
          <w:iCs/>
          <w:lang w:val="es-ES"/>
        </w:rPr>
        <w:t xml:space="preserve"> de maduración, </w:t>
      </w:r>
      <w:r w:rsidR="00356924">
        <w:rPr>
          <w:iCs/>
          <w:lang w:val="es-ES"/>
        </w:rPr>
        <w:t>y o</w:t>
      </w:r>
      <w:r w:rsidR="00115B1B">
        <w:rPr>
          <w:iCs/>
          <w:lang w:val="es-ES"/>
        </w:rPr>
        <w:t>bservar que</w:t>
      </w:r>
      <w:r w:rsidR="00564139">
        <w:rPr>
          <w:iCs/>
          <w:lang w:val="es-ES"/>
        </w:rPr>
        <w:t>,</w:t>
      </w:r>
      <w:r w:rsidR="00115B1B">
        <w:rPr>
          <w:iCs/>
          <w:lang w:val="es-ES"/>
        </w:rPr>
        <w:t xml:space="preserve"> en algunos casos</w:t>
      </w:r>
      <w:r w:rsidR="00564139">
        <w:rPr>
          <w:iCs/>
          <w:lang w:val="es-ES"/>
        </w:rPr>
        <w:t>,</w:t>
      </w:r>
      <w:r w:rsidR="00AC11FA">
        <w:rPr>
          <w:iCs/>
          <w:lang w:val="es-ES"/>
        </w:rPr>
        <w:t xml:space="preserve"> el almacenamiento</w:t>
      </w:r>
      <w:r w:rsidR="00564139">
        <w:rPr>
          <w:iCs/>
          <w:lang w:val="es-ES"/>
        </w:rPr>
        <w:t xml:space="preserve"> induce un</w:t>
      </w:r>
      <w:r w:rsidR="00AC11FA">
        <w:rPr>
          <w:iCs/>
          <w:lang w:val="es-ES"/>
        </w:rPr>
        <w:t xml:space="preserve"> </w:t>
      </w:r>
      <w:r w:rsidR="00564139">
        <w:rPr>
          <w:iCs/>
          <w:lang w:val="es-ES"/>
        </w:rPr>
        <w:t xml:space="preserve"> efecto mayor al</w:t>
      </w:r>
      <w:r w:rsidR="00AC11FA">
        <w:rPr>
          <w:iCs/>
          <w:lang w:val="es-ES"/>
        </w:rPr>
        <w:t xml:space="preserve"> de los tratamientos.</w:t>
      </w:r>
      <w:r w:rsidR="00356924">
        <w:rPr>
          <w:iCs/>
          <w:lang w:val="es-ES"/>
        </w:rPr>
        <w:t xml:space="preserve"> </w:t>
      </w:r>
      <w:r w:rsidR="00564139">
        <w:rPr>
          <w:iCs/>
          <w:lang w:val="es-ES"/>
        </w:rPr>
        <w:t>Se postula como hipótesis que</w:t>
      </w:r>
      <w:r w:rsidR="00356924">
        <w:rPr>
          <w:iCs/>
          <w:lang w:val="es-ES"/>
        </w:rPr>
        <w:t xml:space="preserve"> los tratamientos aplicados causar</w:t>
      </w:r>
      <w:r w:rsidR="00564139">
        <w:rPr>
          <w:iCs/>
          <w:lang w:val="es-ES"/>
        </w:rPr>
        <w:t>ían la</w:t>
      </w:r>
      <w:r w:rsidR="00356924">
        <w:rPr>
          <w:iCs/>
          <w:lang w:val="es-ES"/>
        </w:rPr>
        <w:t xml:space="preserve"> ruptura del enlace glicosídico de la sacarosa, aumentando el contenido de glucosa y fructosa, </w:t>
      </w:r>
      <w:r w:rsidR="00CA52D7">
        <w:rPr>
          <w:iCs/>
          <w:lang w:val="es-ES"/>
        </w:rPr>
        <w:t xml:space="preserve">lo cual constituiría </w:t>
      </w:r>
      <w:r w:rsidR="001750F9">
        <w:rPr>
          <w:iCs/>
          <w:lang w:val="es-ES"/>
        </w:rPr>
        <w:t>un aspec</w:t>
      </w:r>
      <w:r w:rsidR="00F83398">
        <w:rPr>
          <w:iCs/>
          <w:lang w:val="es-ES"/>
        </w:rPr>
        <w:t xml:space="preserve">to positivo para el consumidor. </w:t>
      </w:r>
      <w:r w:rsidR="00356924">
        <w:rPr>
          <w:iCs/>
          <w:lang w:val="es-ES"/>
        </w:rPr>
        <w:t>En este sentido,</w:t>
      </w:r>
      <w:r w:rsidR="001750F9">
        <w:rPr>
          <w:iCs/>
          <w:lang w:val="es-ES"/>
        </w:rPr>
        <w:t xml:space="preserve"> podría </w:t>
      </w:r>
      <w:r w:rsidR="00F83398">
        <w:rPr>
          <w:iCs/>
          <w:lang w:val="es-ES"/>
        </w:rPr>
        <w:t>obtenerse un producto homogéne</w:t>
      </w:r>
      <w:r w:rsidR="00115B1B">
        <w:rPr>
          <w:iCs/>
          <w:lang w:val="es-ES"/>
        </w:rPr>
        <w:t>o</w:t>
      </w:r>
      <w:r w:rsidR="00F83398">
        <w:rPr>
          <w:iCs/>
          <w:lang w:val="es-ES"/>
        </w:rPr>
        <w:t>, siendo necesarios a futuro,</w:t>
      </w:r>
      <w:r w:rsidR="00CA52D7">
        <w:rPr>
          <w:iCs/>
          <w:lang w:val="es-ES"/>
        </w:rPr>
        <w:t xml:space="preserve"> complementar el</w:t>
      </w:r>
      <w:r w:rsidR="00F83398">
        <w:rPr>
          <w:iCs/>
          <w:lang w:val="es-ES"/>
        </w:rPr>
        <w:t xml:space="preserve"> estudio</w:t>
      </w:r>
      <w:r w:rsidR="00CA52D7">
        <w:rPr>
          <w:iCs/>
          <w:lang w:val="es-ES"/>
        </w:rPr>
        <w:t xml:space="preserve"> con evaluaciones</w:t>
      </w:r>
      <w:r w:rsidR="00F83398">
        <w:rPr>
          <w:iCs/>
          <w:lang w:val="es-ES"/>
        </w:rPr>
        <w:t xml:space="preserve"> sensoriales y de vida útil.</w:t>
      </w:r>
    </w:p>
    <w:p w14:paraId="4D769222" w14:textId="77777777" w:rsidR="005C3F68" w:rsidRDefault="00485D34" w:rsidP="00F83398">
      <w:pPr>
        <w:spacing w:after="0" w:line="240" w:lineRule="auto"/>
        <w:ind w:leftChars="0" w:left="0" w:firstLineChars="0" w:firstLine="0"/>
        <w:rPr>
          <w:lang w:val="es-ES"/>
        </w:rPr>
      </w:pPr>
      <w:r w:rsidRPr="00AB1AA9">
        <w:rPr>
          <w:lang w:val="es-ES"/>
        </w:rPr>
        <w:t xml:space="preserve">Palabras Clave: </w:t>
      </w:r>
      <w:r w:rsidR="005C3F68">
        <w:rPr>
          <w:lang w:val="es-ES"/>
        </w:rPr>
        <w:t>frutas, irradiación gamma, ultrasonido, ácido ascórbico, glucosa.</w:t>
      </w:r>
    </w:p>
    <w:p w14:paraId="58D10E66" w14:textId="77777777" w:rsidR="00485D34" w:rsidRDefault="00485D34" w:rsidP="00F83398">
      <w:pPr>
        <w:spacing w:after="0" w:line="240" w:lineRule="auto"/>
        <w:ind w:leftChars="0" w:left="0" w:firstLineChars="0" w:firstLine="0"/>
        <w:rPr>
          <w:lang w:val="es-ES"/>
        </w:rPr>
      </w:pPr>
    </w:p>
    <w:p w14:paraId="6722360B" w14:textId="1789252B" w:rsidR="001C5266" w:rsidRDefault="005C3F68" w:rsidP="005C3F68">
      <w:pPr>
        <w:spacing w:after="0" w:line="240" w:lineRule="auto"/>
        <w:ind w:leftChars="0" w:left="0" w:firstLineChars="0" w:firstLine="0"/>
      </w:pPr>
      <w:r>
        <w:t xml:space="preserve">Agradecimientos: </w:t>
      </w:r>
      <w:r w:rsidRPr="00495EC2">
        <w:t>Agencia Nacional de Promoción de la Investigación, el Desarrollo Tecnológico y la Innovación</w:t>
      </w:r>
      <w:r w:rsidRPr="004B2D8D">
        <w:t xml:space="preserve">, </w:t>
      </w:r>
      <w:r>
        <w:t>Argentina (</w:t>
      </w:r>
      <w:r w:rsidR="00575096">
        <w:t>PICT 2016-</w:t>
      </w:r>
      <w:r w:rsidRPr="00495EC2">
        <w:t>0178</w:t>
      </w:r>
      <w:r w:rsidR="00C977C0">
        <w:t>) e</w:t>
      </w:r>
      <w:r w:rsidRPr="00495EC2">
        <w:t xml:space="preserve"> Instituto Nacional de Tecnolo</w:t>
      </w:r>
      <w:r>
        <w:t>gía Agropecuaria, INTA (</w:t>
      </w:r>
      <w:r w:rsidR="00575096">
        <w:t>INTA PD-</w:t>
      </w:r>
      <w:r w:rsidRPr="00495EC2">
        <w:t>E7</w:t>
      </w:r>
      <w:r w:rsidR="00575096">
        <w:rPr>
          <w:color w:val="202124"/>
          <w:shd w:val="clear" w:color="auto" w:fill="FFFFFF"/>
        </w:rPr>
        <w:t>-</w:t>
      </w:r>
      <w:r>
        <w:t>I153)</w:t>
      </w:r>
      <w:r w:rsidRPr="00495EC2">
        <w:t>.</w:t>
      </w:r>
      <w:bookmarkStart w:id="0" w:name="_GoBack"/>
      <w:bookmarkEnd w:id="0"/>
    </w:p>
    <w:sectPr w:rsidR="001C5266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62F6F" w14:textId="77777777" w:rsidR="00C93627" w:rsidRDefault="00C9362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F6722C2" w14:textId="77777777" w:rsidR="00C93627" w:rsidRDefault="00C9362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D5DA8" w14:textId="77777777" w:rsidR="00C93627" w:rsidRDefault="00C9362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DAC3AC0" w14:textId="77777777" w:rsidR="00C93627" w:rsidRDefault="00C9362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2BA6E" w14:textId="77777777" w:rsidR="00A51420" w:rsidRDefault="00CC6A4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736CA00" wp14:editId="3BF058B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A33B8"/>
    <w:multiLevelType w:val="hybridMultilevel"/>
    <w:tmpl w:val="5EFC623C"/>
    <w:lvl w:ilvl="0" w:tplc="48DA4BE0"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20"/>
    <w:rsid w:val="00077BF0"/>
    <w:rsid w:val="00115B1B"/>
    <w:rsid w:val="00135664"/>
    <w:rsid w:val="001750F9"/>
    <w:rsid w:val="001C5266"/>
    <w:rsid w:val="001D6C5D"/>
    <w:rsid w:val="00246DBE"/>
    <w:rsid w:val="002C122B"/>
    <w:rsid w:val="00356924"/>
    <w:rsid w:val="00476E7C"/>
    <w:rsid w:val="00485D34"/>
    <w:rsid w:val="005239BC"/>
    <w:rsid w:val="00564139"/>
    <w:rsid w:val="00575096"/>
    <w:rsid w:val="005C3F68"/>
    <w:rsid w:val="00632573"/>
    <w:rsid w:val="00635380"/>
    <w:rsid w:val="007B5FC8"/>
    <w:rsid w:val="00824F35"/>
    <w:rsid w:val="008646CF"/>
    <w:rsid w:val="00885CAD"/>
    <w:rsid w:val="008B6226"/>
    <w:rsid w:val="00981777"/>
    <w:rsid w:val="009C0194"/>
    <w:rsid w:val="009F2A0C"/>
    <w:rsid w:val="00A3578D"/>
    <w:rsid w:val="00A51420"/>
    <w:rsid w:val="00AA3BFB"/>
    <w:rsid w:val="00AC11FA"/>
    <w:rsid w:val="00B05D93"/>
    <w:rsid w:val="00B62D2E"/>
    <w:rsid w:val="00B97E4D"/>
    <w:rsid w:val="00C15F87"/>
    <w:rsid w:val="00C9013B"/>
    <w:rsid w:val="00C93627"/>
    <w:rsid w:val="00C977C0"/>
    <w:rsid w:val="00CA319E"/>
    <w:rsid w:val="00CA52D7"/>
    <w:rsid w:val="00CC6A47"/>
    <w:rsid w:val="00D7214B"/>
    <w:rsid w:val="00DA7534"/>
    <w:rsid w:val="00DB2646"/>
    <w:rsid w:val="00DD384F"/>
    <w:rsid w:val="00E11601"/>
    <w:rsid w:val="00EB64C6"/>
    <w:rsid w:val="00F320A8"/>
    <w:rsid w:val="00F56BA6"/>
    <w:rsid w:val="00F72A20"/>
    <w:rsid w:val="00F8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EF8396"/>
  <w15:docId w15:val="{01C532C8-4166-4433-A045-2AB26424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83398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t">
    <w:name w:val="st"/>
    <w:basedOn w:val="Fuentedeprrafopredeter"/>
    <w:rsid w:val="00485D34"/>
  </w:style>
  <w:style w:type="paragraph" w:styleId="Prrafodelista">
    <w:name w:val="List Paragraph"/>
    <w:basedOn w:val="Normal"/>
    <w:uiPriority w:val="34"/>
    <w:qFormat/>
    <w:rsid w:val="00D7214B"/>
    <w:pPr>
      <w:ind w:left="720"/>
      <w:contextualSpacing/>
    </w:pPr>
  </w:style>
  <w:style w:type="character" w:customStyle="1" w:styleId="fontstyle01">
    <w:name w:val="fontstyle01"/>
    <w:basedOn w:val="Fuentedeprrafopredeter"/>
    <w:rsid w:val="00D7214B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Revisin">
    <w:name w:val="Revision"/>
    <w:hidden/>
    <w:uiPriority w:val="99"/>
    <w:semiHidden/>
    <w:rsid w:val="00564139"/>
    <w:pPr>
      <w:spacing w:after="0" w:line="240" w:lineRule="auto"/>
      <w:jc w:val="left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etti.analia@inta.gob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749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Analia Colletti</cp:lastModifiedBy>
  <cp:revision>4</cp:revision>
  <dcterms:created xsi:type="dcterms:W3CDTF">2022-06-30T05:25:00Z</dcterms:created>
  <dcterms:modified xsi:type="dcterms:W3CDTF">2022-06-30T13:51:00Z</dcterms:modified>
</cp:coreProperties>
</file>