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F961" w14:textId="7431AFDF" w:rsidR="00B3527D" w:rsidRDefault="00987D2B">
      <w:pPr>
        <w:pBdr>
          <w:top w:val="nil"/>
          <w:left w:val="nil"/>
          <w:bottom w:val="nil"/>
          <w:right w:val="nil"/>
          <w:between w:val="nil"/>
        </w:pBdr>
        <w:spacing w:after="0" w:line="240" w:lineRule="auto"/>
        <w:ind w:left="0" w:hanging="2"/>
        <w:jc w:val="center"/>
        <w:rPr>
          <w:b/>
          <w:color w:val="000000"/>
        </w:rPr>
      </w:pPr>
      <w:r w:rsidRPr="00987D2B">
        <w:rPr>
          <w:b/>
          <w:color w:val="000000"/>
        </w:rPr>
        <w:t>Valorización de coproductos como estrategia en el desarrollo de productos cárnicos más saludables</w:t>
      </w:r>
      <w:r w:rsidR="0010015A" w:rsidRPr="0010015A">
        <w:rPr>
          <w:b/>
          <w:color w:val="000000"/>
        </w:rPr>
        <w:t xml:space="preserve"> </w:t>
      </w:r>
    </w:p>
    <w:p w14:paraId="2E63F4B4" w14:textId="2435C685" w:rsidR="00B3527D" w:rsidRDefault="004231DF" w:rsidP="004231DF">
      <w:pPr>
        <w:spacing w:after="0" w:line="240" w:lineRule="auto"/>
        <w:ind w:left="0" w:hanging="2"/>
        <w:jc w:val="center"/>
      </w:pPr>
      <w:r>
        <w:t xml:space="preserve">Pérez-Álvarez JA (1), </w:t>
      </w:r>
      <w:r w:rsidR="00987D2B">
        <w:t xml:space="preserve">Viuda-Martos M (1), Sayas-Barberá E (1), Botella-Martínez C (1), </w:t>
      </w:r>
      <w:r w:rsidR="00812598">
        <w:t xml:space="preserve">Muñoz-Bas C (1), </w:t>
      </w:r>
      <w:r>
        <w:t>Candela</w:t>
      </w:r>
      <w:r w:rsidR="0067331B">
        <w:t>-Salvador</w:t>
      </w:r>
      <w:r>
        <w:t xml:space="preserve"> L (1), </w:t>
      </w:r>
      <w:r w:rsidR="00987D2B">
        <w:t xml:space="preserve">Navarro-Rodríguez de Vera C, </w:t>
      </w:r>
      <w:r w:rsidR="00937F95">
        <w:t xml:space="preserve">Lucas-González </w:t>
      </w:r>
      <w:r w:rsidR="00DD7157">
        <w:t>R</w:t>
      </w:r>
      <w:r w:rsidR="00937F95">
        <w:t xml:space="preserve"> (</w:t>
      </w:r>
      <w:r w:rsidR="00812598">
        <w:t>1,2</w:t>
      </w:r>
      <w:r w:rsidR="00937F95">
        <w:t>),</w:t>
      </w:r>
      <w:r w:rsidR="00112B9A">
        <w:t xml:space="preserve"> Cerrón-Mercado FG (1),</w:t>
      </w:r>
      <w:r w:rsidR="00937F95">
        <w:t xml:space="preserve"> </w:t>
      </w:r>
      <w:r w:rsidR="00E65FD5">
        <w:t>de Vicente-</w:t>
      </w:r>
      <w:proofErr w:type="spellStart"/>
      <w:r w:rsidR="00E65FD5">
        <w:t>Panach</w:t>
      </w:r>
      <w:proofErr w:type="spellEnd"/>
      <w:r w:rsidR="00E65FD5">
        <w:t xml:space="preserve">, A (1), </w:t>
      </w:r>
      <w:r w:rsidR="00937F95">
        <w:t>Lorenzo JM (</w:t>
      </w:r>
      <w:r w:rsidR="00812598">
        <w:t>2</w:t>
      </w:r>
      <w:r w:rsidR="00937F95">
        <w:t>),</w:t>
      </w:r>
      <w:r w:rsidR="00812598" w:rsidRPr="00812598">
        <w:t xml:space="preserve"> </w:t>
      </w:r>
      <w:r w:rsidR="00987D2B">
        <w:t>Domínguez-Valencia R</w:t>
      </w:r>
      <w:r w:rsidR="00812598">
        <w:t xml:space="preserve"> (2), </w:t>
      </w:r>
      <w:r w:rsidR="00987D2B">
        <w:t>Rosmini</w:t>
      </w:r>
      <w:r w:rsidR="00812598">
        <w:t xml:space="preserve"> </w:t>
      </w:r>
      <w:r w:rsidR="00987D2B">
        <w:t>M</w:t>
      </w:r>
      <w:r w:rsidR="00812598">
        <w:t xml:space="preserve"> (3), Fernández-López J (1)</w:t>
      </w:r>
    </w:p>
    <w:p w14:paraId="4BAF5789" w14:textId="77777777" w:rsidR="00B3527D" w:rsidRDefault="00B3527D">
      <w:pPr>
        <w:spacing w:after="0" w:line="240" w:lineRule="auto"/>
        <w:ind w:left="0" w:hanging="2"/>
        <w:jc w:val="center"/>
      </w:pPr>
    </w:p>
    <w:p w14:paraId="20BDFAD0" w14:textId="77777777" w:rsidR="00B3527D" w:rsidRDefault="00613185">
      <w:pPr>
        <w:spacing w:after="120" w:line="240" w:lineRule="auto"/>
        <w:ind w:left="0" w:hanging="2"/>
        <w:jc w:val="left"/>
      </w:pPr>
      <w:r>
        <w:t xml:space="preserve">(1) </w:t>
      </w:r>
      <w:r w:rsidR="0010015A">
        <w:t>Centro de Investigación e Innovación Agroalimentaria y Agroambiental (CIAGRO)</w:t>
      </w:r>
      <w:r w:rsidR="00F73B8B">
        <w:t xml:space="preserve"> de la Universidad Miguel Herná</w:t>
      </w:r>
      <w:r w:rsidR="0010015A">
        <w:t>ndez</w:t>
      </w:r>
      <w:r>
        <w:t xml:space="preserve">, </w:t>
      </w:r>
      <w:r w:rsidR="0010015A">
        <w:t>Ctra Beniel km 3.2 C.P. 03312</w:t>
      </w:r>
      <w:r>
        <w:t xml:space="preserve">, </w:t>
      </w:r>
      <w:r w:rsidR="0010015A">
        <w:t>Orihuela</w:t>
      </w:r>
      <w:r>
        <w:t xml:space="preserve">, </w:t>
      </w:r>
      <w:r w:rsidR="0010015A">
        <w:t>Alicante</w:t>
      </w:r>
      <w:r>
        <w:t xml:space="preserve">, </w:t>
      </w:r>
      <w:r w:rsidR="0010015A">
        <w:t>España</w:t>
      </w:r>
      <w:r>
        <w:t>.</w:t>
      </w:r>
    </w:p>
    <w:p w14:paraId="5AFB7D00" w14:textId="77777777" w:rsidR="00812598" w:rsidRDefault="00812598" w:rsidP="00812598">
      <w:pPr>
        <w:spacing w:line="240" w:lineRule="auto"/>
        <w:ind w:left="0" w:hanging="2"/>
      </w:pPr>
      <w:r>
        <w:t xml:space="preserve">(2) Centro Tecnológico de la Carne de Galicia, Avd. Galicia No. 4, Parque Tecnológico de Galicia, San </w:t>
      </w:r>
      <w:proofErr w:type="spellStart"/>
      <w:r>
        <w:t>Cibrao</w:t>
      </w:r>
      <w:proofErr w:type="spellEnd"/>
      <w:r>
        <w:t xml:space="preserve"> das Viñas, 32900 Ourense, España.</w:t>
      </w:r>
    </w:p>
    <w:p w14:paraId="1B2E7A69" w14:textId="2ED2925E" w:rsidR="00812598" w:rsidRPr="00112B9A" w:rsidRDefault="00812598" w:rsidP="00812598">
      <w:pPr>
        <w:spacing w:line="240" w:lineRule="auto"/>
        <w:ind w:left="0" w:hanging="2"/>
        <w:jc w:val="left"/>
      </w:pPr>
      <w:r w:rsidRPr="00112B9A">
        <w:t>(</w:t>
      </w:r>
      <w:r w:rsidR="00A8667F" w:rsidRPr="00112B9A">
        <w:t>3</w:t>
      </w:r>
      <w:r w:rsidRPr="00112B9A">
        <w:t xml:space="preserve">) </w:t>
      </w:r>
      <w:r w:rsidR="00112B9A" w:rsidRPr="00112B9A">
        <w:t>Departamento</w:t>
      </w:r>
      <w:r w:rsidR="00987D2B" w:rsidRPr="00112B9A">
        <w:t xml:space="preserve"> de Salud Pública, Facultad de Veterinaria</w:t>
      </w:r>
      <w:r w:rsidR="00112B9A" w:rsidRPr="00112B9A">
        <w:t>, Un</w:t>
      </w:r>
      <w:r w:rsidR="00112B9A">
        <w:t xml:space="preserve">iversidad del Litoral, </w:t>
      </w:r>
      <w:proofErr w:type="spellStart"/>
      <w:r w:rsidR="00112B9A" w:rsidRPr="00112B9A">
        <w:t>Kreder</w:t>
      </w:r>
      <w:proofErr w:type="spellEnd"/>
      <w:r w:rsidR="00112B9A" w:rsidRPr="00112B9A">
        <w:t xml:space="preserve"> 2805 3080 Esperanza</w:t>
      </w:r>
      <w:r w:rsidR="00112B9A">
        <w:t>,</w:t>
      </w:r>
      <w:r w:rsidR="00112B9A" w:rsidRPr="00112B9A">
        <w:t xml:space="preserve"> Santa Fe</w:t>
      </w:r>
      <w:r w:rsidR="00987D2B" w:rsidRPr="00112B9A">
        <w:t>, Argentina</w:t>
      </w:r>
      <w:r w:rsidR="00662CD1" w:rsidRPr="00112B9A">
        <w:t xml:space="preserve">. </w:t>
      </w:r>
    </w:p>
    <w:p w14:paraId="07604173" w14:textId="77777777" w:rsidR="00A8667F" w:rsidRDefault="00A8667F" w:rsidP="00812598">
      <w:pPr>
        <w:spacing w:line="240" w:lineRule="auto"/>
        <w:ind w:left="0" w:hanging="2"/>
        <w:jc w:val="left"/>
      </w:pPr>
    </w:p>
    <w:p w14:paraId="2885417F" w14:textId="77777777" w:rsidR="00812598" w:rsidRDefault="00812598">
      <w:pPr>
        <w:spacing w:line="240" w:lineRule="auto"/>
        <w:ind w:left="0" w:hanging="2"/>
        <w:jc w:val="left"/>
      </w:pPr>
    </w:p>
    <w:p w14:paraId="7C4921FB" w14:textId="77777777" w:rsidR="00B3527D" w:rsidRDefault="0061318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0015A">
        <w:rPr>
          <w:color w:val="000000"/>
        </w:rPr>
        <w:t xml:space="preserve"> </w:t>
      </w:r>
      <w:hyperlink r:id="rId7" w:history="1">
        <w:r w:rsidR="0010015A" w:rsidRPr="00727006">
          <w:rPr>
            <w:rStyle w:val="Hipervnculo"/>
          </w:rPr>
          <w:t>ja.perez@umh.es</w:t>
        </w:r>
      </w:hyperlink>
      <w:r w:rsidR="0010015A">
        <w:rPr>
          <w:color w:val="000000"/>
        </w:rPr>
        <w:t xml:space="preserve"> </w:t>
      </w:r>
      <w:r>
        <w:rPr>
          <w:color w:val="000000"/>
        </w:rPr>
        <w:tab/>
      </w:r>
    </w:p>
    <w:p w14:paraId="1CA985C8" w14:textId="77777777" w:rsidR="00B3527D" w:rsidRDefault="00B3527D">
      <w:pPr>
        <w:spacing w:after="0" w:line="240" w:lineRule="auto"/>
        <w:ind w:left="0" w:hanging="2"/>
      </w:pPr>
    </w:p>
    <w:p w14:paraId="2E7E1D34" w14:textId="77777777" w:rsidR="00B3527D" w:rsidRDefault="00613185">
      <w:pPr>
        <w:spacing w:after="0" w:line="240" w:lineRule="auto"/>
        <w:ind w:left="0" w:hanging="2"/>
      </w:pPr>
      <w:r>
        <w:t>RESUMEN</w:t>
      </w:r>
    </w:p>
    <w:p w14:paraId="37331BAC" w14:textId="77777777" w:rsidR="00B3527D" w:rsidRDefault="00B3527D">
      <w:pPr>
        <w:spacing w:after="0" w:line="240" w:lineRule="auto"/>
        <w:ind w:left="0" w:hanging="2"/>
      </w:pPr>
    </w:p>
    <w:p w14:paraId="1B1F534B" w14:textId="66C0F8BB" w:rsidR="001C0EAB" w:rsidRDefault="00F161F4" w:rsidP="007B1491">
      <w:pPr>
        <w:spacing w:after="0" w:line="240" w:lineRule="auto"/>
        <w:ind w:left="0" w:hanging="2"/>
        <w:rPr>
          <w:lang w:val="es-ES"/>
        </w:rPr>
      </w:pPr>
      <w:r w:rsidRPr="00F161F4">
        <w:rPr>
          <w:lang w:val="es-ES"/>
        </w:rPr>
        <w:t>La pandemia del COVID</w:t>
      </w:r>
      <w:r w:rsidR="00CD5AD6">
        <w:rPr>
          <w:lang w:val="es-ES"/>
        </w:rPr>
        <w:t>-</w:t>
      </w:r>
      <w:r w:rsidRPr="00F161F4">
        <w:rPr>
          <w:lang w:val="es-ES"/>
        </w:rPr>
        <w:t xml:space="preserve">19 ha traído </w:t>
      </w:r>
      <w:r w:rsidR="00CD5AD6">
        <w:rPr>
          <w:lang w:val="es-ES"/>
        </w:rPr>
        <w:t>a</w:t>
      </w:r>
      <w:r w:rsidRPr="00F161F4">
        <w:rPr>
          <w:lang w:val="es-ES"/>
        </w:rPr>
        <w:t xml:space="preserve"> las sociedades occidentales una mayor conciencia sobre la relación </w:t>
      </w:r>
      <w:r w:rsidR="00CD5AD6">
        <w:rPr>
          <w:lang w:val="es-ES"/>
        </w:rPr>
        <w:t>existente entre</w:t>
      </w:r>
      <w:r w:rsidRPr="00F161F4">
        <w:rPr>
          <w:lang w:val="es-ES"/>
        </w:rPr>
        <w:t xml:space="preserve"> la alimentación y la salud. Así</w:t>
      </w:r>
      <w:r w:rsidR="008D7F8C">
        <w:rPr>
          <w:lang w:val="es-ES"/>
        </w:rPr>
        <w:t>,</w:t>
      </w:r>
      <w:r w:rsidRPr="00F161F4">
        <w:rPr>
          <w:lang w:val="es-ES"/>
        </w:rPr>
        <w:t xml:space="preserve"> los consumidores están demandando alimentos que</w:t>
      </w:r>
      <w:r w:rsidR="00CD5AD6">
        <w:rPr>
          <w:lang w:val="es-ES"/>
        </w:rPr>
        <w:t>, potencialmente</w:t>
      </w:r>
      <w:r w:rsidR="008D7F8C">
        <w:rPr>
          <w:lang w:val="es-ES"/>
        </w:rPr>
        <w:t>,</w:t>
      </w:r>
      <w:r w:rsidRPr="00F161F4">
        <w:rPr>
          <w:lang w:val="es-ES"/>
        </w:rPr>
        <w:t xml:space="preserve"> </w:t>
      </w:r>
      <w:r w:rsidR="00CD5AD6">
        <w:rPr>
          <w:lang w:val="es-ES"/>
        </w:rPr>
        <w:t xml:space="preserve">mejoren </w:t>
      </w:r>
      <w:r w:rsidR="00CD5AD6" w:rsidRPr="00F161F4">
        <w:rPr>
          <w:lang w:val="es-ES"/>
        </w:rPr>
        <w:t>su</w:t>
      </w:r>
      <w:r w:rsidRPr="00F161F4">
        <w:rPr>
          <w:lang w:val="es-ES"/>
        </w:rPr>
        <w:t xml:space="preserve"> </w:t>
      </w:r>
      <w:r w:rsidR="00CD5AD6">
        <w:rPr>
          <w:lang w:val="es-ES"/>
        </w:rPr>
        <w:t>salud. La industria cárnica es consciente de estas demandas y está innovando para ofertar productos cárnicos más saludables a los consumidores. Esta tarea es ardua y no sin dificultades, ya que</w:t>
      </w:r>
      <w:r w:rsidR="001C0EAB">
        <w:rPr>
          <w:lang w:val="es-ES"/>
        </w:rPr>
        <w:t xml:space="preserve"> todos</w:t>
      </w:r>
      <w:r w:rsidR="00CD5AD6">
        <w:rPr>
          <w:lang w:val="es-ES"/>
        </w:rPr>
        <w:t xml:space="preserve"> los productos cárnicos</w:t>
      </w:r>
      <w:r w:rsidR="001C0EAB">
        <w:rPr>
          <w:lang w:val="es-ES"/>
        </w:rPr>
        <w:t>, desde un punto de vista estructural,</w:t>
      </w:r>
      <w:r w:rsidR="00CD5AD6">
        <w:rPr>
          <w:lang w:val="es-ES"/>
        </w:rPr>
        <w:t xml:space="preserve"> son matrices muy complejas y la adición o reducción de ingredientes</w:t>
      </w:r>
      <w:r w:rsidR="001C0EAB">
        <w:rPr>
          <w:lang w:val="es-ES"/>
        </w:rPr>
        <w:t>,</w:t>
      </w:r>
      <w:r w:rsidR="00CD5AD6">
        <w:rPr>
          <w:lang w:val="es-ES"/>
        </w:rPr>
        <w:t xml:space="preserve"> no es tarea </w:t>
      </w:r>
      <w:r w:rsidR="001C0EAB">
        <w:rPr>
          <w:lang w:val="es-ES"/>
        </w:rPr>
        <w:t>fácil, ya que</w:t>
      </w:r>
      <w:r w:rsidR="00CD5AD6">
        <w:rPr>
          <w:lang w:val="es-ES"/>
        </w:rPr>
        <w:t xml:space="preserve"> muchas de las propiedades tecnológicas o sensoriales se modifican de forma considerable</w:t>
      </w:r>
      <w:r w:rsidR="001C0EAB">
        <w:rPr>
          <w:lang w:val="es-ES"/>
        </w:rPr>
        <w:t>, desvirtuando al producto</w:t>
      </w:r>
      <w:r w:rsidR="008D7F8C">
        <w:rPr>
          <w:lang w:val="es-ES"/>
        </w:rPr>
        <w:t xml:space="preserve"> (colores y/o texturas anómalas)</w:t>
      </w:r>
      <w:r w:rsidR="001C0EAB">
        <w:rPr>
          <w:lang w:val="es-ES"/>
        </w:rPr>
        <w:t xml:space="preserve">. El ejemplo se encuentra en </w:t>
      </w:r>
      <w:r w:rsidR="0064532E">
        <w:rPr>
          <w:lang w:val="es-ES"/>
        </w:rPr>
        <w:t>el uso de</w:t>
      </w:r>
      <w:r w:rsidR="001C0EAB">
        <w:rPr>
          <w:lang w:val="es-ES"/>
        </w:rPr>
        <w:t xml:space="preserve"> </w:t>
      </w:r>
      <w:r w:rsidR="0064532E">
        <w:rPr>
          <w:lang w:val="es-ES"/>
        </w:rPr>
        <w:t>la</w:t>
      </w:r>
      <w:r w:rsidR="001C0EAB">
        <w:rPr>
          <w:lang w:val="es-ES"/>
        </w:rPr>
        <w:t xml:space="preserve"> soja/soya. </w:t>
      </w:r>
    </w:p>
    <w:p w14:paraId="1C473CF8" w14:textId="6BE4A0AE" w:rsidR="008D7F8C" w:rsidRPr="00F161F4" w:rsidRDefault="001C0EAB" w:rsidP="008D7F8C">
      <w:pPr>
        <w:spacing w:after="0" w:line="240" w:lineRule="auto"/>
        <w:ind w:left="0" w:hanging="2"/>
        <w:rPr>
          <w:color w:val="FF0000"/>
        </w:rPr>
      </w:pPr>
      <w:r>
        <w:rPr>
          <w:lang w:val="es-ES"/>
        </w:rPr>
        <w:t xml:space="preserve">Las estrategias </w:t>
      </w:r>
      <w:r w:rsidR="003D57BE">
        <w:rPr>
          <w:lang w:val="es-ES"/>
        </w:rPr>
        <w:t>de elaboración</w:t>
      </w:r>
      <w:r>
        <w:rPr>
          <w:lang w:val="es-ES"/>
        </w:rPr>
        <w:t xml:space="preserve"> de productos cárnicos más saludables se pueden circunscribir en los siguientes ámbitos: (1) Reducción del contenido de sal</w:t>
      </w:r>
      <w:r w:rsidR="0076397C">
        <w:rPr>
          <w:lang w:val="es-ES"/>
        </w:rPr>
        <w:t xml:space="preserve"> en las formulaciones</w:t>
      </w:r>
      <w:r>
        <w:rPr>
          <w:lang w:val="es-ES"/>
        </w:rPr>
        <w:t>;</w:t>
      </w:r>
      <w:r w:rsidR="0076397C">
        <w:rPr>
          <w:lang w:val="es-ES"/>
        </w:rPr>
        <w:t xml:space="preserve"> (ii) Reducción en el contenido de grasas saturadas de origen animal; (iii) Reducción de aditivos; (iv) Reducción de azúcares y (v) Incorporación de ingredientes o sustancias (compuestos bioactivos) con propiedades beneficiosas para la salud. En este último punto se encuentran las </w:t>
      </w:r>
      <w:r w:rsidR="00346B3B">
        <w:rPr>
          <w:lang w:val="es-ES"/>
        </w:rPr>
        <w:t>sustancias</w:t>
      </w:r>
      <w:r w:rsidR="0076397C">
        <w:rPr>
          <w:lang w:val="es-ES"/>
        </w:rPr>
        <w:t xml:space="preserve"> con propiedades antimicrobianas </w:t>
      </w:r>
      <w:r w:rsidR="00346B3B">
        <w:rPr>
          <w:lang w:val="es-ES"/>
        </w:rPr>
        <w:t xml:space="preserve">y antioxidantes, las fibras dietéticas, entre otros. Los compuestos bioactivos y las fibras dietéticas se encuentran de forma natural en muchos de los alimentos (especialmente en los de origen vegetal) y particularmente en los </w:t>
      </w:r>
      <w:proofErr w:type="spellStart"/>
      <w:r w:rsidR="00346B3B">
        <w:rPr>
          <w:lang w:val="es-ES"/>
        </w:rPr>
        <w:t>co</w:t>
      </w:r>
      <w:proofErr w:type="spellEnd"/>
      <w:r w:rsidR="00346B3B">
        <w:rPr>
          <w:lang w:val="es-ES"/>
        </w:rPr>
        <w:t>-productos de la industrialización de frutas y verduras</w:t>
      </w:r>
      <w:r w:rsidR="003D57BE">
        <w:rPr>
          <w:lang w:val="es-ES"/>
        </w:rPr>
        <w:t>.</w:t>
      </w:r>
      <w:r w:rsidR="00346B3B">
        <w:rPr>
          <w:lang w:val="es-ES"/>
        </w:rPr>
        <w:t xml:space="preserve"> Es por ello </w:t>
      </w:r>
      <w:r w:rsidR="008D7F8C">
        <w:rPr>
          <w:lang w:val="es-ES"/>
        </w:rPr>
        <w:t>por lo que</w:t>
      </w:r>
      <w:r w:rsidR="003D57BE">
        <w:rPr>
          <w:lang w:val="es-ES"/>
        </w:rPr>
        <w:t>,</w:t>
      </w:r>
      <w:r w:rsidR="00346B3B">
        <w:rPr>
          <w:lang w:val="es-ES"/>
        </w:rPr>
        <w:t xml:space="preserve"> tras la aplicación de técnicas ecoeficientes y </w:t>
      </w:r>
      <w:r w:rsidR="003D57BE">
        <w:rPr>
          <w:lang w:val="es-ES"/>
        </w:rPr>
        <w:t>respetuosas con el medioambiente,</w:t>
      </w:r>
      <w:r w:rsidR="00346B3B">
        <w:rPr>
          <w:lang w:val="es-ES"/>
        </w:rPr>
        <w:t xml:space="preserve"> </w:t>
      </w:r>
      <w:r w:rsidR="008D7F8C">
        <w:rPr>
          <w:lang w:val="es-ES"/>
        </w:rPr>
        <w:t xml:space="preserve">se obtienen </w:t>
      </w:r>
      <w:r w:rsidR="00346B3B">
        <w:rPr>
          <w:lang w:val="es-ES"/>
        </w:rPr>
        <w:t xml:space="preserve">estos ingredientes o </w:t>
      </w:r>
      <w:r w:rsidR="003D57BE">
        <w:rPr>
          <w:lang w:val="es-ES"/>
        </w:rPr>
        <w:t>extractos ricos en estos compuestos (</w:t>
      </w:r>
      <w:r w:rsidR="00346B3B">
        <w:rPr>
          <w:lang w:val="es-ES"/>
        </w:rPr>
        <w:t xml:space="preserve">Productos </w:t>
      </w:r>
      <w:r w:rsidR="003D57BE">
        <w:rPr>
          <w:lang w:val="es-ES"/>
        </w:rPr>
        <w:t>Alimentarios</w:t>
      </w:r>
      <w:r w:rsidR="00346B3B">
        <w:rPr>
          <w:lang w:val="es-ES"/>
        </w:rPr>
        <w:t xml:space="preserve"> </w:t>
      </w:r>
      <w:r w:rsidR="003D57BE">
        <w:rPr>
          <w:lang w:val="es-ES"/>
        </w:rPr>
        <w:t>I</w:t>
      </w:r>
      <w:r w:rsidR="00346B3B">
        <w:rPr>
          <w:lang w:val="es-ES"/>
        </w:rPr>
        <w:t>ntermedios</w:t>
      </w:r>
      <w:r w:rsidR="003D57BE">
        <w:rPr>
          <w:lang w:val="es-ES"/>
        </w:rPr>
        <w:t>-PAI</w:t>
      </w:r>
      <w:r w:rsidR="00346B3B">
        <w:rPr>
          <w:lang w:val="es-ES"/>
        </w:rPr>
        <w:t>)</w:t>
      </w:r>
      <w:r w:rsidR="00E65FD5">
        <w:rPr>
          <w:lang w:val="es-ES"/>
        </w:rPr>
        <w:t xml:space="preserve"> que,</w:t>
      </w:r>
      <w:r w:rsidR="003D57BE">
        <w:rPr>
          <w:lang w:val="es-ES"/>
        </w:rPr>
        <w:t xml:space="preserve"> </w:t>
      </w:r>
      <w:r w:rsidR="00E65FD5">
        <w:rPr>
          <w:lang w:val="es-ES"/>
        </w:rPr>
        <w:t>p</w:t>
      </w:r>
      <w:r w:rsidR="003D57BE">
        <w:rPr>
          <w:lang w:val="es-ES"/>
        </w:rPr>
        <w:t>revio a su uso en las matrices cárnicas</w:t>
      </w:r>
      <w:r w:rsidR="00754861">
        <w:rPr>
          <w:lang w:val="es-ES"/>
        </w:rPr>
        <w:t>,</w:t>
      </w:r>
      <w:r w:rsidR="003D57BE">
        <w:rPr>
          <w:lang w:val="es-ES"/>
        </w:rPr>
        <w:t xml:space="preserve"> estos compuestos o extractos deben de “estabilizarse” </w:t>
      </w:r>
      <w:r w:rsidR="00E65FD5">
        <w:rPr>
          <w:lang w:val="es-ES"/>
        </w:rPr>
        <w:t xml:space="preserve">mediante el empleo de técnicas de </w:t>
      </w:r>
      <w:r w:rsidR="00754861">
        <w:rPr>
          <w:lang w:val="es-ES"/>
        </w:rPr>
        <w:t xml:space="preserve">encapsulación, deshidratación, formación de </w:t>
      </w:r>
      <w:proofErr w:type="spellStart"/>
      <w:r w:rsidR="00754861">
        <w:rPr>
          <w:lang w:val="es-ES"/>
        </w:rPr>
        <w:lastRenderedPageBreak/>
        <w:t>oleogeles</w:t>
      </w:r>
      <w:proofErr w:type="spellEnd"/>
      <w:r w:rsidR="00754861">
        <w:rPr>
          <w:lang w:val="es-ES"/>
        </w:rPr>
        <w:t xml:space="preserve">, etc. Una vez estabilizados, </w:t>
      </w:r>
      <w:r w:rsidR="003D57BE">
        <w:rPr>
          <w:lang w:val="es-ES"/>
        </w:rPr>
        <w:t>est</w:t>
      </w:r>
      <w:r w:rsidR="00754861">
        <w:rPr>
          <w:lang w:val="es-ES"/>
        </w:rPr>
        <w:t xml:space="preserve">os PAI están </w:t>
      </w:r>
      <w:r w:rsidR="003D57BE">
        <w:rPr>
          <w:lang w:val="es-ES"/>
        </w:rPr>
        <w:t>listos para su incorporación</w:t>
      </w:r>
      <w:r w:rsidR="00E65FD5">
        <w:rPr>
          <w:lang w:val="es-ES"/>
        </w:rPr>
        <w:t xml:space="preserve"> en las formulaciones</w:t>
      </w:r>
      <w:r w:rsidR="00754861">
        <w:rPr>
          <w:lang w:val="es-ES"/>
        </w:rPr>
        <w:t xml:space="preserve">. La incorporación de estos compuestos </w:t>
      </w:r>
      <w:r w:rsidR="00754861" w:rsidRPr="00754861">
        <w:rPr>
          <w:i/>
          <w:iCs/>
          <w:lang w:val="es-ES"/>
        </w:rPr>
        <w:t>per se</w:t>
      </w:r>
      <w:r w:rsidR="00754861">
        <w:rPr>
          <w:lang w:val="es-ES"/>
        </w:rPr>
        <w:t>, no representa el éxito del producto desde el punto de vista tecnológico, sensorial o económico ya que, estos compuestos, pueden “desestabilizar” la estructura de la matriz cárnica</w:t>
      </w:r>
      <w:r w:rsidR="00E65FD5">
        <w:rPr>
          <w:lang w:val="es-ES"/>
        </w:rPr>
        <w:t xml:space="preserve"> (compatibilidad matricial) de determinados productos cárnicos, </w:t>
      </w:r>
      <w:r w:rsidR="00754861">
        <w:rPr>
          <w:lang w:val="es-ES"/>
        </w:rPr>
        <w:t>provocando cambios en el sabor, textura, color, rendimiento económico</w:t>
      </w:r>
      <w:r w:rsidR="008A267F">
        <w:rPr>
          <w:lang w:val="es-ES"/>
        </w:rPr>
        <w:t>, reducción de la vida útil,</w:t>
      </w:r>
      <w:r w:rsidR="00754861">
        <w:rPr>
          <w:lang w:val="es-ES"/>
        </w:rPr>
        <w:t xml:space="preserve"> entre otros. </w:t>
      </w:r>
      <w:r w:rsidR="00E65FD5">
        <w:rPr>
          <w:lang w:val="es-ES"/>
        </w:rPr>
        <w:t>Además, e</w:t>
      </w:r>
      <w:r w:rsidR="008A267F">
        <w:rPr>
          <w:lang w:val="es-ES"/>
        </w:rPr>
        <w:t xml:space="preserve">ncontrar la dosis idónea para su incorporación se convierte </w:t>
      </w:r>
      <w:r w:rsidR="00E65FD5">
        <w:rPr>
          <w:lang w:val="es-ES"/>
        </w:rPr>
        <w:t xml:space="preserve">también </w:t>
      </w:r>
      <w:r w:rsidR="008A267F">
        <w:rPr>
          <w:lang w:val="es-ES"/>
        </w:rPr>
        <w:t xml:space="preserve">en una tarea ardua </w:t>
      </w:r>
      <w:r w:rsidR="0064532E">
        <w:rPr>
          <w:lang w:val="es-ES"/>
        </w:rPr>
        <w:t>ya que,</w:t>
      </w:r>
      <w:r w:rsidR="008A267F">
        <w:rPr>
          <w:lang w:val="es-ES"/>
        </w:rPr>
        <w:t xml:space="preserve"> en la gran mayoría de los casos, las dosis que son tecnológicamente viables no representan ningún aporte “saludable” al producto. Esto suele ocurrir principalmente en la adición de extractos ricos en fibras dietéticas (mayoritariamente insolubles) ya que éstas modifican la textura y estabilidad de las emulsiones cárnicas. O </w:t>
      </w:r>
      <w:proofErr w:type="spellStart"/>
      <w:r w:rsidR="0064532E">
        <w:rPr>
          <w:lang w:val="es-ES"/>
        </w:rPr>
        <w:t>PAIs</w:t>
      </w:r>
      <w:proofErr w:type="spellEnd"/>
      <w:r w:rsidR="0064532E">
        <w:rPr>
          <w:lang w:val="es-ES"/>
        </w:rPr>
        <w:t xml:space="preserve"> ricos </w:t>
      </w:r>
      <w:r w:rsidR="008A267F">
        <w:rPr>
          <w:lang w:val="es-ES"/>
        </w:rPr>
        <w:t>en compuestos antioxidantes (extractos de granada) que</w:t>
      </w:r>
      <w:r w:rsidR="0064532E">
        <w:rPr>
          <w:lang w:val="es-ES"/>
        </w:rPr>
        <w:t>,</w:t>
      </w:r>
      <w:r w:rsidR="008A267F">
        <w:rPr>
          <w:lang w:val="es-ES"/>
        </w:rPr>
        <w:t xml:space="preserve"> en función de la concentración añadida</w:t>
      </w:r>
      <w:r w:rsidR="0064532E">
        <w:rPr>
          <w:lang w:val="es-ES"/>
        </w:rPr>
        <w:t>,</w:t>
      </w:r>
      <w:r w:rsidR="008A267F">
        <w:rPr>
          <w:lang w:val="es-ES"/>
        </w:rPr>
        <w:t xml:space="preserve"> pueden actuar como </w:t>
      </w:r>
      <w:r w:rsidR="008D7F8C">
        <w:rPr>
          <w:lang w:val="es-ES"/>
        </w:rPr>
        <w:t>prooxidantes,</w:t>
      </w:r>
      <w:r w:rsidR="008A267F">
        <w:rPr>
          <w:lang w:val="es-ES"/>
        </w:rPr>
        <w:t xml:space="preserve"> </w:t>
      </w:r>
      <w:r w:rsidR="008D7F8C">
        <w:rPr>
          <w:lang w:val="es-ES"/>
        </w:rPr>
        <w:t>perjudicando</w:t>
      </w:r>
      <w:r w:rsidR="008A267F">
        <w:rPr>
          <w:lang w:val="es-ES"/>
        </w:rPr>
        <w:t xml:space="preserve"> la salubridad del producto cárnico</w:t>
      </w:r>
      <w:r w:rsidR="008D7F8C">
        <w:rPr>
          <w:lang w:val="es-ES"/>
        </w:rPr>
        <w:t>.</w:t>
      </w:r>
    </w:p>
    <w:p w14:paraId="4030B763" w14:textId="7297A24E" w:rsidR="00C14DB2" w:rsidRDefault="00937F95" w:rsidP="007B1491">
      <w:pPr>
        <w:spacing w:after="0" w:line="240" w:lineRule="auto"/>
        <w:ind w:left="0" w:hanging="2"/>
      </w:pPr>
      <w:r w:rsidRPr="00F161F4">
        <w:rPr>
          <w:color w:val="FF0000"/>
        </w:rPr>
        <w:t>.</w:t>
      </w:r>
      <w:r w:rsidR="00991DF4">
        <w:t xml:space="preserve">. </w:t>
      </w:r>
    </w:p>
    <w:p w14:paraId="27F82184" w14:textId="77777777" w:rsidR="00B3527D" w:rsidRDefault="00991DF4" w:rsidP="00991DF4">
      <w:pPr>
        <w:spacing w:after="0" w:line="240" w:lineRule="auto"/>
        <w:ind w:leftChars="0" w:firstLineChars="0" w:firstLine="0"/>
      </w:pPr>
      <w:r w:rsidRPr="00EE2779">
        <w:rPr>
          <w:b/>
        </w:rPr>
        <w:t>A</w:t>
      </w:r>
      <w:r w:rsidR="00613185" w:rsidRPr="00EE2779">
        <w:rPr>
          <w:b/>
        </w:rPr>
        <w:t>gradecimientos</w:t>
      </w:r>
      <w:r>
        <w:t xml:space="preserve">: Los autores son miembros de la Red </w:t>
      </w:r>
      <w:proofErr w:type="spellStart"/>
      <w:r w:rsidRPr="00991DF4">
        <w:rPr>
          <w:lang w:val="es-ES"/>
        </w:rPr>
        <w:t>HealthyMeat</w:t>
      </w:r>
      <w:proofErr w:type="spellEnd"/>
      <w:r w:rsidRPr="00991DF4">
        <w:rPr>
          <w:lang w:val="es-ES"/>
        </w:rPr>
        <w:t xml:space="preserve"> </w:t>
      </w:r>
      <w:r>
        <w:rPr>
          <w:lang w:val="es-ES"/>
        </w:rPr>
        <w:t xml:space="preserve">financiada por </w:t>
      </w:r>
      <w:r w:rsidRPr="00991DF4">
        <w:rPr>
          <w:lang w:val="es-ES"/>
        </w:rPr>
        <w:t>CYTED (ref. 119RT0568).</w:t>
      </w:r>
    </w:p>
    <w:p w14:paraId="752A828B" w14:textId="4A7D31C0" w:rsidR="00B3527D" w:rsidRDefault="00613185">
      <w:pPr>
        <w:spacing w:after="0" w:line="240" w:lineRule="auto"/>
        <w:ind w:left="0" w:hanging="2"/>
      </w:pPr>
      <w:r w:rsidRPr="00EE2779">
        <w:rPr>
          <w:b/>
        </w:rPr>
        <w:t>Palabras Clave:</w:t>
      </w:r>
      <w:r w:rsidR="00991DF4">
        <w:t xml:space="preserve"> </w:t>
      </w:r>
      <w:bookmarkStart w:id="0" w:name="_GoBack"/>
      <w:proofErr w:type="spellStart"/>
      <w:proofErr w:type="gramStart"/>
      <w:r w:rsidR="00B04BF0">
        <w:t>valorización,coproductos</w:t>
      </w:r>
      <w:proofErr w:type="gramEnd"/>
      <w:r w:rsidR="00B04BF0">
        <w:t>,productos</w:t>
      </w:r>
      <w:proofErr w:type="spellEnd"/>
      <w:r w:rsidR="00B04BF0">
        <w:t xml:space="preserve"> cárnicos, salud, producto alimentario intermedio</w:t>
      </w:r>
      <w:r w:rsidR="00991DF4">
        <w:t xml:space="preserve"> </w:t>
      </w:r>
      <w:bookmarkEnd w:id="0"/>
    </w:p>
    <w:p w14:paraId="7ADEF42C" w14:textId="77777777" w:rsidR="00B3527D" w:rsidRDefault="00B3527D">
      <w:pPr>
        <w:spacing w:after="0" w:line="240" w:lineRule="auto"/>
        <w:ind w:left="0" w:hanging="2"/>
      </w:pPr>
    </w:p>
    <w:p w14:paraId="564A288E" w14:textId="77777777" w:rsidR="00B3527D" w:rsidRDefault="00B3527D">
      <w:pPr>
        <w:spacing w:after="0" w:line="240" w:lineRule="auto"/>
        <w:ind w:left="0" w:hanging="2"/>
      </w:pPr>
    </w:p>
    <w:sectPr w:rsidR="00B3527D">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F15C" w14:textId="77777777" w:rsidR="00795BF8" w:rsidRDefault="00795BF8">
      <w:pPr>
        <w:spacing w:after="0" w:line="240" w:lineRule="auto"/>
        <w:ind w:left="0" w:hanging="2"/>
      </w:pPr>
      <w:r>
        <w:separator/>
      </w:r>
    </w:p>
  </w:endnote>
  <w:endnote w:type="continuationSeparator" w:id="0">
    <w:p w14:paraId="556C285E" w14:textId="77777777" w:rsidR="00795BF8" w:rsidRDefault="00795B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26AC" w14:textId="77777777" w:rsidR="00795BF8" w:rsidRDefault="00795BF8">
      <w:pPr>
        <w:spacing w:after="0" w:line="240" w:lineRule="auto"/>
        <w:ind w:left="0" w:hanging="2"/>
      </w:pPr>
      <w:r>
        <w:separator/>
      </w:r>
    </w:p>
  </w:footnote>
  <w:footnote w:type="continuationSeparator" w:id="0">
    <w:p w14:paraId="004CA58E" w14:textId="77777777" w:rsidR="00795BF8" w:rsidRDefault="00795B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8818" w14:textId="77777777" w:rsidR="00B3527D" w:rsidRDefault="0061318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56514134" wp14:editId="063F3ED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7D"/>
    <w:rsid w:val="00044AEA"/>
    <w:rsid w:val="000737CA"/>
    <w:rsid w:val="0010015A"/>
    <w:rsid w:val="00106568"/>
    <w:rsid w:val="00112B9A"/>
    <w:rsid w:val="0016772B"/>
    <w:rsid w:val="001774D3"/>
    <w:rsid w:val="001C0EAB"/>
    <w:rsid w:val="001D5E79"/>
    <w:rsid w:val="00205FCD"/>
    <w:rsid w:val="002B2795"/>
    <w:rsid w:val="00346B3B"/>
    <w:rsid w:val="003B31E5"/>
    <w:rsid w:val="003B6FDA"/>
    <w:rsid w:val="003D57BE"/>
    <w:rsid w:val="004231DF"/>
    <w:rsid w:val="0047318B"/>
    <w:rsid w:val="004B35C2"/>
    <w:rsid w:val="004C1D06"/>
    <w:rsid w:val="00613185"/>
    <w:rsid w:val="0064532E"/>
    <w:rsid w:val="00662CD1"/>
    <w:rsid w:val="0067331B"/>
    <w:rsid w:val="006A4BCF"/>
    <w:rsid w:val="006C6D66"/>
    <w:rsid w:val="00754861"/>
    <w:rsid w:val="0076397C"/>
    <w:rsid w:val="00795BF8"/>
    <w:rsid w:val="007B1491"/>
    <w:rsid w:val="007B5932"/>
    <w:rsid w:val="00812598"/>
    <w:rsid w:val="008652A4"/>
    <w:rsid w:val="008A267F"/>
    <w:rsid w:val="008D02F0"/>
    <w:rsid w:val="008D7F8C"/>
    <w:rsid w:val="00901C57"/>
    <w:rsid w:val="00937F95"/>
    <w:rsid w:val="0094792D"/>
    <w:rsid w:val="00966602"/>
    <w:rsid w:val="00985175"/>
    <w:rsid w:val="00987D2B"/>
    <w:rsid w:val="00991DF4"/>
    <w:rsid w:val="009B2622"/>
    <w:rsid w:val="00A74987"/>
    <w:rsid w:val="00A8667F"/>
    <w:rsid w:val="00B04BF0"/>
    <w:rsid w:val="00B3527D"/>
    <w:rsid w:val="00C06229"/>
    <w:rsid w:val="00C14DB2"/>
    <w:rsid w:val="00CD5AD6"/>
    <w:rsid w:val="00D07018"/>
    <w:rsid w:val="00D55E68"/>
    <w:rsid w:val="00D5710C"/>
    <w:rsid w:val="00D77F58"/>
    <w:rsid w:val="00DD7157"/>
    <w:rsid w:val="00E04DFB"/>
    <w:rsid w:val="00E65FD5"/>
    <w:rsid w:val="00E75F6D"/>
    <w:rsid w:val="00EC2EAC"/>
    <w:rsid w:val="00EE2779"/>
    <w:rsid w:val="00F161F4"/>
    <w:rsid w:val="00F73B8B"/>
    <w:rsid w:val="00F815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15F6"/>
  <w15:docId w15:val="{9D211CC7-A694-4FF2-B546-BC42D0C4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454520">
      <w:bodyDiv w:val="1"/>
      <w:marLeft w:val="0"/>
      <w:marRight w:val="0"/>
      <w:marTop w:val="0"/>
      <w:marBottom w:val="0"/>
      <w:divBdr>
        <w:top w:val="none" w:sz="0" w:space="0" w:color="auto"/>
        <w:left w:val="none" w:sz="0" w:space="0" w:color="auto"/>
        <w:bottom w:val="none" w:sz="0" w:space="0" w:color="auto"/>
        <w:right w:val="none" w:sz="0" w:space="0" w:color="auto"/>
      </w:divBdr>
      <w:divsChild>
        <w:div w:id="1097093719">
          <w:marLeft w:val="0"/>
          <w:marRight w:val="0"/>
          <w:marTop w:val="0"/>
          <w:marBottom w:val="0"/>
          <w:divBdr>
            <w:top w:val="none" w:sz="0" w:space="0" w:color="auto"/>
            <w:left w:val="none" w:sz="0" w:space="0" w:color="auto"/>
            <w:bottom w:val="none" w:sz="0" w:space="0" w:color="auto"/>
            <w:right w:val="none" w:sz="0" w:space="0" w:color="auto"/>
          </w:divBdr>
        </w:div>
        <w:div w:id="2055540225">
          <w:marLeft w:val="0"/>
          <w:marRight w:val="0"/>
          <w:marTop w:val="0"/>
          <w:marBottom w:val="0"/>
          <w:divBdr>
            <w:top w:val="none" w:sz="0" w:space="0" w:color="auto"/>
            <w:left w:val="none" w:sz="0" w:space="0" w:color="auto"/>
            <w:bottom w:val="none" w:sz="0" w:space="0" w:color="auto"/>
            <w:right w:val="none" w:sz="0" w:space="0" w:color="auto"/>
          </w:divBdr>
        </w:div>
      </w:divsChild>
    </w:div>
    <w:div w:id="1937445904">
      <w:bodyDiv w:val="1"/>
      <w:marLeft w:val="0"/>
      <w:marRight w:val="0"/>
      <w:marTop w:val="0"/>
      <w:marBottom w:val="0"/>
      <w:divBdr>
        <w:top w:val="none" w:sz="0" w:space="0" w:color="auto"/>
        <w:left w:val="none" w:sz="0" w:space="0" w:color="auto"/>
        <w:bottom w:val="none" w:sz="0" w:space="0" w:color="auto"/>
        <w:right w:val="none" w:sz="0" w:space="0" w:color="auto"/>
      </w:divBdr>
      <w:divsChild>
        <w:div w:id="1580946485">
          <w:marLeft w:val="0"/>
          <w:marRight w:val="0"/>
          <w:marTop w:val="0"/>
          <w:marBottom w:val="0"/>
          <w:divBdr>
            <w:top w:val="none" w:sz="0" w:space="0" w:color="auto"/>
            <w:left w:val="none" w:sz="0" w:space="0" w:color="auto"/>
            <w:bottom w:val="none" w:sz="0" w:space="0" w:color="auto"/>
            <w:right w:val="none" w:sz="0" w:space="0" w:color="auto"/>
          </w:divBdr>
        </w:div>
        <w:div w:id="445346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perez@umh.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2</cp:revision>
  <dcterms:created xsi:type="dcterms:W3CDTF">2022-06-30T06:24:00Z</dcterms:created>
  <dcterms:modified xsi:type="dcterms:W3CDTF">2022-06-30T06:24:00Z</dcterms:modified>
</cp:coreProperties>
</file>