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1866" w14:textId="63B90715" w:rsidR="00A40BC8" w:rsidRDefault="00585048">
      <w:pPr>
        <w:spacing w:after="0" w:line="240" w:lineRule="auto"/>
        <w:ind w:left="0" w:hanging="2"/>
        <w:jc w:val="center"/>
      </w:pPr>
      <w:r>
        <w:rPr>
          <w:b/>
          <w:bCs/>
          <w:lang w:val="es-ES"/>
        </w:rPr>
        <w:t xml:space="preserve">Estudio de la </w:t>
      </w:r>
      <w:r w:rsidR="009843B6">
        <w:rPr>
          <w:b/>
          <w:bCs/>
          <w:lang w:val="es-ES"/>
        </w:rPr>
        <w:t>c</w:t>
      </w:r>
      <w:r w:rsidR="007F267B">
        <w:rPr>
          <w:b/>
          <w:bCs/>
          <w:lang w:val="es-ES"/>
        </w:rPr>
        <w:t>inética de extracción por maceración de compuestos fenólicos a partir de residuos agroindustriales de frutilla</w:t>
      </w:r>
    </w:p>
    <w:p w14:paraId="79720B5F" w14:textId="49113F1E" w:rsidR="00A40BC8" w:rsidRPr="00317FA4" w:rsidRDefault="00317FA4">
      <w:pPr>
        <w:spacing w:after="0" w:line="240" w:lineRule="auto"/>
        <w:ind w:left="0" w:hanging="2"/>
        <w:jc w:val="center"/>
        <w:rPr>
          <w:lang w:val="it-IT"/>
        </w:rPr>
      </w:pPr>
      <w:r w:rsidRPr="00317FA4">
        <w:rPr>
          <w:lang w:val="it-IT"/>
        </w:rPr>
        <w:t>Villamil-Galindo</w:t>
      </w:r>
      <w:r w:rsidR="00942E0A" w:rsidRPr="00317FA4">
        <w:rPr>
          <w:lang w:val="it-IT"/>
        </w:rPr>
        <w:t xml:space="preserve"> </w:t>
      </w:r>
      <w:r w:rsidRPr="00317FA4">
        <w:rPr>
          <w:lang w:val="it-IT"/>
        </w:rPr>
        <w:t>E</w:t>
      </w:r>
      <w:r w:rsidR="00942E0A" w:rsidRPr="00317FA4">
        <w:rPr>
          <w:lang w:val="it-IT"/>
        </w:rPr>
        <w:t xml:space="preserve"> (1</w:t>
      </w:r>
      <w:r w:rsidRPr="00317FA4">
        <w:rPr>
          <w:lang w:val="it-IT"/>
        </w:rPr>
        <w:t>,2</w:t>
      </w:r>
      <w:r w:rsidR="00942E0A" w:rsidRPr="00317FA4">
        <w:rPr>
          <w:lang w:val="it-IT"/>
        </w:rPr>
        <w:t xml:space="preserve">), </w:t>
      </w:r>
      <w:r w:rsidRPr="00317FA4">
        <w:rPr>
          <w:lang w:val="it-IT"/>
        </w:rPr>
        <w:t>Piagentini AM</w:t>
      </w:r>
      <w:r w:rsidR="00506773">
        <w:rPr>
          <w:vertAlign w:val="superscript"/>
          <w:lang w:val="it-IT"/>
        </w:rPr>
        <w:t>*</w:t>
      </w:r>
      <w:r w:rsidR="00942E0A" w:rsidRPr="00317FA4">
        <w:rPr>
          <w:lang w:val="it-IT"/>
        </w:rPr>
        <w:t xml:space="preserve"> (</w:t>
      </w:r>
      <w:r w:rsidRPr="00317FA4">
        <w:rPr>
          <w:lang w:val="it-IT"/>
        </w:rPr>
        <w:t>1</w:t>
      </w:r>
      <w:r w:rsidR="00942E0A" w:rsidRPr="00317FA4">
        <w:rPr>
          <w:lang w:val="it-IT"/>
        </w:rPr>
        <w:t>)</w:t>
      </w:r>
    </w:p>
    <w:p w14:paraId="272B2157" w14:textId="77777777" w:rsidR="00A40BC8" w:rsidRPr="00317FA4" w:rsidRDefault="00A40BC8">
      <w:pPr>
        <w:spacing w:after="0" w:line="240" w:lineRule="auto"/>
        <w:ind w:left="0" w:hanging="2"/>
        <w:jc w:val="center"/>
        <w:rPr>
          <w:lang w:val="it-IT"/>
        </w:rPr>
      </w:pPr>
    </w:p>
    <w:p w14:paraId="3CAADAC0" w14:textId="270B626F" w:rsidR="00A40BC8" w:rsidRDefault="00942E0A">
      <w:pPr>
        <w:spacing w:after="120" w:line="240" w:lineRule="auto"/>
        <w:ind w:left="0" w:hanging="2"/>
        <w:jc w:val="left"/>
      </w:pPr>
      <w:r>
        <w:t>(1) Insti</w:t>
      </w:r>
      <w:r w:rsidR="00317FA4">
        <w:t xml:space="preserve">tuto de </w:t>
      </w:r>
      <w:r w:rsidR="00506773">
        <w:t>T</w:t>
      </w:r>
      <w:r w:rsidR="00317FA4">
        <w:t xml:space="preserve">ecnología de </w:t>
      </w:r>
      <w:r w:rsidR="00506773">
        <w:t>A</w:t>
      </w:r>
      <w:r w:rsidR="00317FA4">
        <w:t>limentos</w:t>
      </w:r>
      <w:r w:rsidR="00506773">
        <w:t>-Facultad de Ingeniería Química-Universidad Nacional del Litoral</w:t>
      </w:r>
      <w:r>
        <w:t xml:space="preserve">, </w:t>
      </w:r>
      <w:r w:rsidR="00506773">
        <w:t>Santiago del Estero 2829, 3000</w:t>
      </w:r>
      <w:r>
        <w:t xml:space="preserve">, </w:t>
      </w:r>
      <w:r w:rsidR="00506773">
        <w:t>Santa Fe capital</w:t>
      </w:r>
      <w:r>
        <w:t xml:space="preserve">, </w:t>
      </w:r>
      <w:r w:rsidR="00506773">
        <w:t>Santa Fe</w:t>
      </w:r>
      <w:r>
        <w:t xml:space="preserve">, </w:t>
      </w:r>
      <w:r w:rsidR="00506773">
        <w:t>Argentina</w:t>
      </w:r>
      <w:r>
        <w:t>.</w:t>
      </w:r>
    </w:p>
    <w:p w14:paraId="0196D0EB" w14:textId="26F1CA61" w:rsidR="00A40BC8" w:rsidRDefault="00942E0A">
      <w:pPr>
        <w:spacing w:line="240" w:lineRule="auto"/>
        <w:ind w:left="0" w:hanging="2"/>
        <w:jc w:val="left"/>
      </w:pPr>
      <w:r>
        <w:t xml:space="preserve">(2) </w:t>
      </w:r>
      <w:r w:rsidR="00506773">
        <w:t>Consejo Nacional de Investigaciones Científicas y Técnicas (CONICET),</w:t>
      </w:r>
      <w:r>
        <w:t xml:space="preserve"> </w:t>
      </w:r>
      <w:r w:rsidR="00506773">
        <w:t>Argentina</w:t>
      </w:r>
      <w:r>
        <w:t>.</w:t>
      </w:r>
    </w:p>
    <w:p w14:paraId="11D980B2" w14:textId="35AF4D92" w:rsidR="00A40BC8" w:rsidRDefault="0050677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  <w:vertAlign w:val="superscript"/>
        </w:rPr>
        <w:t>*</w:t>
      </w:r>
      <w:r w:rsidR="00942E0A">
        <w:rPr>
          <w:color w:val="000000"/>
        </w:rPr>
        <w:t>Dirección de e-mail:</w:t>
      </w:r>
      <w:r w:rsidRPr="00506773">
        <w:t xml:space="preserve"> </w:t>
      </w:r>
      <w:r w:rsidRPr="00506773">
        <w:rPr>
          <w:color w:val="000000"/>
        </w:rPr>
        <w:t>ampiagen@fiq.unl.edu.ar.</w:t>
      </w:r>
      <w:r w:rsidR="00942E0A">
        <w:rPr>
          <w:color w:val="000000"/>
        </w:rPr>
        <w:tab/>
      </w:r>
    </w:p>
    <w:p w14:paraId="602ADE6A" w14:textId="77777777" w:rsidR="00A40BC8" w:rsidRDefault="00A40BC8">
      <w:pPr>
        <w:spacing w:after="0" w:line="240" w:lineRule="auto"/>
        <w:ind w:left="0" w:hanging="2"/>
      </w:pPr>
    </w:p>
    <w:p w14:paraId="67A38539" w14:textId="77777777" w:rsidR="00A40BC8" w:rsidRDefault="00942E0A">
      <w:pPr>
        <w:spacing w:after="0" w:line="240" w:lineRule="auto"/>
        <w:ind w:left="0" w:hanging="2"/>
      </w:pPr>
      <w:r>
        <w:t>RESUMEN</w:t>
      </w:r>
    </w:p>
    <w:p w14:paraId="073AD5D8" w14:textId="77777777" w:rsidR="00A40BC8" w:rsidRDefault="00A40BC8">
      <w:pPr>
        <w:spacing w:after="0" w:line="240" w:lineRule="auto"/>
        <w:ind w:left="0" w:hanging="2"/>
      </w:pPr>
    </w:p>
    <w:p w14:paraId="503D28A2" w14:textId="6B209BF7" w:rsidR="00CE057C" w:rsidRDefault="002B68D2" w:rsidP="005E72CF">
      <w:pPr>
        <w:spacing w:after="0" w:line="240" w:lineRule="auto"/>
        <w:ind w:left="0" w:hanging="2"/>
      </w:pPr>
      <w:r>
        <w:t xml:space="preserve">Durante </w:t>
      </w:r>
      <w:r w:rsidR="004C21C0">
        <w:t xml:space="preserve">el </w:t>
      </w:r>
      <w:r>
        <w:t>acondicionamiento agroindustrial</w:t>
      </w:r>
      <w:r w:rsidR="004C21C0" w:rsidRPr="004C21C0">
        <w:t xml:space="preserve"> </w:t>
      </w:r>
      <w:r w:rsidR="004C21C0">
        <w:t>de frutilla</w:t>
      </w:r>
      <w:r w:rsidR="009843B6">
        <w:t>,</w:t>
      </w:r>
      <w:r>
        <w:t xml:space="preserve"> se </w:t>
      </w:r>
      <w:r w:rsidR="00E0474E">
        <w:t xml:space="preserve">generan </w:t>
      </w:r>
      <w:r w:rsidR="00C93B7C">
        <w:t>residuos</w:t>
      </w:r>
      <w:r>
        <w:t xml:space="preserve"> que constan de los </w:t>
      </w:r>
      <w:r w:rsidR="004D02A6">
        <w:t>sépalos</w:t>
      </w:r>
      <w:r>
        <w:t>, pedúnculo, hojas y restos de fruta, los cuales terminan en los rellenos sanitarios.</w:t>
      </w:r>
      <w:r w:rsidR="00AC2BA5" w:rsidRPr="00AC2BA5">
        <w:t xml:space="preserve"> </w:t>
      </w:r>
      <w:r w:rsidR="004C21C0">
        <w:t>Los compuestos fenólicos son</w:t>
      </w:r>
      <w:r w:rsidR="00AC2BA5">
        <w:t xml:space="preserve"> los metabolitos secundarios de mayor interés en </w:t>
      </w:r>
      <w:r w:rsidR="004C21C0">
        <w:t xml:space="preserve">estos </w:t>
      </w:r>
      <w:r w:rsidR="00AC2BA5">
        <w:t>residuos agroindustriales</w:t>
      </w:r>
      <w:r w:rsidR="00C93B7C">
        <w:t xml:space="preserve">.  Ya que </w:t>
      </w:r>
      <w:r w:rsidR="00AC2BA5">
        <w:t>presentan una amplia gama de propiedades biológicas.</w:t>
      </w:r>
      <w:r>
        <w:t xml:space="preserve"> La extracción sólido-líquido es ampliamente usada para la obtención de metabo</w:t>
      </w:r>
      <w:r w:rsidR="004D02A6">
        <w:t xml:space="preserve">litos secundarios </w:t>
      </w:r>
      <w:r w:rsidR="00730DC6">
        <w:t>a partir</w:t>
      </w:r>
      <w:r w:rsidR="004D02A6">
        <w:t xml:space="preserve"> de tejidos vegetales, este proceso es afectado por diversos factores como, el tipo de solvente, la relación de extracción, tiempo, temperatura y tecnología de extracción. Por ello, el principal objetivo de este trabajo fue</w:t>
      </w:r>
      <w:r w:rsidR="00CE057C">
        <w:t xml:space="preserve"> </w:t>
      </w:r>
      <w:r w:rsidR="00CE057C">
        <w:rPr>
          <w:lang w:val="es-CO"/>
        </w:rPr>
        <w:t>estudiar la cinética de extracción de compuestos fenólicos a partir de los tejidos de descarte del acondicionamiento industrial de frutilla</w:t>
      </w:r>
      <w:r w:rsidR="004B45DA">
        <w:rPr>
          <w:lang w:val="es-CO"/>
        </w:rPr>
        <w:t xml:space="preserve"> (RF)</w:t>
      </w:r>
      <w:r w:rsidR="00CE057C">
        <w:t xml:space="preserve"> usando solventes verdes. </w:t>
      </w:r>
      <w:r w:rsidR="00CE057C">
        <w:rPr>
          <w:lang w:val="es-CO"/>
        </w:rPr>
        <w:t>S</w:t>
      </w:r>
      <w:r w:rsidR="00CE057C" w:rsidRPr="003C0694">
        <w:rPr>
          <w:lang w:val="es-CO"/>
        </w:rPr>
        <w:t xml:space="preserve">e realizó </w:t>
      </w:r>
      <w:r w:rsidR="00CE057C">
        <w:rPr>
          <w:lang w:val="es-CO"/>
        </w:rPr>
        <w:t>la</w:t>
      </w:r>
      <w:r w:rsidR="00CE057C" w:rsidRPr="003C0694">
        <w:rPr>
          <w:lang w:val="es-CO"/>
        </w:rPr>
        <w:t xml:space="preserve"> extracción por maceración s</w:t>
      </w:r>
      <w:r w:rsidR="002836D0">
        <w:rPr>
          <w:lang w:val="es-CO"/>
        </w:rPr>
        <w:t>ó</w:t>
      </w:r>
      <w:r w:rsidR="00CE057C" w:rsidRPr="003C0694">
        <w:rPr>
          <w:lang w:val="es-CO"/>
        </w:rPr>
        <w:t>lido-líquido</w:t>
      </w:r>
      <w:r w:rsidR="00E0474E">
        <w:rPr>
          <w:lang w:val="es-CO"/>
        </w:rPr>
        <w:t xml:space="preserve"> ensayando</w:t>
      </w:r>
      <w:r w:rsidR="00CE057C" w:rsidRPr="003C0694">
        <w:rPr>
          <w:lang w:val="es-CO"/>
        </w:rPr>
        <w:t xml:space="preserve"> 2 solventes</w:t>
      </w:r>
      <w:r w:rsidR="00585991">
        <w:rPr>
          <w:lang w:val="es-CO"/>
        </w:rPr>
        <w:t>:</w:t>
      </w:r>
      <w:r w:rsidR="00CE057C" w:rsidRPr="003C0694">
        <w:rPr>
          <w:lang w:val="es-CO"/>
        </w:rPr>
        <w:t xml:space="preserve"> agua</w:t>
      </w:r>
      <w:r w:rsidR="00CE057C">
        <w:rPr>
          <w:lang w:val="es-CO"/>
        </w:rPr>
        <w:t xml:space="preserve"> (W)</w:t>
      </w:r>
      <w:r w:rsidR="00CE057C" w:rsidRPr="003C0694">
        <w:rPr>
          <w:lang w:val="es-CO"/>
        </w:rPr>
        <w:t xml:space="preserve"> y etanol (80:20)</w:t>
      </w:r>
      <w:r w:rsidR="00CE057C">
        <w:rPr>
          <w:lang w:val="es-CO"/>
        </w:rPr>
        <w:t xml:space="preserve"> (EtOH</w:t>
      </w:r>
      <w:r w:rsidR="004A66A9">
        <w:rPr>
          <w:lang w:val="es-CO"/>
        </w:rPr>
        <w:t>80</w:t>
      </w:r>
      <w:r w:rsidR="00CE057C">
        <w:rPr>
          <w:lang w:val="es-CO"/>
        </w:rPr>
        <w:t>)</w:t>
      </w:r>
      <w:r w:rsidR="00585991">
        <w:rPr>
          <w:lang w:val="es-CO"/>
        </w:rPr>
        <w:t>;</w:t>
      </w:r>
      <w:r w:rsidR="00CE057C" w:rsidRPr="003C0694">
        <w:rPr>
          <w:lang w:val="es-CO"/>
        </w:rPr>
        <w:t xml:space="preserve"> 3 relaciones s</w:t>
      </w:r>
      <w:r w:rsidR="00730DC6">
        <w:rPr>
          <w:lang w:val="es-CO"/>
        </w:rPr>
        <w:t>ó</w:t>
      </w:r>
      <w:r w:rsidR="00CE057C" w:rsidRPr="003C0694">
        <w:rPr>
          <w:lang w:val="es-CO"/>
        </w:rPr>
        <w:t>lido-líquido (</w:t>
      </w:r>
      <w:r w:rsidR="00876447">
        <w:rPr>
          <w:lang w:val="es-CO"/>
        </w:rPr>
        <w:t xml:space="preserve">S/L </w:t>
      </w:r>
      <w:r w:rsidR="00CE057C" w:rsidRPr="003C0694">
        <w:rPr>
          <w:lang w:val="es-CO"/>
        </w:rPr>
        <w:t>1:</w:t>
      </w:r>
      <w:r w:rsidR="00CE057C">
        <w:rPr>
          <w:lang w:val="es-CO"/>
        </w:rPr>
        <w:t>2</w:t>
      </w:r>
      <w:r w:rsidR="00CE057C" w:rsidRPr="003C0694">
        <w:rPr>
          <w:lang w:val="es-CO"/>
        </w:rPr>
        <w:t>0, 1:</w:t>
      </w:r>
      <w:r w:rsidR="00CE057C">
        <w:rPr>
          <w:lang w:val="es-CO"/>
        </w:rPr>
        <w:t>3</w:t>
      </w:r>
      <w:r w:rsidR="00CE057C" w:rsidRPr="003C0694">
        <w:rPr>
          <w:lang w:val="es-CO"/>
        </w:rPr>
        <w:t>0 y 1:40)</w:t>
      </w:r>
      <w:r w:rsidR="00585991">
        <w:rPr>
          <w:lang w:val="es-CO"/>
        </w:rPr>
        <w:t>, y</w:t>
      </w:r>
      <w:r w:rsidR="00CE057C" w:rsidRPr="003C0694">
        <w:rPr>
          <w:lang w:val="es-CO"/>
        </w:rPr>
        <w:t xml:space="preserve"> </w:t>
      </w:r>
      <w:r w:rsidR="00585991" w:rsidRPr="003C0694">
        <w:rPr>
          <w:lang w:val="es-CO"/>
        </w:rPr>
        <w:t>2 temperaturas (20 y 70°C)</w:t>
      </w:r>
      <w:r w:rsidR="00585991">
        <w:rPr>
          <w:lang w:val="es-CO"/>
        </w:rPr>
        <w:t xml:space="preserve">. </w:t>
      </w:r>
      <w:r w:rsidR="002836D0">
        <w:rPr>
          <w:lang w:val="es-CO"/>
        </w:rPr>
        <w:t>Durante la extracción (</w:t>
      </w:r>
      <w:r w:rsidR="00CE057C" w:rsidRPr="003C0694">
        <w:rPr>
          <w:lang w:val="es-CO"/>
        </w:rPr>
        <w:t xml:space="preserve">tiempo </w:t>
      </w:r>
      <w:r w:rsidR="00585991">
        <w:rPr>
          <w:lang w:val="es-CO"/>
        </w:rPr>
        <w:t xml:space="preserve">total </w:t>
      </w:r>
      <w:r w:rsidR="00CE057C" w:rsidRPr="003C0694">
        <w:rPr>
          <w:lang w:val="es-CO"/>
        </w:rPr>
        <w:t xml:space="preserve">4 horas </w:t>
      </w:r>
      <w:r w:rsidR="00585991">
        <w:rPr>
          <w:lang w:val="es-CO"/>
        </w:rPr>
        <w:t>con</w:t>
      </w:r>
      <w:r w:rsidR="00585991" w:rsidRPr="003C0694">
        <w:rPr>
          <w:lang w:val="es-CO"/>
        </w:rPr>
        <w:t xml:space="preserve"> </w:t>
      </w:r>
      <w:r w:rsidR="00CE057C" w:rsidRPr="003C0694">
        <w:rPr>
          <w:lang w:val="es-CO"/>
        </w:rPr>
        <w:t>agitación</w:t>
      </w:r>
      <w:r w:rsidR="002836D0">
        <w:rPr>
          <w:lang w:val="es-CO"/>
        </w:rPr>
        <w:t xml:space="preserve">, </w:t>
      </w:r>
      <w:r w:rsidR="00CE057C" w:rsidRPr="003C0694">
        <w:rPr>
          <w:lang w:val="es-CO"/>
        </w:rPr>
        <w:t>400 rpm</w:t>
      </w:r>
      <w:r w:rsidR="00585991">
        <w:rPr>
          <w:lang w:val="es-CO"/>
        </w:rPr>
        <w:t>)</w:t>
      </w:r>
      <w:r w:rsidR="00CE057C">
        <w:rPr>
          <w:lang w:val="es-CO"/>
        </w:rPr>
        <w:t xml:space="preserve">, </w:t>
      </w:r>
      <w:r w:rsidR="00585991">
        <w:rPr>
          <w:lang w:val="es-CO"/>
        </w:rPr>
        <w:t>se tomaron</w:t>
      </w:r>
      <w:r w:rsidR="00E0474E" w:rsidRPr="003C0694">
        <w:rPr>
          <w:lang w:val="es-CO"/>
        </w:rPr>
        <w:t xml:space="preserve"> muestras </w:t>
      </w:r>
      <w:r w:rsidR="00585991">
        <w:rPr>
          <w:lang w:val="es-CO"/>
        </w:rPr>
        <w:t>a diferentes intervalos y</w:t>
      </w:r>
      <w:r w:rsidR="00E0474E" w:rsidRPr="003C0694">
        <w:rPr>
          <w:lang w:val="es-CO"/>
        </w:rPr>
        <w:t xml:space="preserve"> </w:t>
      </w:r>
      <w:r w:rsidR="00585991">
        <w:rPr>
          <w:lang w:val="es-CO"/>
        </w:rPr>
        <w:t xml:space="preserve">se </w:t>
      </w:r>
      <w:r w:rsidR="00CE057C">
        <w:rPr>
          <w:lang w:val="es-CO"/>
        </w:rPr>
        <w:t>determina</w:t>
      </w:r>
      <w:r w:rsidR="00585991">
        <w:rPr>
          <w:lang w:val="es-CO"/>
        </w:rPr>
        <w:t>ron</w:t>
      </w:r>
      <w:r w:rsidR="00CE057C">
        <w:rPr>
          <w:lang w:val="es-CO"/>
        </w:rPr>
        <w:t xml:space="preserve"> los </w:t>
      </w:r>
      <w:r w:rsidR="00CE057C" w:rsidRPr="00A25388">
        <w:rPr>
          <w:lang w:val="es-CO"/>
        </w:rPr>
        <w:t xml:space="preserve">fenoles </w:t>
      </w:r>
      <w:r w:rsidR="00AA7D8C">
        <w:rPr>
          <w:lang w:val="es-CO"/>
        </w:rPr>
        <w:t xml:space="preserve">solubles </w:t>
      </w:r>
      <w:r w:rsidR="00CE057C" w:rsidRPr="00A25388">
        <w:rPr>
          <w:lang w:val="es-CO"/>
        </w:rPr>
        <w:t>totales</w:t>
      </w:r>
      <w:r w:rsidR="00AA7D8C">
        <w:rPr>
          <w:lang w:val="es-CO"/>
        </w:rPr>
        <w:t xml:space="preserve"> (CFT)</w:t>
      </w:r>
      <w:r w:rsidR="00CE057C" w:rsidRPr="00A25388">
        <w:rPr>
          <w:lang w:val="es-CO"/>
        </w:rPr>
        <w:t>,</w:t>
      </w:r>
      <w:r w:rsidR="004B762E">
        <w:rPr>
          <w:lang w:val="es-CO"/>
        </w:rPr>
        <w:t xml:space="preserve"> y</w:t>
      </w:r>
      <w:r w:rsidR="00CE057C" w:rsidRPr="00A25388">
        <w:rPr>
          <w:lang w:val="es-CO"/>
        </w:rPr>
        <w:t xml:space="preserve"> capacidad antioxidante por DPPH* (</w:t>
      </w:r>
      <w:r w:rsidR="00CE057C">
        <w:rPr>
          <w:lang w:val="es-CO"/>
        </w:rPr>
        <w:t>CA</w:t>
      </w:r>
      <w:r w:rsidR="00AA7D8C">
        <w:rPr>
          <w:lang w:val="es-CO"/>
        </w:rPr>
        <w:t>OX</w:t>
      </w:r>
      <w:r w:rsidR="00CE057C" w:rsidRPr="00A25388">
        <w:rPr>
          <w:lang w:val="es-CO"/>
        </w:rPr>
        <w:t>)</w:t>
      </w:r>
      <w:r w:rsidR="004B762E">
        <w:rPr>
          <w:lang w:val="es-CO"/>
        </w:rPr>
        <w:t xml:space="preserve">. Los resultados se modelaron </w:t>
      </w:r>
      <w:r w:rsidR="00E00B8E">
        <w:rPr>
          <w:lang w:val="es-CO"/>
        </w:rPr>
        <w:t xml:space="preserve">aplicando </w:t>
      </w:r>
      <w:r w:rsidR="007064E7">
        <w:rPr>
          <w:lang w:val="es-CO"/>
        </w:rPr>
        <w:t xml:space="preserve">el </w:t>
      </w:r>
      <w:r w:rsidR="00E00B8E">
        <w:rPr>
          <w:lang w:val="es-CO"/>
        </w:rPr>
        <w:t>modelo</w:t>
      </w:r>
      <w:r w:rsidR="007064E7">
        <w:rPr>
          <w:lang w:val="es-CO"/>
        </w:rPr>
        <w:t xml:space="preserve"> de </w:t>
      </w:r>
      <w:proofErr w:type="spellStart"/>
      <w:r w:rsidR="00E00B8E">
        <w:rPr>
          <w:lang w:val="es-CO"/>
        </w:rPr>
        <w:t>Peleg</w:t>
      </w:r>
      <w:proofErr w:type="spellEnd"/>
      <w:r w:rsidR="00F1532F">
        <w:rPr>
          <w:lang w:val="es-CO"/>
        </w:rPr>
        <w:t xml:space="preserve"> (MI)</w:t>
      </w:r>
      <w:r w:rsidR="00E00B8E">
        <w:rPr>
          <w:lang w:val="es-CO"/>
        </w:rPr>
        <w:t xml:space="preserve"> y</w:t>
      </w:r>
      <w:r w:rsidR="00F1532F">
        <w:rPr>
          <w:lang w:val="es-CO"/>
        </w:rPr>
        <w:t xml:space="preserve"> </w:t>
      </w:r>
      <w:r w:rsidR="007064E7">
        <w:rPr>
          <w:lang w:val="es-CO"/>
        </w:rPr>
        <w:t xml:space="preserve">un </w:t>
      </w:r>
      <w:r w:rsidR="00F1532F">
        <w:rPr>
          <w:lang w:val="es-CO"/>
        </w:rPr>
        <w:t xml:space="preserve">modelo </w:t>
      </w:r>
      <w:r w:rsidR="007064E7">
        <w:rPr>
          <w:lang w:val="es-CO"/>
        </w:rPr>
        <w:t>empírico</w:t>
      </w:r>
      <w:r w:rsidR="00F1532F">
        <w:rPr>
          <w:lang w:val="es-CO"/>
        </w:rPr>
        <w:t xml:space="preserve"> (MII)</w:t>
      </w:r>
      <w:r w:rsidR="00E00B8E">
        <w:rPr>
          <w:lang w:val="es-CO"/>
        </w:rPr>
        <w:t xml:space="preserve"> determinando las </w:t>
      </w:r>
      <w:r w:rsidR="007064E7">
        <w:rPr>
          <w:lang w:val="es-CO"/>
        </w:rPr>
        <w:t xml:space="preserve">respectivas </w:t>
      </w:r>
      <w:r w:rsidR="00E00B8E">
        <w:rPr>
          <w:lang w:val="es-CO"/>
        </w:rPr>
        <w:t xml:space="preserve">constantes </w:t>
      </w:r>
      <w:r w:rsidR="007064E7">
        <w:rPr>
          <w:lang w:val="es-CO"/>
        </w:rPr>
        <w:t xml:space="preserve">cinéticas </w:t>
      </w:r>
      <w:r w:rsidR="00E00B8E">
        <w:rPr>
          <w:lang w:val="es-CO"/>
        </w:rPr>
        <w:t xml:space="preserve">del proceso, </w:t>
      </w:r>
      <w:r w:rsidR="007064E7">
        <w:rPr>
          <w:lang w:val="es-CO"/>
        </w:rPr>
        <w:t xml:space="preserve">y </w:t>
      </w:r>
      <w:r w:rsidR="00CE057C" w:rsidRPr="00A25388">
        <w:rPr>
          <w:lang w:val="es-CO"/>
        </w:rPr>
        <w:t xml:space="preserve">el perfil de </w:t>
      </w:r>
      <w:r w:rsidR="00AA7D8C">
        <w:rPr>
          <w:lang w:val="es-CO"/>
        </w:rPr>
        <w:t xml:space="preserve">compuestos </w:t>
      </w:r>
      <w:r w:rsidR="004A66A9" w:rsidRPr="00A25388">
        <w:rPr>
          <w:lang w:val="es-CO"/>
        </w:rPr>
        <w:t>fenól</w:t>
      </w:r>
      <w:r w:rsidR="004A66A9">
        <w:rPr>
          <w:lang w:val="es-CO"/>
        </w:rPr>
        <w:t>icos</w:t>
      </w:r>
      <w:r w:rsidR="00CE057C" w:rsidRPr="00A25388">
        <w:rPr>
          <w:lang w:val="es-CO"/>
        </w:rPr>
        <w:t xml:space="preserve"> </w:t>
      </w:r>
      <w:r w:rsidR="008C5329">
        <w:rPr>
          <w:lang w:val="es-CO"/>
        </w:rPr>
        <w:t>(</w:t>
      </w:r>
      <w:r w:rsidR="00CE057C" w:rsidRPr="00A25388">
        <w:rPr>
          <w:lang w:val="es-CO"/>
        </w:rPr>
        <w:t>HPLC-DAD</w:t>
      </w:r>
      <w:r w:rsidR="008C5329">
        <w:rPr>
          <w:lang w:val="es-CO"/>
        </w:rPr>
        <w:t>)</w:t>
      </w:r>
      <w:r w:rsidR="00CE057C" w:rsidRPr="00A25388">
        <w:rPr>
          <w:lang w:val="es-CO"/>
        </w:rPr>
        <w:t xml:space="preserve"> </w:t>
      </w:r>
      <w:r w:rsidR="00730DC6">
        <w:rPr>
          <w:lang w:val="es-CO"/>
        </w:rPr>
        <w:t>al</w:t>
      </w:r>
      <w:r w:rsidR="00CE057C">
        <w:rPr>
          <w:lang w:val="es-CO"/>
        </w:rPr>
        <w:t xml:space="preserve"> final</w:t>
      </w:r>
      <w:r w:rsidR="00CE057C" w:rsidRPr="00A25388">
        <w:rPr>
          <w:lang w:val="es-CO"/>
        </w:rPr>
        <w:t xml:space="preserve"> de cada extracción</w:t>
      </w:r>
      <w:r w:rsidR="004A66A9">
        <w:rPr>
          <w:lang w:val="es-CO"/>
        </w:rPr>
        <w:t xml:space="preserve">. </w:t>
      </w:r>
      <w:r w:rsidR="00730DC6">
        <w:rPr>
          <w:lang w:val="es-CO"/>
        </w:rPr>
        <w:t>A</w:t>
      </w:r>
      <w:r w:rsidR="004A66A9">
        <w:rPr>
          <w:lang w:val="es-CO"/>
        </w:rPr>
        <w:t xml:space="preserve"> 20°C</w:t>
      </w:r>
      <w:r w:rsidR="00730DC6">
        <w:rPr>
          <w:lang w:val="es-CO"/>
        </w:rPr>
        <w:t>,</w:t>
      </w:r>
      <w:r w:rsidR="008F60E9">
        <w:rPr>
          <w:lang w:val="es-CO"/>
        </w:rPr>
        <w:t xml:space="preserve"> </w:t>
      </w:r>
      <w:r w:rsidR="00730DC6">
        <w:rPr>
          <w:lang w:val="es-CO"/>
        </w:rPr>
        <w:t>utilizando</w:t>
      </w:r>
      <w:r w:rsidR="008F60E9">
        <w:rPr>
          <w:lang w:val="es-CO"/>
        </w:rPr>
        <w:t xml:space="preserve"> EtOH80 </w:t>
      </w:r>
      <w:r w:rsidR="00730DC6">
        <w:rPr>
          <w:lang w:val="es-CO"/>
        </w:rPr>
        <w:t xml:space="preserve">y </w:t>
      </w:r>
      <w:r w:rsidR="008F60E9">
        <w:rPr>
          <w:lang w:val="es-CO"/>
        </w:rPr>
        <w:t>1:40</w:t>
      </w:r>
      <w:r w:rsidR="004A66A9">
        <w:rPr>
          <w:lang w:val="es-CO"/>
        </w:rPr>
        <w:t xml:space="preserve"> </w:t>
      </w:r>
      <w:r w:rsidR="00730DC6">
        <w:rPr>
          <w:lang w:val="es-CO"/>
        </w:rPr>
        <w:t xml:space="preserve">se obtuvo </w:t>
      </w:r>
      <w:r w:rsidR="008F60E9">
        <w:rPr>
          <w:lang w:val="es-CO"/>
        </w:rPr>
        <w:t>53% más</w:t>
      </w:r>
      <w:r w:rsidR="004A66A9">
        <w:rPr>
          <w:lang w:val="es-CO"/>
        </w:rPr>
        <w:t xml:space="preserve"> CFT </w:t>
      </w:r>
      <w:r w:rsidR="00730DC6">
        <w:rPr>
          <w:lang w:val="es-CO"/>
        </w:rPr>
        <w:t>que con</w:t>
      </w:r>
      <w:r w:rsidR="008F60E9">
        <w:rPr>
          <w:lang w:val="es-CO"/>
        </w:rPr>
        <w:t xml:space="preserve"> W 1:30. </w:t>
      </w:r>
      <w:r w:rsidR="00730DC6">
        <w:rPr>
          <w:lang w:val="es-CO"/>
        </w:rPr>
        <w:t>A</w:t>
      </w:r>
      <w:r w:rsidR="008F60E9">
        <w:rPr>
          <w:lang w:val="es-CO"/>
        </w:rPr>
        <w:t xml:space="preserve"> 70°</w:t>
      </w:r>
      <w:r w:rsidR="00E00B8E">
        <w:rPr>
          <w:lang w:val="es-CO"/>
        </w:rPr>
        <w:t>C</w:t>
      </w:r>
      <w:r w:rsidR="00876447">
        <w:rPr>
          <w:lang w:val="es-CO"/>
        </w:rPr>
        <w:t>,</w:t>
      </w:r>
      <w:r w:rsidR="00E00B8E">
        <w:rPr>
          <w:lang w:val="es-CO"/>
        </w:rPr>
        <w:t xml:space="preserve"> </w:t>
      </w:r>
      <w:r w:rsidR="00730DC6">
        <w:rPr>
          <w:lang w:val="es-CO"/>
        </w:rPr>
        <w:t xml:space="preserve">se </w:t>
      </w:r>
      <w:r w:rsidR="00E00B8E">
        <w:rPr>
          <w:lang w:val="es-CO"/>
        </w:rPr>
        <w:t>mejoró</w:t>
      </w:r>
      <w:r w:rsidR="008F60E9">
        <w:rPr>
          <w:lang w:val="es-CO"/>
        </w:rPr>
        <w:t xml:space="preserve"> (p&lt;0.05) </w:t>
      </w:r>
      <w:r w:rsidR="00730DC6">
        <w:rPr>
          <w:lang w:val="es-CO"/>
        </w:rPr>
        <w:t xml:space="preserve">la extracción de </w:t>
      </w:r>
      <w:r w:rsidR="008F60E9">
        <w:rPr>
          <w:lang w:val="es-CO"/>
        </w:rPr>
        <w:t>CFT con EtOH80</w:t>
      </w:r>
      <w:r w:rsidR="00876447">
        <w:rPr>
          <w:lang w:val="es-CO"/>
        </w:rPr>
        <w:t xml:space="preserve"> para las 3 S/L</w:t>
      </w:r>
      <w:r w:rsidR="00E00B8E">
        <w:rPr>
          <w:lang w:val="es-CO"/>
        </w:rPr>
        <w:t xml:space="preserve"> hasta un 62</w:t>
      </w:r>
      <w:r w:rsidR="0065217B">
        <w:rPr>
          <w:lang w:val="es-CO"/>
        </w:rPr>
        <w:t>.</w:t>
      </w:r>
      <w:r w:rsidR="00E00B8E">
        <w:rPr>
          <w:lang w:val="es-CO"/>
        </w:rPr>
        <w:t>4%</w:t>
      </w:r>
      <w:r w:rsidR="00730DC6">
        <w:rPr>
          <w:lang w:val="es-CO"/>
        </w:rPr>
        <w:t>,</w:t>
      </w:r>
      <w:r w:rsidR="00E00B8E">
        <w:rPr>
          <w:lang w:val="es-CO"/>
        </w:rPr>
        <w:t xml:space="preserve"> en comparación con W</w:t>
      </w:r>
      <w:r w:rsidR="008C5329">
        <w:rPr>
          <w:lang w:val="es-CO"/>
        </w:rPr>
        <w:t>, 1:20 a 20°C</w:t>
      </w:r>
      <w:r w:rsidR="00F1532F">
        <w:rPr>
          <w:lang w:val="es-CO"/>
        </w:rPr>
        <w:t xml:space="preserve">. </w:t>
      </w:r>
      <w:r w:rsidR="008C5329">
        <w:rPr>
          <w:lang w:val="es-CO"/>
        </w:rPr>
        <w:t xml:space="preserve">Los datos experimentales mostraron un buen ajuste a los </w:t>
      </w:r>
      <w:r w:rsidR="001E27B1">
        <w:rPr>
          <w:lang w:val="es-CO"/>
        </w:rPr>
        <w:t xml:space="preserve">dos </w:t>
      </w:r>
      <w:r w:rsidR="008C5329">
        <w:rPr>
          <w:lang w:val="es-CO"/>
        </w:rPr>
        <w:t xml:space="preserve">modelos propuestos </w:t>
      </w:r>
      <w:r w:rsidR="00F1532F">
        <w:rPr>
          <w:lang w:val="es-CO"/>
        </w:rPr>
        <w:t>(R</w:t>
      </w:r>
      <w:r w:rsidR="00F1532F">
        <w:rPr>
          <w:vertAlign w:val="superscript"/>
          <w:lang w:val="es-CO"/>
        </w:rPr>
        <w:t>2</w:t>
      </w:r>
      <w:r w:rsidR="00F1532F">
        <w:rPr>
          <w:lang w:val="es-CO"/>
        </w:rPr>
        <w:t>-Adj 0.9881-0.9985).</w:t>
      </w:r>
      <w:r w:rsidR="001E27B1">
        <w:rPr>
          <w:lang w:val="es-CO"/>
        </w:rPr>
        <w:t xml:space="preserve"> </w:t>
      </w:r>
      <w:r w:rsidR="00876447">
        <w:rPr>
          <w:lang w:val="es-CO"/>
        </w:rPr>
        <w:t>L</w:t>
      </w:r>
      <w:r w:rsidR="001E27B1">
        <w:rPr>
          <w:lang w:val="es-CO"/>
        </w:rPr>
        <w:t xml:space="preserve">as constantes de velocidad y capacidad </w:t>
      </w:r>
      <w:r w:rsidR="00876447">
        <w:rPr>
          <w:lang w:val="es-CO"/>
        </w:rPr>
        <w:t>estuvieron</w:t>
      </w:r>
      <w:r w:rsidR="001E27B1">
        <w:rPr>
          <w:lang w:val="es-CO"/>
        </w:rPr>
        <w:t xml:space="preserve"> entre 0.87-8.6 </w:t>
      </w:r>
      <w:r w:rsidR="001E27B1" w:rsidRPr="001E27B1">
        <w:rPr>
          <w:lang w:val="es-CO"/>
        </w:rPr>
        <w:t>g AGE/min*Kg</w:t>
      </w:r>
      <w:r w:rsidR="001E27B1">
        <w:rPr>
          <w:lang w:val="es-CO"/>
        </w:rPr>
        <w:t xml:space="preserve"> y 10-37.7 g AGE/Kg</w:t>
      </w:r>
      <w:r w:rsidR="00876447">
        <w:rPr>
          <w:lang w:val="es-CO"/>
        </w:rPr>
        <w:t>, respectivamente</w:t>
      </w:r>
      <w:r w:rsidR="00C47B53">
        <w:rPr>
          <w:lang w:val="es-CO"/>
        </w:rPr>
        <w:t xml:space="preserve">. </w:t>
      </w:r>
      <w:r w:rsidR="00876447">
        <w:rPr>
          <w:lang w:val="es-CO"/>
        </w:rPr>
        <w:t>L</w:t>
      </w:r>
      <w:r w:rsidR="00C47B53">
        <w:rPr>
          <w:lang w:val="es-CO"/>
        </w:rPr>
        <w:t>as constantes de velocidad y capacidad en la etapa de lavado</w:t>
      </w:r>
      <w:r w:rsidR="00876447">
        <w:rPr>
          <w:lang w:val="es-CO"/>
        </w:rPr>
        <w:t xml:space="preserve"> de MII</w:t>
      </w:r>
      <w:r w:rsidR="00C47B53">
        <w:rPr>
          <w:lang w:val="es-CO"/>
        </w:rPr>
        <w:t xml:space="preserve"> </w:t>
      </w:r>
      <w:r w:rsidR="00876447">
        <w:rPr>
          <w:lang w:val="es-CO"/>
        </w:rPr>
        <w:t>estuvieron</w:t>
      </w:r>
      <w:r w:rsidR="00C47B53">
        <w:rPr>
          <w:lang w:val="es-CO"/>
        </w:rPr>
        <w:t xml:space="preserve"> entre 0.66-5.7 </w:t>
      </w:r>
      <w:r w:rsidR="00C47B53" w:rsidRPr="001E27B1">
        <w:rPr>
          <w:lang w:val="es-CO"/>
        </w:rPr>
        <w:t>g AGE/min*Kg</w:t>
      </w:r>
      <w:r w:rsidR="00C47B53">
        <w:rPr>
          <w:lang w:val="es-CO"/>
        </w:rPr>
        <w:t xml:space="preserve"> y 3.3-29.5 g AGE/Kg</w:t>
      </w:r>
      <w:r w:rsidR="00876447">
        <w:rPr>
          <w:lang w:val="es-CO"/>
        </w:rPr>
        <w:t>,</w:t>
      </w:r>
      <w:r w:rsidR="00C47B53">
        <w:rPr>
          <w:lang w:val="es-CO"/>
        </w:rPr>
        <w:t xml:space="preserve"> respectivamente. Para la etapa de difusión en MII</w:t>
      </w:r>
      <w:r w:rsidR="00876447">
        <w:rPr>
          <w:lang w:val="es-CO"/>
        </w:rPr>
        <w:t>,</w:t>
      </w:r>
      <w:r w:rsidR="000A113C">
        <w:rPr>
          <w:lang w:val="es-CO"/>
        </w:rPr>
        <w:t xml:space="preserve"> </w:t>
      </w:r>
      <w:r w:rsidR="00E247D7">
        <w:rPr>
          <w:lang w:val="es-CO"/>
        </w:rPr>
        <w:t xml:space="preserve">la constante de velocidad varió entre 0.0002-0.095 </w:t>
      </w:r>
      <w:r w:rsidR="00E247D7" w:rsidRPr="001E27B1">
        <w:rPr>
          <w:lang w:val="es-CO"/>
        </w:rPr>
        <w:t>g AGE/min*Kg</w:t>
      </w:r>
      <w:r w:rsidR="00E247D7">
        <w:rPr>
          <w:lang w:val="es-CO"/>
        </w:rPr>
        <w:t xml:space="preserve"> y la constante de capacidad 0.02-28.5 g AGE/Kg</w:t>
      </w:r>
      <w:r w:rsidR="001E27B1">
        <w:rPr>
          <w:lang w:val="es-CO"/>
        </w:rPr>
        <w:t xml:space="preserve"> </w:t>
      </w:r>
      <w:r w:rsidR="00F1532F">
        <w:rPr>
          <w:lang w:val="es-CO"/>
        </w:rPr>
        <w:t xml:space="preserve">La temperatura, la </w:t>
      </w:r>
      <w:r w:rsidR="005640EF">
        <w:rPr>
          <w:lang w:val="es-CO"/>
        </w:rPr>
        <w:t>S/L</w:t>
      </w:r>
      <w:r w:rsidR="00F1532F">
        <w:rPr>
          <w:lang w:val="es-CO"/>
        </w:rPr>
        <w:t xml:space="preserve"> y </w:t>
      </w:r>
      <w:r w:rsidR="00C93B7C">
        <w:rPr>
          <w:lang w:val="es-CO"/>
        </w:rPr>
        <w:t xml:space="preserve">el </w:t>
      </w:r>
      <w:r w:rsidR="00F1532F">
        <w:rPr>
          <w:lang w:val="es-CO"/>
        </w:rPr>
        <w:t xml:space="preserve">solvente </w:t>
      </w:r>
      <w:r w:rsidR="005640EF">
        <w:rPr>
          <w:lang w:val="es-CO"/>
        </w:rPr>
        <w:t>afectaron significativamente</w:t>
      </w:r>
      <w:r w:rsidR="00F1532F">
        <w:rPr>
          <w:lang w:val="es-CO"/>
        </w:rPr>
        <w:t xml:space="preserve"> los parámetros cinéticos evaluados.</w:t>
      </w:r>
      <w:r w:rsidR="000764A5">
        <w:rPr>
          <w:lang w:val="es-CO"/>
        </w:rPr>
        <w:t xml:space="preserve"> La extracción con EtOH80 1:30</w:t>
      </w:r>
      <w:r w:rsidR="00E247D7">
        <w:rPr>
          <w:lang w:val="es-CO"/>
        </w:rPr>
        <w:t xml:space="preserve"> a 70°C,</w:t>
      </w:r>
      <w:r w:rsidR="000764A5">
        <w:rPr>
          <w:lang w:val="es-CO"/>
        </w:rPr>
        <w:t xml:space="preserve"> mostró la mayor concentración de equilibrio 39</w:t>
      </w:r>
      <w:r w:rsidR="0065217B">
        <w:rPr>
          <w:lang w:val="es-CO"/>
        </w:rPr>
        <w:t>.</w:t>
      </w:r>
      <w:r w:rsidR="000764A5">
        <w:rPr>
          <w:lang w:val="es-CO"/>
        </w:rPr>
        <w:t xml:space="preserve">86 g AGE/Kg. </w:t>
      </w:r>
      <w:r w:rsidR="005E46E4">
        <w:rPr>
          <w:lang w:val="es-CO"/>
        </w:rPr>
        <w:t>L</w:t>
      </w:r>
      <w:r w:rsidR="000764A5">
        <w:rPr>
          <w:lang w:val="es-CO"/>
        </w:rPr>
        <w:t>a</w:t>
      </w:r>
      <w:r w:rsidR="005E46E4">
        <w:rPr>
          <w:lang w:val="es-CO"/>
        </w:rPr>
        <w:t xml:space="preserve"> mayor</w:t>
      </w:r>
      <w:r w:rsidR="000764A5">
        <w:rPr>
          <w:lang w:val="es-CO"/>
        </w:rPr>
        <w:t xml:space="preserve"> CAOX</w:t>
      </w:r>
      <w:r w:rsidR="005E46E4">
        <w:rPr>
          <w:lang w:val="es-CO"/>
        </w:rPr>
        <w:t xml:space="preserve"> obtenida en todos los sistemas de extracción</w:t>
      </w:r>
      <w:r w:rsidR="000764A5">
        <w:rPr>
          <w:lang w:val="es-CO"/>
        </w:rPr>
        <w:t xml:space="preserve"> </w:t>
      </w:r>
      <w:r w:rsidR="005E46E4">
        <w:rPr>
          <w:lang w:val="es-CO"/>
        </w:rPr>
        <w:t>fue la realizada a</w:t>
      </w:r>
      <w:r w:rsidR="000764A5">
        <w:rPr>
          <w:lang w:val="es-CO"/>
        </w:rPr>
        <w:t xml:space="preserve"> 1:30</w:t>
      </w:r>
      <w:r w:rsidR="00C93B7C">
        <w:rPr>
          <w:lang w:val="es-CO"/>
        </w:rPr>
        <w:t xml:space="preserve"> a 20°C</w:t>
      </w:r>
      <w:r w:rsidR="005E46E4">
        <w:rPr>
          <w:lang w:val="es-CO"/>
        </w:rPr>
        <w:t xml:space="preserve"> (</w:t>
      </w:r>
      <w:r w:rsidR="000764A5">
        <w:rPr>
          <w:lang w:val="es-CO"/>
        </w:rPr>
        <w:t xml:space="preserve">118 </w:t>
      </w:r>
      <w:r w:rsidR="000A113C">
        <w:rPr>
          <w:lang w:val="es-CO"/>
        </w:rPr>
        <w:t>m</w:t>
      </w:r>
      <w:r w:rsidR="000764A5">
        <w:rPr>
          <w:lang w:val="es-CO"/>
        </w:rPr>
        <w:t>mol TE/</w:t>
      </w:r>
      <w:r w:rsidR="000A113C">
        <w:rPr>
          <w:lang w:val="es-CO"/>
        </w:rPr>
        <w:t>K</w:t>
      </w:r>
      <w:r w:rsidR="000764A5">
        <w:rPr>
          <w:lang w:val="es-CO"/>
        </w:rPr>
        <w:t>g</w:t>
      </w:r>
      <w:r w:rsidR="005E46E4">
        <w:rPr>
          <w:lang w:val="es-CO"/>
        </w:rPr>
        <w:t>)</w:t>
      </w:r>
      <w:r w:rsidR="000764A5">
        <w:rPr>
          <w:lang w:val="es-CO"/>
        </w:rPr>
        <w:t>.</w:t>
      </w:r>
      <w:r w:rsidR="00C377E3">
        <w:rPr>
          <w:lang w:val="es-CO"/>
        </w:rPr>
        <w:t xml:space="preserve"> </w:t>
      </w:r>
      <w:r w:rsidR="005640EF">
        <w:rPr>
          <w:lang w:val="es-CO"/>
        </w:rPr>
        <w:t xml:space="preserve">El incremento de la </w:t>
      </w:r>
      <w:r w:rsidR="00C377E3">
        <w:rPr>
          <w:lang w:val="es-CO"/>
        </w:rPr>
        <w:t>temperatura</w:t>
      </w:r>
      <w:r w:rsidR="005640EF">
        <w:rPr>
          <w:lang w:val="es-CO"/>
        </w:rPr>
        <w:t xml:space="preserve"> redujo hasta en un 21% </w:t>
      </w:r>
      <w:r w:rsidR="00C377E3">
        <w:rPr>
          <w:lang w:val="es-CO"/>
        </w:rPr>
        <w:t xml:space="preserve">la capacidad antioxidante de los extractos en EtOH80, </w:t>
      </w:r>
      <w:r w:rsidR="009654A9">
        <w:rPr>
          <w:lang w:val="es-CO"/>
        </w:rPr>
        <w:t>1:40</w:t>
      </w:r>
      <w:r w:rsidR="005640EF">
        <w:rPr>
          <w:lang w:val="es-CO"/>
        </w:rPr>
        <w:t>.</w:t>
      </w:r>
      <w:r w:rsidR="00E543CA">
        <w:rPr>
          <w:lang w:val="es-CO"/>
        </w:rPr>
        <w:t xml:space="preserve"> </w:t>
      </w:r>
      <w:r w:rsidR="00C377E3">
        <w:rPr>
          <w:lang w:val="es-CO"/>
        </w:rPr>
        <w:t xml:space="preserve">Se logró la identificación y cuantificación de 9 compuestos fenólicos, siendo los </w:t>
      </w:r>
      <w:r w:rsidR="00C377E3">
        <w:rPr>
          <w:lang w:val="es-CO"/>
        </w:rPr>
        <w:lastRenderedPageBreak/>
        <w:t xml:space="preserve">elagitaninos la clase de compuestos fenólicos predominante. Se identificó el Agrimoniin como </w:t>
      </w:r>
      <w:r w:rsidR="0065217B">
        <w:rPr>
          <w:lang w:val="es-CO"/>
        </w:rPr>
        <w:t>compuesto mayoritario</w:t>
      </w:r>
      <w:r w:rsidR="00C377E3">
        <w:rPr>
          <w:lang w:val="es-CO"/>
        </w:rPr>
        <w:t xml:space="preserve"> (</w:t>
      </w:r>
      <w:r w:rsidR="0065217B">
        <w:rPr>
          <w:lang w:val="es-CO"/>
        </w:rPr>
        <w:t>0.035-0.49 g/Kg)</w:t>
      </w:r>
      <w:r w:rsidR="005640EF">
        <w:rPr>
          <w:lang w:val="es-CO"/>
        </w:rPr>
        <w:t>, cuya</w:t>
      </w:r>
      <w:r w:rsidR="0065217B">
        <w:rPr>
          <w:lang w:val="es-CO"/>
        </w:rPr>
        <w:t xml:space="preserve"> extracción con EtOH80</w:t>
      </w:r>
      <w:r w:rsidR="009654A9">
        <w:rPr>
          <w:lang w:val="es-CO"/>
        </w:rPr>
        <w:t xml:space="preserve"> a 70°C</w:t>
      </w:r>
      <w:r w:rsidR="00E543CA">
        <w:rPr>
          <w:lang w:val="es-CO"/>
        </w:rPr>
        <w:t xml:space="preserve"> y</w:t>
      </w:r>
      <w:r w:rsidR="009654A9">
        <w:rPr>
          <w:lang w:val="es-CO"/>
        </w:rPr>
        <w:t xml:space="preserve"> 1:20,</w:t>
      </w:r>
      <w:r w:rsidR="0065217B">
        <w:rPr>
          <w:lang w:val="es-CO"/>
        </w:rPr>
        <w:t xml:space="preserve"> mostró los mayores rendimientos (0.49 g/Kg). Estos resultados ponen en conocimiento los parámetros cinéticos del proceso de obtención de compuestos fenólicos a partir del residuo agroindustrial de </w:t>
      </w:r>
      <w:r w:rsidR="007C24AC">
        <w:rPr>
          <w:lang w:val="es-CO"/>
        </w:rPr>
        <w:t xml:space="preserve">frutilla </w:t>
      </w:r>
      <w:r w:rsidR="0065217B">
        <w:rPr>
          <w:lang w:val="es-CO"/>
        </w:rPr>
        <w:t>usando solventes verdes y una tecnología tradicional ampliamente usada a nivel industrial</w:t>
      </w:r>
      <w:r w:rsidR="004B45DA">
        <w:rPr>
          <w:lang w:val="es-CO"/>
        </w:rPr>
        <w:t>, permitiendo estandarizar</w:t>
      </w:r>
      <w:r w:rsidR="00A62399">
        <w:rPr>
          <w:lang w:val="es-CO"/>
        </w:rPr>
        <w:t xml:space="preserve"> </w:t>
      </w:r>
      <w:r w:rsidR="004B45DA">
        <w:rPr>
          <w:lang w:val="es-CO"/>
        </w:rPr>
        <w:t>el aprovechamiento de estos tejidos residuales, mediante la obtención de compuestos bioactivos con potencial antioxidante.</w:t>
      </w:r>
    </w:p>
    <w:p w14:paraId="32F5BAAC" w14:textId="23935105" w:rsidR="00A40BC8" w:rsidRPr="004A0A83" w:rsidRDefault="00A40BC8" w:rsidP="005E72CF">
      <w:pPr>
        <w:spacing w:after="0" w:line="240" w:lineRule="auto"/>
        <w:ind w:left="0" w:hanging="2"/>
        <w:rPr>
          <w:lang w:val="es-CO"/>
        </w:rPr>
      </w:pPr>
    </w:p>
    <w:p w14:paraId="0E20E0DF" w14:textId="1E5F8250" w:rsidR="00D03D02" w:rsidRDefault="00D03D02">
      <w:pPr>
        <w:spacing w:after="0" w:line="240" w:lineRule="auto"/>
        <w:ind w:left="0" w:hanging="2"/>
      </w:pPr>
    </w:p>
    <w:p w14:paraId="5116EC7C" w14:textId="77777777" w:rsidR="00D03D02" w:rsidRDefault="00D03D02">
      <w:pPr>
        <w:spacing w:after="0" w:line="240" w:lineRule="auto"/>
        <w:ind w:left="0" w:hanging="2"/>
      </w:pPr>
    </w:p>
    <w:p w14:paraId="015B7C4B" w14:textId="64B3AF49" w:rsidR="00A40BC8" w:rsidRDefault="00942E0A">
      <w:pPr>
        <w:spacing w:after="0" w:line="240" w:lineRule="auto"/>
        <w:ind w:left="0" w:hanging="2"/>
      </w:pPr>
      <w:r>
        <w:t xml:space="preserve">Palabras Clave: </w:t>
      </w:r>
      <w:r w:rsidR="00936FC6">
        <w:t>Extracción verde, economía circular, elagitaninos, modelado matemático</w:t>
      </w:r>
    </w:p>
    <w:p w14:paraId="2DBC057D" w14:textId="77777777" w:rsidR="00A40BC8" w:rsidRDefault="00A40BC8">
      <w:pPr>
        <w:spacing w:after="0" w:line="240" w:lineRule="auto"/>
        <w:ind w:left="0" w:hanging="2"/>
      </w:pPr>
    </w:p>
    <w:sectPr w:rsidR="00A40BC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8C95" w14:textId="77777777" w:rsidR="00A61CEE" w:rsidRDefault="00A61CE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C74C25" w14:textId="77777777" w:rsidR="00A61CEE" w:rsidRDefault="00A61CE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48AD" w14:textId="77777777" w:rsidR="00A61CEE" w:rsidRDefault="00A61CE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5D9BE7E" w14:textId="77777777" w:rsidR="00A61CEE" w:rsidRDefault="00A61CE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0162" w14:textId="77777777" w:rsidR="00A40BC8" w:rsidRDefault="00942E0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592AE17" wp14:editId="672D496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BC8"/>
    <w:rsid w:val="000764A5"/>
    <w:rsid w:val="000A113C"/>
    <w:rsid w:val="00125875"/>
    <w:rsid w:val="00171FD7"/>
    <w:rsid w:val="00196432"/>
    <w:rsid w:val="001A5C63"/>
    <w:rsid w:val="001E27B1"/>
    <w:rsid w:val="001E6D71"/>
    <w:rsid w:val="00223D2E"/>
    <w:rsid w:val="0022680B"/>
    <w:rsid w:val="002836D0"/>
    <w:rsid w:val="002973BA"/>
    <w:rsid w:val="002B68D2"/>
    <w:rsid w:val="00317FA4"/>
    <w:rsid w:val="003E0593"/>
    <w:rsid w:val="004A0A83"/>
    <w:rsid w:val="004A66A9"/>
    <w:rsid w:val="004B45DA"/>
    <w:rsid w:val="004B762E"/>
    <w:rsid w:val="004C21C0"/>
    <w:rsid w:val="004D02A6"/>
    <w:rsid w:val="00506773"/>
    <w:rsid w:val="0055454C"/>
    <w:rsid w:val="005640EF"/>
    <w:rsid w:val="00585048"/>
    <w:rsid w:val="00585991"/>
    <w:rsid w:val="005B0B11"/>
    <w:rsid w:val="005E46E4"/>
    <w:rsid w:val="005E72CF"/>
    <w:rsid w:val="0065217B"/>
    <w:rsid w:val="00686DA7"/>
    <w:rsid w:val="007064E7"/>
    <w:rsid w:val="00730DC6"/>
    <w:rsid w:val="007727D1"/>
    <w:rsid w:val="007C24AC"/>
    <w:rsid w:val="007F267B"/>
    <w:rsid w:val="007F2F16"/>
    <w:rsid w:val="008104A4"/>
    <w:rsid w:val="00843B3C"/>
    <w:rsid w:val="00876447"/>
    <w:rsid w:val="008C5329"/>
    <w:rsid w:val="008D3B71"/>
    <w:rsid w:val="008F60E9"/>
    <w:rsid w:val="00935455"/>
    <w:rsid w:val="00936FC6"/>
    <w:rsid w:val="00942E0A"/>
    <w:rsid w:val="009654A9"/>
    <w:rsid w:val="009843B6"/>
    <w:rsid w:val="00A37299"/>
    <w:rsid w:val="00A40BC8"/>
    <w:rsid w:val="00A61CEE"/>
    <w:rsid w:val="00A62399"/>
    <w:rsid w:val="00AA7D8C"/>
    <w:rsid w:val="00AC2BA5"/>
    <w:rsid w:val="00B554A7"/>
    <w:rsid w:val="00BE24CA"/>
    <w:rsid w:val="00C377E3"/>
    <w:rsid w:val="00C47B53"/>
    <w:rsid w:val="00C93B7C"/>
    <w:rsid w:val="00CE057C"/>
    <w:rsid w:val="00D03D02"/>
    <w:rsid w:val="00DA37DD"/>
    <w:rsid w:val="00E00B8E"/>
    <w:rsid w:val="00E0474E"/>
    <w:rsid w:val="00E04990"/>
    <w:rsid w:val="00E247D7"/>
    <w:rsid w:val="00E53F39"/>
    <w:rsid w:val="00E543CA"/>
    <w:rsid w:val="00E76625"/>
    <w:rsid w:val="00F1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2703"/>
  <w15:docId w15:val="{3D5C79C1-99F7-4917-9CFA-2E40E4EE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B76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76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762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76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762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836D0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esteban villamil galindo</cp:lastModifiedBy>
  <cp:revision>6</cp:revision>
  <dcterms:created xsi:type="dcterms:W3CDTF">2022-06-23T17:08:00Z</dcterms:created>
  <dcterms:modified xsi:type="dcterms:W3CDTF">2022-06-24T15:17:00Z</dcterms:modified>
</cp:coreProperties>
</file>