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81F8B" w14:textId="0782AAA1" w:rsidR="00D23830" w:rsidRDefault="00D23830" w:rsidP="00D23830">
      <w:pPr>
        <w:spacing w:after="0" w:line="240" w:lineRule="auto"/>
        <w:ind w:left="0" w:hanging="2"/>
        <w:jc w:val="center"/>
      </w:pPr>
      <w:r w:rsidRPr="00D23830">
        <w:rPr>
          <w:b/>
        </w:rPr>
        <w:t xml:space="preserve">Desarrollo de un colorante natural </w:t>
      </w:r>
      <w:proofErr w:type="spellStart"/>
      <w:r w:rsidRPr="00D23830">
        <w:rPr>
          <w:b/>
        </w:rPr>
        <w:t>microencapsulado</w:t>
      </w:r>
      <w:proofErr w:type="spellEnd"/>
      <w:r w:rsidRPr="00D23830">
        <w:rPr>
          <w:b/>
        </w:rPr>
        <w:t xml:space="preserve"> rico en licopeno a partir de guayaba rosada</w:t>
      </w:r>
      <w:r w:rsidR="00A9530A">
        <w:rPr>
          <w:b/>
        </w:rPr>
        <w:t xml:space="preserve"> con</w:t>
      </w:r>
      <w:r w:rsidRPr="00D23830">
        <w:rPr>
          <w:b/>
        </w:rPr>
        <w:t xml:space="preserve"> aplicación en la industria alimentaria</w:t>
      </w:r>
    </w:p>
    <w:p w14:paraId="70BB35D7" w14:textId="77777777" w:rsidR="00CB4C02" w:rsidRDefault="00CB4C02">
      <w:pPr>
        <w:spacing w:after="0" w:line="240" w:lineRule="auto"/>
        <w:ind w:left="0" w:hanging="2"/>
        <w:jc w:val="center"/>
      </w:pPr>
    </w:p>
    <w:p w14:paraId="590D7363" w14:textId="517D3673" w:rsidR="00CB4C02" w:rsidRDefault="00414E91">
      <w:pPr>
        <w:spacing w:after="0" w:line="240" w:lineRule="auto"/>
        <w:ind w:left="0" w:hanging="2"/>
        <w:jc w:val="center"/>
      </w:pPr>
      <w:r>
        <w:t>Otálora MC</w:t>
      </w:r>
      <w:r w:rsidR="00CB2C18">
        <w:t xml:space="preserve"> (1), </w:t>
      </w:r>
      <w:proofErr w:type="spellStart"/>
      <w:r>
        <w:t>Wilches</w:t>
      </w:r>
      <w:proofErr w:type="spellEnd"/>
      <w:r>
        <w:t xml:space="preserve"> MA</w:t>
      </w:r>
      <w:r w:rsidRPr="00414E91">
        <w:t xml:space="preserve"> </w:t>
      </w:r>
      <w:r>
        <w:t>(1), Gómez JA</w:t>
      </w:r>
      <w:r w:rsidR="00CB2C18">
        <w:t xml:space="preserve"> (2)</w:t>
      </w:r>
    </w:p>
    <w:p w14:paraId="74108796" w14:textId="77777777" w:rsidR="00CB4C02" w:rsidRDefault="00CB4C02">
      <w:pPr>
        <w:spacing w:after="0" w:line="240" w:lineRule="auto"/>
        <w:ind w:left="0" w:hanging="2"/>
        <w:jc w:val="center"/>
      </w:pPr>
    </w:p>
    <w:p w14:paraId="392E718A" w14:textId="509BC782" w:rsidR="00CB4C02" w:rsidRDefault="00414E91">
      <w:pPr>
        <w:spacing w:after="120" w:line="240" w:lineRule="auto"/>
        <w:ind w:left="0" w:hanging="2"/>
        <w:jc w:val="left"/>
      </w:pPr>
      <w:r>
        <w:t xml:space="preserve">(1) </w:t>
      </w:r>
      <w:r w:rsidRPr="00414E91">
        <w:t xml:space="preserve">Universidad de Boyacá, </w:t>
      </w:r>
      <w:proofErr w:type="spellStart"/>
      <w:r>
        <w:t>Cra</w:t>
      </w:r>
      <w:proofErr w:type="spellEnd"/>
      <w:r>
        <w:t>. 2ª Este #</w:t>
      </w:r>
      <w:r w:rsidR="00214ACF">
        <w:t xml:space="preserve"> </w:t>
      </w:r>
      <w:r>
        <w:t xml:space="preserve">64 - </w:t>
      </w:r>
      <w:r w:rsidR="00DB59D4">
        <w:t>169,</w:t>
      </w:r>
      <w:r w:rsidR="00DB59D4" w:rsidRPr="00414E91">
        <w:t xml:space="preserve"> Tunja</w:t>
      </w:r>
      <w:r>
        <w:t>, Boyacá</w:t>
      </w:r>
      <w:r w:rsidRPr="00414E91">
        <w:t>, Colombia</w:t>
      </w:r>
      <w:r>
        <w:t>.</w:t>
      </w:r>
    </w:p>
    <w:p w14:paraId="45C69246" w14:textId="75E73BFD" w:rsidR="00CB4C02" w:rsidRDefault="00CB2C18" w:rsidP="00414E91">
      <w:pPr>
        <w:spacing w:line="240" w:lineRule="auto"/>
        <w:ind w:left="0" w:hanging="2"/>
      </w:pPr>
      <w:r>
        <w:t xml:space="preserve">(2) </w:t>
      </w:r>
      <w:r w:rsidR="00414E91" w:rsidRPr="00414E91">
        <w:t>Universidad Pedagógica y Tecnológica de Colombia (UPTC), Avenida</w:t>
      </w:r>
      <w:r w:rsidR="00414E91">
        <w:t xml:space="preserve"> Central del Norte</w:t>
      </w:r>
      <w:r w:rsidR="00214ACF">
        <w:t xml:space="preserve"> # 39-115</w:t>
      </w:r>
      <w:r w:rsidR="00414E91">
        <w:t>, Tunja, Boyacá, Colombia.</w:t>
      </w:r>
      <w:bookmarkStart w:id="0" w:name="_GoBack"/>
      <w:bookmarkEnd w:id="0"/>
    </w:p>
    <w:p w14:paraId="6DE66AC8" w14:textId="403D43A7" w:rsidR="00CB4C02" w:rsidRDefault="00074C4A" w:rsidP="0091117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-2" w:firstLineChars="0" w:firstLine="0"/>
        <w:rPr>
          <w:color w:val="000000"/>
        </w:rPr>
      </w:pPr>
      <w:hyperlink r:id="rId8" w:history="1">
        <w:r w:rsidR="00414E91" w:rsidRPr="005E13A7">
          <w:rPr>
            <w:rStyle w:val="Hipervnculo"/>
          </w:rPr>
          <w:t>marotalora@uniboyaca.edu.co</w:t>
        </w:r>
      </w:hyperlink>
      <w:r w:rsidR="00414E91">
        <w:rPr>
          <w:color w:val="000000"/>
        </w:rPr>
        <w:t xml:space="preserve"> </w:t>
      </w:r>
    </w:p>
    <w:p w14:paraId="3B9B7551" w14:textId="77777777" w:rsidR="00CB4C02" w:rsidRDefault="00CB4C02">
      <w:pPr>
        <w:spacing w:after="0" w:line="240" w:lineRule="auto"/>
        <w:ind w:left="0" w:hanging="2"/>
      </w:pPr>
    </w:p>
    <w:p w14:paraId="5AC83535" w14:textId="2E411910" w:rsidR="000A76E6" w:rsidRDefault="000A76E6" w:rsidP="00D23830">
      <w:pPr>
        <w:spacing w:after="0" w:line="240" w:lineRule="auto"/>
        <w:ind w:leftChars="0" w:left="0" w:firstLineChars="0" w:firstLine="0"/>
      </w:pPr>
    </w:p>
    <w:p w14:paraId="52196A3C" w14:textId="7F8EEF31" w:rsidR="004736B6" w:rsidRDefault="00547215" w:rsidP="004736B6">
      <w:pPr>
        <w:spacing w:after="0" w:line="240" w:lineRule="auto"/>
        <w:ind w:left="0" w:hanging="2"/>
      </w:pPr>
      <w:r w:rsidRPr="00547215">
        <w:t>El uso</w:t>
      </w:r>
      <w:r w:rsidR="006E7151">
        <w:t xml:space="preserve"> </w:t>
      </w:r>
      <w:r w:rsidRPr="00547215">
        <w:t xml:space="preserve">de pigmentos de frutas como colorantes alimentarios </w:t>
      </w:r>
      <w:r w:rsidR="006E7151">
        <w:t>como sustitutos de</w:t>
      </w:r>
      <w:r w:rsidRPr="00547215">
        <w:t xml:space="preserve"> sus análogos sintéticos</w:t>
      </w:r>
      <w:r w:rsidR="006E7151">
        <w:t xml:space="preserve"> (</w:t>
      </w:r>
      <w:r w:rsidRPr="00547215">
        <w:t>tradicionalmente utilizados en la industria y que causan impactos adversos a la salud a largo plazo</w:t>
      </w:r>
      <w:r w:rsidR="006E7151">
        <w:t>)</w:t>
      </w:r>
      <w:r w:rsidRPr="00547215">
        <w:t xml:space="preserve"> es un tema de interés para la industria alimentaria en la fabri</w:t>
      </w:r>
      <w:r w:rsidR="00401DFF">
        <w:t>cación de productos seguros y sostenibles.</w:t>
      </w:r>
      <w:r w:rsidRPr="00547215">
        <w:t xml:space="preserve"> En este </w:t>
      </w:r>
      <w:r w:rsidR="006E7151">
        <w:t>trabajo</w:t>
      </w:r>
      <w:r w:rsidR="00401DFF">
        <w:t xml:space="preserve"> se diseñó </w:t>
      </w:r>
      <w:r w:rsidRPr="00547215">
        <w:t xml:space="preserve">un colorante natural </w:t>
      </w:r>
      <w:proofErr w:type="spellStart"/>
      <w:r>
        <w:t>micro</w:t>
      </w:r>
      <w:r w:rsidRPr="00547215">
        <w:t>encapsulado</w:t>
      </w:r>
      <w:proofErr w:type="spellEnd"/>
      <w:r w:rsidRPr="00547215">
        <w:t xml:space="preserve"> a partir de pulpa de guayaba rosada</w:t>
      </w:r>
      <w:r>
        <w:t xml:space="preserve"> (</w:t>
      </w:r>
      <w:proofErr w:type="spellStart"/>
      <w:r w:rsidRPr="00547215">
        <w:rPr>
          <w:i/>
        </w:rPr>
        <w:t>Psidium</w:t>
      </w:r>
      <w:proofErr w:type="spellEnd"/>
      <w:r w:rsidRPr="00547215">
        <w:rPr>
          <w:i/>
        </w:rPr>
        <w:t xml:space="preserve"> </w:t>
      </w:r>
      <w:proofErr w:type="spellStart"/>
      <w:r w:rsidRPr="00547215">
        <w:rPr>
          <w:i/>
        </w:rPr>
        <w:t>guajava</w:t>
      </w:r>
      <w:proofErr w:type="spellEnd"/>
      <w:r w:rsidRPr="00547215">
        <w:rPr>
          <w:i/>
        </w:rPr>
        <w:t xml:space="preserve"> L</w:t>
      </w:r>
      <w:r w:rsidRPr="00547215">
        <w:t xml:space="preserve">.) y mucílagos extraídos </w:t>
      </w:r>
      <w:r w:rsidR="006E7151" w:rsidRPr="00547215">
        <w:t>de cladodios</w:t>
      </w:r>
      <w:r w:rsidR="004636CB">
        <w:t xml:space="preserve"> de</w:t>
      </w:r>
      <w:r w:rsidR="006E7151" w:rsidRPr="00547215">
        <w:t xml:space="preserve"> </w:t>
      </w:r>
      <w:r w:rsidR="006E7151" w:rsidRPr="006A0988">
        <w:rPr>
          <w:i/>
        </w:rPr>
        <w:t>Opuntia ficus – indica</w:t>
      </w:r>
      <w:r w:rsidR="006E7151" w:rsidRPr="00547215">
        <w:t xml:space="preserve"> (OFI) y hojas de </w:t>
      </w:r>
      <w:r w:rsidR="006E7151" w:rsidRPr="008A347F">
        <w:rPr>
          <w:i/>
        </w:rPr>
        <w:t>Aloe vera</w:t>
      </w:r>
      <w:r w:rsidR="006E7151" w:rsidRPr="00547215">
        <w:t xml:space="preserve"> (AV)</w:t>
      </w:r>
      <w:r w:rsidR="00401DFF">
        <w:t>. L</w:t>
      </w:r>
      <w:r w:rsidRPr="00547215">
        <w:t xml:space="preserve">os mucílagos obtenidos fueron caracterizados estructural (FTIR y SEM), térmica (DSC/TGA) y funcionalmente (contenido de fibra dietaría). </w:t>
      </w:r>
      <w:r w:rsidR="009E478F">
        <w:t xml:space="preserve">Posteriormente, </w:t>
      </w:r>
      <w:r w:rsidRPr="00547215">
        <w:t xml:space="preserve">estos </w:t>
      </w:r>
      <w:r w:rsidR="009E478F">
        <w:t xml:space="preserve">mucílagos fueron utilizados como </w:t>
      </w:r>
      <w:r w:rsidRPr="00547215">
        <w:t>materiales de pared</w:t>
      </w:r>
      <w:r w:rsidR="009E478F">
        <w:t xml:space="preserve"> para la formulación de </w:t>
      </w:r>
      <w:proofErr w:type="spellStart"/>
      <w:r w:rsidR="009E478F">
        <w:t>microcápsulas</w:t>
      </w:r>
      <w:proofErr w:type="spellEnd"/>
      <w:r w:rsidRPr="00547215">
        <w:t xml:space="preserve"> a partir de pulpa de guayaba rica en licopeno por</w:t>
      </w:r>
      <w:r w:rsidR="009E478F">
        <w:t xml:space="preserve"> medio de</w:t>
      </w:r>
      <w:r w:rsidRPr="00547215">
        <w:t xml:space="preserve"> la técnica de secado por </w:t>
      </w:r>
      <w:r w:rsidRPr="00FD6863">
        <w:rPr>
          <w:i/>
        </w:rPr>
        <w:t>spray-</w:t>
      </w:r>
      <w:proofErr w:type="spellStart"/>
      <w:r w:rsidRPr="00FD6863">
        <w:rPr>
          <w:i/>
        </w:rPr>
        <w:t>drying</w:t>
      </w:r>
      <w:proofErr w:type="spellEnd"/>
      <w:r w:rsidRPr="00547215">
        <w:t xml:space="preserve"> (SD). La estabilidad de los carotenoides </w:t>
      </w:r>
      <w:proofErr w:type="spellStart"/>
      <w:r w:rsidR="006A0988">
        <w:t>micro</w:t>
      </w:r>
      <w:r w:rsidRPr="00547215">
        <w:t>encapsulados</w:t>
      </w:r>
      <w:proofErr w:type="spellEnd"/>
      <w:r w:rsidRPr="00547215">
        <w:t xml:space="preserve"> se cuantificó mediante técnicas UV-vis y HPLC/MS. Asimismo, se determinó la actividad antioxidante (TEAC), color (</w:t>
      </w:r>
      <w:proofErr w:type="spellStart"/>
      <w:r w:rsidRPr="00547215">
        <w:t>CIEL</w:t>
      </w:r>
      <w:r w:rsidRPr="00FD6863">
        <w:rPr>
          <w:i/>
        </w:rPr>
        <w:t>ab</w:t>
      </w:r>
      <w:proofErr w:type="spellEnd"/>
      <w:r w:rsidRPr="00547215">
        <w:t xml:space="preserve">), propiedades estructurales (FTIR) y </w:t>
      </w:r>
      <w:proofErr w:type="spellStart"/>
      <w:r w:rsidRPr="00547215">
        <w:t>microestructurales</w:t>
      </w:r>
      <w:proofErr w:type="spellEnd"/>
      <w:r w:rsidRPr="00547215">
        <w:t xml:space="preserve"> (SEM y tamaño de partícula), así como el contenido de fibra </w:t>
      </w:r>
      <w:proofErr w:type="spellStart"/>
      <w:r w:rsidRPr="00547215">
        <w:t>dietar</w:t>
      </w:r>
      <w:r w:rsidR="00214ACF">
        <w:t>i</w:t>
      </w:r>
      <w:r w:rsidRPr="00547215">
        <w:t>a</w:t>
      </w:r>
      <w:proofErr w:type="spellEnd"/>
      <w:r w:rsidRPr="00547215">
        <w:t xml:space="preserve"> total.  Estos </w:t>
      </w:r>
      <w:proofErr w:type="spellStart"/>
      <w:r w:rsidR="006A0988">
        <w:t>micro</w:t>
      </w:r>
      <w:r w:rsidRPr="00547215">
        <w:t>encapsulados</w:t>
      </w:r>
      <w:proofErr w:type="spellEnd"/>
      <w:r w:rsidRPr="00547215">
        <w:t xml:space="preserve"> (SD-OFI y SD-AV) se incorporaron en </w:t>
      </w:r>
      <w:r w:rsidR="009E478F">
        <w:t>un</w:t>
      </w:r>
      <w:r w:rsidRPr="00547215">
        <w:t xml:space="preserve"> modelo alimentario </w:t>
      </w:r>
      <w:r w:rsidR="009E478F">
        <w:t xml:space="preserve">de </w:t>
      </w:r>
      <w:r w:rsidRPr="00547215">
        <w:t>yogur</w:t>
      </w:r>
      <w:r w:rsidR="005B3CBD">
        <w:t xml:space="preserve"> natural</w:t>
      </w:r>
      <w:r w:rsidRPr="00547215">
        <w:t xml:space="preserve"> (Y). La caracterización de los yogures suplementados (Y+SD-OFI e Y+SD-AV) se realizó mediante el contenido de carotenoides (UV-vis y HPLC/MS), fibra </w:t>
      </w:r>
      <w:proofErr w:type="spellStart"/>
      <w:r w:rsidR="005341A4" w:rsidRPr="00547215">
        <w:t>dietar</w:t>
      </w:r>
      <w:r w:rsidR="00214ACF">
        <w:t>i</w:t>
      </w:r>
      <w:r w:rsidR="005341A4" w:rsidRPr="00547215">
        <w:t>a</w:t>
      </w:r>
      <w:proofErr w:type="spellEnd"/>
      <w:r w:rsidRPr="00547215">
        <w:t>, actividad antioxidante (TEAC)</w:t>
      </w:r>
      <w:r w:rsidR="009E478F">
        <w:t>,</w:t>
      </w:r>
      <w:r w:rsidRPr="00547215">
        <w:t xml:space="preserve"> así como </w:t>
      </w:r>
      <w:r w:rsidR="009E478F">
        <w:t>por medio del estudio de</w:t>
      </w:r>
      <w:r w:rsidRPr="00547215">
        <w:t xml:space="preserve"> las propiedades de color y de textura</w:t>
      </w:r>
      <w:r w:rsidR="009E478F">
        <w:t>. Los resultados fueron comparados tomando</w:t>
      </w:r>
      <w:r w:rsidRPr="00547215">
        <w:t xml:space="preserve"> como control una muestra de yogurt comercial que contenía colorante sintético amari</w:t>
      </w:r>
      <w:r w:rsidR="004D3BAA">
        <w:t xml:space="preserve">llo ocaso (E 110). </w:t>
      </w:r>
      <w:r w:rsidR="009E478F">
        <w:t>L</w:t>
      </w:r>
      <w:r w:rsidRPr="00547215">
        <w:t>a estabilidad del color en las matrices alimentarias fue evaluada después de 25 días de almacenamiento a 4 °C en la oscurida</w:t>
      </w:r>
      <w:r w:rsidR="00942E89">
        <w:t xml:space="preserve">d. Los resultados mostraron </w:t>
      </w:r>
      <w:r w:rsidR="00942E89" w:rsidRPr="00942E89">
        <w:t xml:space="preserve">que </w:t>
      </w:r>
      <w:r w:rsidR="00AB4C07">
        <w:t>ambos mucílagos</w:t>
      </w:r>
      <w:r w:rsidR="00214ACF">
        <w:t xml:space="preserve"> (OFI y AV)</w:t>
      </w:r>
      <w:r w:rsidR="00AB4C07">
        <w:t xml:space="preserve"> presentaron</w:t>
      </w:r>
      <w:r w:rsidR="00942E89" w:rsidRPr="00942E89">
        <w:t xml:space="preserve"> propiedades térmicas y nutricionales adecuadas para ser utilizados como ingredientes funcionales en formulaciones industriales; sin embargo, el mucílago OFI exhibió mejores características fisicoquímicas y funcionales que el mucílago AV como materia prima.</w:t>
      </w:r>
      <w:r w:rsidR="00AB4C07">
        <w:t xml:space="preserve"> </w:t>
      </w:r>
      <w:r w:rsidR="009E478F">
        <w:t>E</w:t>
      </w:r>
      <w:r w:rsidR="008D05F4">
        <w:t>l uso como material de pared del mucílago AV</w:t>
      </w:r>
      <w:r w:rsidR="009E478F">
        <w:t xml:space="preserve"> </w:t>
      </w:r>
      <w:r w:rsidR="008D05F4">
        <w:t xml:space="preserve">aumentó tanto la retención de β-caroteno como la capacidad antioxidante de las </w:t>
      </w:r>
      <w:proofErr w:type="spellStart"/>
      <w:r w:rsidR="008D05F4">
        <w:t>microcápsulas</w:t>
      </w:r>
      <w:proofErr w:type="spellEnd"/>
      <w:r w:rsidR="008D05F4">
        <w:t xml:space="preserve"> </w:t>
      </w:r>
      <w:r w:rsidR="009E478F">
        <w:t xml:space="preserve">en comparación con el mucílago OFI </w:t>
      </w:r>
      <w:r w:rsidR="008D05F4">
        <w:t xml:space="preserve">y además favoreció la formación de partículas de tipo esférico, uniforme y con un atractivo tono rojo-amarillo. </w:t>
      </w:r>
      <w:r w:rsidR="005B3CBD">
        <w:t xml:space="preserve">Finalmente, la incorporación de </w:t>
      </w:r>
      <w:r w:rsidR="005B3CBD" w:rsidRPr="00547215">
        <w:t xml:space="preserve">carotenoides </w:t>
      </w:r>
      <w:proofErr w:type="spellStart"/>
      <w:r w:rsidR="005B3CBD">
        <w:t>micro</w:t>
      </w:r>
      <w:r w:rsidR="005B3CBD" w:rsidRPr="00547215">
        <w:t>encapsulados</w:t>
      </w:r>
      <w:proofErr w:type="spellEnd"/>
      <w:r w:rsidR="005B3CBD" w:rsidRPr="00547215">
        <w:t xml:space="preserve"> al yogur evidenci</w:t>
      </w:r>
      <w:r w:rsidR="00214ACF">
        <w:t>ó</w:t>
      </w:r>
      <w:r w:rsidR="005B3CBD" w:rsidRPr="00547215">
        <w:t xml:space="preserve"> la presencia de licopeno, fibra </w:t>
      </w:r>
      <w:proofErr w:type="spellStart"/>
      <w:r w:rsidR="005B3CBD" w:rsidRPr="00547215">
        <w:t>diet</w:t>
      </w:r>
      <w:r w:rsidR="00214ACF">
        <w:t>ari</w:t>
      </w:r>
      <w:r w:rsidR="005B3CBD" w:rsidRPr="00547215">
        <w:t>a</w:t>
      </w:r>
      <w:proofErr w:type="spellEnd"/>
      <w:r w:rsidR="005B3CBD" w:rsidRPr="00547215">
        <w:t xml:space="preserve"> y actividad antioxidante</w:t>
      </w:r>
      <w:r w:rsidR="009E478F">
        <w:t>,</w:t>
      </w:r>
      <w:r w:rsidR="005B3CBD" w:rsidRPr="00547215">
        <w:t xml:space="preserve"> en contraste a la muestra control. El licopeno </w:t>
      </w:r>
      <w:proofErr w:type="spellStart"/>
      <w:r w:rsidR="00214ACF">
        <w:t>micro</w:t>
      </w:r>
      <w:r w:rsidR="005B3CBD" w:rsidRPr="00547215">
        <w:t>encapsulado</w:t>
      </w:r>
      <w:proofErr w:type="spellEnd"/>
      <w:r w:rsidR="005B3CBD" w:rsidRPr="00547215">
        <w:t xml:space="preserve"> impartió un color altamente estable al yogur que fue comparable al efecto del c</w:t>
      </w:r>
      <w:r w:rsidR="004736B6">
        <w:t>olorante sintético. Lo anterior permit</w:t>
      </w:r>
      <w:r w:rsidR="009E478F">
        <w:t>ió</w:t>
      </w:r>
      <w:r w:rsidR="004736B6">
        <w:t xml:space="preserve"> concluir que </w:t>
      </w:r>
      <w:r w:rsidR="00214ACF">
        <w:t xml:space="preserve">es posible </w:t>
      </w:r>
      <w:r w:rsidR="004736B6">
        <w:t xml:space="preserve">el </w:t>
      </w:r>
      <w:r w:rsidR="004736B6" w:rsidRPr="00547215">
        <w:t xml:space="preserve">uso de </w:t>
      </w:r>
      <w:proofErr w:type="spellStart"/>
      <w:r w:rsidR="00450414">
        <w:t>micro</w:t>
      </w:r>
      <w:r w:rsidR="004736B6" w:rsidRPr="00547215">
        <w:t>partículas</w:t>
      </w:r>
      <w:proofErr w:type="spellEnd"/>
      <w:r w:rsidR="004736B6" w:rsidRPr="00547215">
        <w:t xml:space="preserve"> de licopeno como colorante funcional e</w:t>
      </w:r>
      <w:r w:rsidR="00214ACF">
        <w:t xml:space="preserve">n alimentos, siendo </w:t>
      </w:r>
      <w:r w:rsidR="004736B6" w:rsidRPr="00547215">
        <w:t>un tema de interés para la</w:t>
      </w:r>
      <w:r w:rsidR="00450414">
        <w:t xml:space="preserve"> industria </w:t>
      </w:r>
      <w:r w:rsidR="00450414">
        <w:lastRenderedPageBreak/>
        <w:t>alimentaria que desea</w:t>
      </w:r>
      <w:r w:rsidR="004736B6" w:rsidRPr="00547215">
        <w:t xml:space="preserve"> expandir su portafolio de productos hacia alimentos beneficiosos para la salud del consumidor</w:t>
      </w:r>
      <w:r w:rsidR="00450414">
        <w:t xml:space="preserve">. </w:t>
      </w:r>
    </w:p>
    <w:p w14:paraId="313827A6" w14:textId="77777777" w:rsidR="004736B6" w:rsidRDefault="004736B6" w:rsidP="008D05F4">
      <w:pPr>
        <w:spacing w:after="0" w:line="240" w:lineRule="auto"/>
        <w:ind w:left="0" w:hanging="2"/>
      </w:pPr>
    </w:p>
    <w:p w14:paraId="132EE915" w14:textId="451BBF40" w:rsidR="00CB4C02" w:rsidRDefault="00CB4C02" w:rsidP="000A76E6">
      <w:pPr>
        <w:spacing w:after="0" w:line="240" w:lineRule="auto"/>
        <w:ind w:leftChars="0" w:left="0" w:firstLineChars="0" w:firstLine="0"/>
      </w:pPr>
    </w:p>
    <w:p w14:paraId="09B094D0" w14:textId="66FF715C" w:rsidR="00CB4C02" w:rsidRDefault="00CB2C18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367FF3">
        <w:t>M</w:t>
      </w:r>
      <w:r w:rsidR="00CD77E3">
        <w:t>icropartículas</w:t>
      </w:r>
      <w:proofErr w:type="spellEnd"/>
      <w:r w:rsidR="00CD77E3">
        <w:t xml:space="preserve">, </w:t>
      </w:r>
      <w:r w:rsidR="00367FF3">
        <w:t xml:space="preserve">antioxidante, </w:t>
      </w:r>
      <w:r w:rsidR="00CD77E3">
        <w:t xml:space="preserve">fibra </w:t>
      </w:r>
      <w:proofErr w:type="spellStart"/>
      <w:r w:rsidR="00CD77E3">
        <w:t>dietar</w:t>
      </w:r>
      <w:r w:rsidR="00214ACF">
        <w:t>i</w:t>
      </w:r>
      <w:r w:rsidR="00CD77E3">
        <w:t>a</w:t>
      </w:r>
      <w:proofErr w:type="spellEnd"/>
      <w:r w:rsidR="00CD77E3">
        <w:t xml:space="preserve">, yogurt, rojo – amarillo. </w:t>
      </w:r>
    </w:p>
    <w:p w14:paraId="56499C4B" w14:textId="77777777" w:rsidR="00CB4C02" w:rsidRDefault="00CB4C02">
      <w:pPr>
        <w:spacing w:after="0" w:line="240" w:lineRule="auto"/>
        <w:ind w:left="0" w:hanging="2"/>
      </w:pPr>
    </w:p>
    <w:p w14:paraId="60FDD3F1" w14:textId="77777777" w:rsidR="00CB4C02" w:rsidRDefault="00CB4C02">
      <w:pPr>
        <w:spacing w:after="0" w:line="240" w:lineRule="auto"/>
        <w:ind w:left="0" w:hanging="2"/>
      </w:pPr>
    </w:p>
    <w:p w14:paraId="04B8B792" w14:textId="77777777" w:rsidR="00CB4C02" w:rsidRDefault="00CB4C02">
      <w:pPr>
        <w:spacing w:after="0" w:line="240" w:lineRule="auto"/>
        <w:ind w:left="0" w:hanging="2"/>
      </w:pPr>
    </w:p>
    <w:sectPr w:rsidR="00CB4C02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1B7AC" w16cex:dateUtc="2022-06-15T19:08:00Z"/>
  <w16cex:commentExtensible w16cex:durableId="2661B7AD" w16cex:dateUtc="2022-06-15T13:00:00Z"/>
  <w16cex:commentExtensible w16cex:durableId="2661B7AE" w16cex:dateUtc="2022-06-15T13:01:00Z"/>
  <w16cex:commentExtensible w16cex:durableId="2661B7AF" w16cex:dateUtc="2022-06-15T13:01:00Z"/>
  <w16cex:commentExtensible w16cex:durableId="2661B7B0" w16cex:dateUtc="2022-06-15T13:02:00Z"/>
  <w16cex:commentExtensible w16cex:durableId="2661B7B1" w16cex:dateUtc="2022-06-15T13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BEEC35" w16cid:durableId="2661B7AC"/>
  <w16cid:commentId w16cid:paraId="3D7DFEEF" w16cid:durableId="2661B7AD"/>
  <w16cid:commentId w16cid:paraId="003B2132" w16cid:durableId="2661B7AE"/>
  <w16cid:commentId w16cid:paraId="679643B6" w16cid:durableId="2661B7AF"/>
  <w16cid:commentId w16cid:paraId="0AB09621" w16cid:durableId="2661B7B0"/>
  <w16cid:commentId w16cid:paraId="3E6BE6C1" w16cid:durableId="2661B7B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78C32" w14:textId="77777777" w:rsidR="00074C4A" w:rsidRDefault="00074C4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F34A93B" w14:textId="77777777" w:rsidR="00074C4A" w:rsidRDefault="00074C4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AFDF8" w14:textId="77777777" w:rsidR="00074C4A" w:rsidRDefault="00074C4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6FA8F3C" w14:textId="77777777" w:rsidR="00074C4A" w:rsidRDefault="00074C4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A74A6" w14:textId="77777777" w:rsidR="00CB4C02" w:rsidRDefault="00CB2C1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252CEB2" wp14:editId="1DD06FD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D14E0"/>
    <w:multiLevelType w:val="multilevel"/>
    <w:tmpl w:val="0D1C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4091F"/>
    <w:multiLevelType w:val="multilevel"/>
    <w:tmpl w:val="1F58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43271C"/>
    <w:multiLevelType w:val="multilevel"/>
    <w:tmpl w:val="163A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A63B48"/>
    <w:multiLevelType w:val="multilevel"/>
    <w:tmpl w:val="F68C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02"/>
    <w:rsid w:val="00074C4A"/>
    <w:rsid w:val="000A76E6"/>
    <w:rsid w:val="000D11B9"/>
    <w:rsid w:val="00141FCF"/>
    <w:rsid w:val="00214ACF"/>
    <w:rsid w:val="00223F74"/>
    <w:rsid w:val="00274CCD"/>
    <w:rsid w:val="0028185C"/>
    <w:rsid w:val="00300082"/>
    <w:rsid w:val="00310425"/>
    <w:rsid w:val="00367FF3"/>
    <w:rsid w:val="00392746"/>
    <w:rsid w:val="003B270D"/>
    <w:rsid w:val="00401DFF"/>
    <w:rsid w:val="00414E91"/>
    <w:rsid w:val="00450414"/>
    <w:rsid w:val="004636CB"/>
    <w:rsid w:val="004736B6"/>
    <w:rsid w:val="004D3BAA"/>
    <w:rsid w:val="005341A4"/>
    <w:rsid w:val="00547215"/>
    <w:rsid w:val="005B3CBD"/>
    <w:rsid w:val="006A0988"/>
    <w:rsid w:val="006E7151"/>
    <w:rsid w:val="006F50C3"/>
    <w:rsid w:val="00757ECC"/>
    <w:rsid w:val="007734B9"/>
    <w:rsid w:val="007916AE"/>
    <w:rsid w:val="008D05F4"/>
    <w:rsid w:val="0091117F"/>
    <w:rsid w:val="00942E89"/>
    <w:rsid w:val="009E478F"/>
    <w:rsid w:val="00A9530A"/>
    <w:rsid w:val="00AB4C07"/>
    <w:rsid w:val="00C35611"/>
    <w:rsid w:val="00CB2C18"/>
    <w:rsid w:val="00CB4C02"/>
    <w:rsid w:val="00CD77E3"/>
    <w:rsid w:val="00D23830"/>
    <w:rsid w:val="00D92EE8"/>
    <w:rsid w:val="00DB59D4"/>
    <w:rsid w:val="00EA635E"/>
    <w:rsid w:val="00FD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EE22F3"/>
  <w15:docId w15:val="{B490B22C-7536-4011-AB88-EC41FC0C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CO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5472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72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7215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72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7215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6E7151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otalora@uniboya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2022-07-13T17:36:00Z</dcterms:created>
  <dcterms:modified xsi:type="dcterms:W3CDTF">2022-07-13T17:36:00Z</dcterms:modified>
</cp:coreProperties>
</file>