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C3161" w:rsidRDefault="00F901F2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Estudio de la fermentación de una matriz líquida de </w:t>
      </w:r>
      <w:proofErr w:type="spellStart"/>
      <w:r>
        <w:rPr>
          <w:b/>
        </w:rPr>
        <w:t>quinoa</w:t>
      </w:r>
      <w:proofErr w:type="spellEnd"/>
      <w:r>
        <w:rPr>
          <w:b/>
        </w:rPr>
        <w:t xml:space="preserve"> utilizando </w:t>
      </w:r>
      <w:proofErr w:type="spellStart"/>
      <w:r>
        <w:rPr>
          <w:b/>
        </w:rPr>
        <w:t>kefir</w:t>
      </w:r>
      <w:proofErr w:type="spellEnd"/>
      <w:r>
        <w:rPr>
          <w:b/>
        </w:rPr>
        <w:t xml:space="preserve"> y/o sus microorganismos aislados</w:t>
      </w:r>
    </w:p>
    <w:p w14:paraId="00000002" w14:textId="77777777" w:rsidR="001C3161" w:rsidRDefault="001C3161">
      <w:pPr>
        <w:spacing w:after="0" w:line="240" w:lineRule="auto"/>
        <w:ind w:left="0" w:hanging="2"/>
        <w:jc w:val="center"/>
        <w:rPr>
          <w:b/>
        </w:rPr>
      </w:pPr>
    </w:p>
    <w:p w14:paraId="00000003" w14:textId="77777777" w:rsidR="001C3161" w:rsidRDefault="00F901F2">
      <w:pPr>
        <w:spacing w:after="0" w:line="240" w:lineRule="auto"/>
        <w:ind w:left="0" w:hanging="2"/>
        <w:jc w:val="center"/>
      </w:pPr>
      <w:r>
        <w:t xml:space="preserve">Pugliese A (1), </w:t>
      </w:r>
      <w:proofErr w:type="spellStart"/>
      <w:r>
        <w:t>Ulzurrun</w:t>
      </w:r>
      <w:proofErr w:type="spellEnd"/>
      <w:r>
        <w:t xml:space="preserve">, M (1), De Antoni G (2), </w:t>
      </w:r>
      <w:proofErr w:type="spellStart"/>
      <w:r>
        <w:t>Coluccio</w:t>
      </w:r>
      <w:proofErr w:type="spellEnd"/>
      <w:r>
        <w:t xml:space="preserve"> </w:t>
      </w:r>
      <w:proofErr w:type="spellStart"/>
      <w:r>
        <w:t>Leskow</w:t>
      </w:r>
      <w:proofErr w:type="spellEnd"/>
      <w:r>
        <w:t xml:space="preserve"> F (3,4), Kakisu E (1,4)</w:t>
      </w:r>
    </w:p>
    <w:p w14:paraId="00000004" w14:textId="77777777" w:rsidR="001C3161" w:rsidRDefault="001C3161">
      <w:pPr>
        <w:spacing w:after="0" w:line="240" w:lineRule="auto"/>
        <w:ind w:left="0" w:hanging="2"/>
        <w:jc w:val="center"/>
      </w:pPr>
    </w:p>
    <w:p w14:paraId="00000005" w14:textId="77777777" w:rsidR="001C3161" w:rsidRDefault="00F901F2">
      <w:pPr>
        <w:spacing w:after="120" w:line="240" w:lineRule="auto"/>
        <w:ind w:left="0" w:hanging="2"/>
        <w:rPr>
          <w:i/>
        </w:rPr>
      </w:pPr>
      <w:r>
        <w:t>(1) Departamento de Desarrollo Productivo y Tecnológico, Universidad Nacional de Lanús, 29 de Septiembre 3901, Remedios de Escalada, Buenos Aires, Argentina</w:t>
      </w:r>
    </w:p>
    <w:p w14:paraId="00000006" w14:textId="77777777" w:rsidR="001C3161" w:rsidRDefault="00F901F2">
      <w:pPr>
        <w:spacing w:after="120" w:line="240" w:lineRule="auto"/>
        <w:ind w:left="0" w:hanging="2"/>
      </w:pPr>
      <w:r>
        <w:t>(2) Comisión de Investigaciones Científicas de la Provincia de Buenos Aires, Calle 526 e/ 10 y 11, La Plata, Buenos Aires, Argentina</w:t>
      </w:r>
    </w:p>
    <w:p w14:paraId="00000007" w14:textId="77777777" w:rsidR="001C3161" w:rsidRDefault="00F901F2">
      <w:pPr>
        <w:spacing w:after="120" w:line="240" w:lineRule="auto"/>
        <w:ind w:left="0" w:hanging="2"/>
      </w:pPr>
      <w:r>
        <w:t xml:space="preserve">(3) Departamento de Ciencias Básicas, Universidad Nacional de Luján, Ruta 5 y Avenida Constitución, Luján, Buenos Aires, Argentina                                                             </w:t>
      </w:r>
    </w:p>
    <w:p w14:paraId="00000008" w14:textId="77777777" w:rsidR="001C3161" w:rsidRDefault="00F901F2">
      <w:pPr>
        <w:spacing w:line="240" w:lineRule="auto"/>
        <w:ind w:left="0" w:hanging="2"/>
      </w:pPr>
      <w:r>
        <w:t>(4) Consejo Nacional de Investigaciones Científicas y Técnicas (CONICET)</w:t>
      </w:r>
    </w:p>
    <w:p w14:paraId="00000009" w14:textId="77777777" w:rsidR="001C3161" w:rsidRDefault="00F901F2">
      <w:pPr>
        <w:spacing w:after="0" w:line="240" w:lineRule="auto"/>
        <w:ind w:left="0" w:hanging="2"/>
      </w:pPr>
      <w:r>
        <w:t>emilianojk@gmail.com</w:t>
      </w:r>
    </w:p>
    <w:p w14:paraId="0000000A" w14:textId="77777777" w:rsidR="001C3161" w:rsidRDefault="001C3161">
      <w:pPr>
        <w:spacing w:after="0" w:line="240" w:lineRule="auto"/>
        <w:ind w:left="0" w:hanging="2"/>
        <w:jc w:val="center"/>
      </w:pPr>
    </w:p>
    <w:p w14:paraId="0000000B" w14:textId="7C546DC1" w:rsidR="001C3161" w:rsidRDefault="00F901F2">
      <w:pPr>
        <w:spacing w:after="0" w:line="240" w:lineRule="auto"/>
        <w:ind w:left="0" w:hanging="2"/>
      </w:pPr>
      <w:r>
        <w:t xml:space="preserve">La </w:t>
      </w:r>
      <w:proofErr w:type="spellStart"/>
      <w:r>
        <w:t>quinoa</w:t>
      </w:r>
      <w:proofErr w:type="spellEnd"/>
      <w:r>
        <w:t xml:space="preserve"> es un </w:t>
      </w:r>
      <w:proofErr w:type="spellStart"/>
      <w:r>
        <w:t>pseudocereal</w:t>
      </w:r>
      <w:proofErr w:type="spellEnd"/>
      <w:r>
        <w:t xml:space="preserve"> andino considerado de importante aporte nutricional por su contenido en proteínas vegetales de alto valor biológico y fibra. </w:t>
      </w:r>
      <w:r w:rsidR="00813184">
        <w:t>E</w:t>
      </w:r>
      <w:r>
        <w:t xml:space="preserve">l </w:t>
      </w:r>
      <w:proofErr w:type="spellStart"/>
      <w:r>
        <w:t>kefir</w:t>
      </w:r>
      <w:proofErr w:type="spellEnd"/>
      <w:r>
        <w:t xml:space="preserve">  es uno  de los fermentos naturales más interesantes para el desarrollo de alimentos </w:t>
      </w:r>
      <w:proofErr w:type="spellStart"/>
      <w:r>
        <w:t>probióticos</w:t>
      </w:r>
      <w:proofErr w:type="spellEnd"/>
      <w:r>
        <w:t xml:space="preserve"> y su consumo es conocido por brindar potenciales beneficios para la salud. Se trabajó con la variedad de </w:t>
      </w:r>
      <w:proofErr w:type="spellStart"/>
      <w:r>
        <w:t>quinoa</w:t>
      </w:r>
      <w:proofErr w:type="spellEnd"/>
      <w:r>
        <w:t xml:space="preserve"> </w:t>
      </w:r>
      <w:r>
        <w:rPr>
          <w:i/>
        </w:rPr>
        <w:t>Morillo</w:t>
      </w:r>
      <w:r>
        <w:t xml:space="preserve"> (San Juan). </w:t>
      </w:r>
      <w:sdt>
        <w:sdtPr>
          <w:tag w:val="goog_rdk_0"/>
          <w:id w:val="50738109"/>
        </w:sdtPr>
        <w:sdtEndPr/>
        <w:sdtContent/>
      </w:sdt>
      <w:r>
        <w:t>El objetivo del trabajo fue evaluar la</w:t>
      </w:r>
      <w:r w:rsidR="00E37151">
        <w:t xml:space="preserve"> eficacia </w:t>
      </w:r>
      <w:r w:rsidRPr="00244CA4">
        <w:t xml:space="preserve">del </w:t>
      </w:r>
      <w:proofErr w:type="spellStart"/>
      <w:r w:rsidRPr="00244CA4">
        <w:t>kefir</w:t>
      </w:r>
      <w:proofErr w:type="spellEnd"/>
      <w:r>
        <w:t xml:space="preserve"> y </w:t>
      </w:r>
      <w:r w:rsidR="00EB0455">
        <w:t xml:space="preserve">de algunos de sus </w:t>
      </w:r>
      <w:proofErr w:type="gramStart"/>
      <w:r w:rsidR="00EB0455">
        <w:t>lactobacilos</w:t>
      </w:r>
      <w:proofErr w:type="gramEnd"/>
      <w:r w:rsidR="00EB0455">
        <w:t xml:space="preserve"> como fermentadores</w:t>
      </w:r>
      <w:r w:rsidR="00EB0455" w:rsidRPr="00244CA4">
        <w:t xml:space="preserve"> </w:t>
      </w:r>
      <w:r>
        <w:t xml:space="preserve">sobre una dispersión coloidal vegetal a base de </w:t>
      </w:r>
      <w:proofErr w:type="spellStart"/>
      <w:r>
        <w:t>quinoa</w:t>
      </w:r>
      <w:proofErr w:type="spellEnd"/>
      <w:r>
        <w:t xml:space="preserve">. Como cultivos iniciadores de la fermentación se utilizaron: </w:t>
      </w:r>
      <w:sdt>
        <w:sdtPr>
          <w:tag w:val="goog_rdk_1"/>
          <w:id w:val="-341237508"/>
        </w:sdtPr>
        <w:sdtEndPr/>
        <w:sdtContent/>
      </w:sdt>
      <w:r w:rsidR="00EB0455">
        <w:t xml:space="preserve">gránulos de </w:t>
      </w:r>
      <w:proofErr w:type="spellStart"/>
      <w:r w:rsidR="00EB0455">
        <w:t>kefir</w:t>
      </w:r>
      <w:proofErr w:type="spellEnd"/>
      <w:r w:rsidR="00EB0455">
        <w:t>,</w:t>
      </w:r>
      <w:r w:rsidR="00BE4D26">
        <w:t xml:space="preserve"> las cepas aisladas</w:t>
      </w:r>
      <w:r w:rsidR="00EB0455">
        <w:t xml:space="preserve"> </w:t>
      </w:r>
      <w:proofErr w:type="spellStart"/>
      <w:r w:rsidR="00BE4D26">
        <w:rPr>
          <w:i/>
        </w:rPr>
        <w:t>Lactiplantibacillus</w:t>
      </w:r>
      <w:proofErr w:type="spellEnd"/>
      <w:r w:rsidR="00BE4D26">
        <w:rPr>
          <w:i/>
        </w:rPr>
        <w:t xml:space="preserve"> </w:t>
      </w:r>
      <w:proofErr w:type="spellStart"/>
      <w:r w:rsidR="00BE4D26">
        <w:rPr>
          <w:i/>
        </w:rPr>
        <w:t>plantarum</w:t>
      </w:r>
      <w:proofErr w:type="spellEnd"/>
      <w:r w:rsidR="00BE4D26">
        <w:rPr>
          <w:i/>
        </w:rPr>
        <w:t xml:space="preserve"> </w:t>
      </w:r>
      <w:r w:rsidR="00BE4D26">
        <w:t xml:space="preserve">CIDCA 83114 y </w:t>
      </w:r>
      <w:proofErr w:type="spellStart"/>
      <w:r w:rsidR="00BE4D26">
        <w:rPr>
          <w:i/>
        </w:rPr>
        <w:t>Lactobacillus</w:t>
      </w:r>
      <w:proofErr w:type="spellEnd"/>
      <w:r w:rsidR="00BE4D26">
        <w:rPr>
          <w:i/>
        </w:rPr>
        <w:t xml:space="preserve"> </w:t>
      </w:r>
      <w:proofErr w:type="spellStart"/>
      <w:r w:rsidR="00BE4D26">
        <w:rPr>
          <w:i/>
        </w:rPr>
        <w:t>kefiri</w:t>
      </w:r>
      <w:proofErr w:type="spellEnd"/>
      <w:r w:rsidR="00BE4D26">
        <w:rPr>
          <w:i/>
        </w:rPr>
        <w:t xml:space="preserve"> </w:t>
      </w:r>
      <w:r w:rsidR="00BE4D26">
        <w:t xml:space="preserve">CIDCA 8348 y </w:t>
      </w:r>
      <w:r w:rsidR="00EB0455">
        <w:t>un c</w:t>
      </w:r>
      <w:r w:rsidR="00813184">
        <w:t xml:space="preserve">ultivo madre </w:t>
      </w:r>
      <w:r w:rsidR="00EB0455">
        <w:t>obtenido de</w:t>
      </w:r>
      <w:r w:rsidR="009D1930">
        <w:t xml:space="preserve"> un</w:t>
      </w:r>
      <w:r w:rsidR="00EB0455">
        <w:t xml:space="preserve"> </w:t>
      </w:r>
      <w:r w:rsidR="00BE4D26">
        <w:t xml:space="preserve">repique </w:t>
      </w:r>
      <w:r w:rsidR="009D1930">
        <w:t xml:space="preserve">de la suspensión </w:t>
      </w:r>
      <w:r w:rsidR="00BE4D26">
        <w:t>con gránulos</w:t>
      </w:r>
      <w:r>
        <w:t xml:space="preserve">. Para preparar la suspensión de </w:t>
      </w:r>
      <w:proofErr w:type="spellStart"/>
      <w:r>
        <w:t>quinoa</w:t>
      </w:r>
      <w:proofErr w:type="spellEnd"/>
      <w:r>
        <w:t xml:space="preserve"> (7,5% p/v)</w:t>
      </w:r>
      <w:r w:rsidR="00BE4D26">
        <w:t>,</w:t>
      </w:r>
      <w:r>
        <w:t xml:space="preserve"> las semillas fueron </w:t>
      </w:r>
      <w:proofErr w:type="spellStart"/>
      <w:r>
        <w:t>desaponificadas</w:t>
      </w:r>
      <w:proofErr w:type="spellEnd"/>
      <w:r>
        <w:t xml:space="preserve">, trituradas a cuchillas y homogeneizadas con un equipo de rotor/estator. Posteriormente, la mezcla fue tratada térmicamente mediante shock térmico a 100 °C. Las muestras inoculadas con </w:t>
      </w:r>
      <w:r w:rsidR="009233B2">
        <w:t>su</w:t>
      </w:r>
      <w:r>
        <w:t xml:space="preserve"> respectivo fermento fueron incubadas entre 30 °C y 37 °C. Para proveer de azúcares fermentables al sistema se t</w:t>
      </w:r>
      <w:r w:rsidR="00813184">
        <w:t>omó como variable</w:t>
      </w:r>
      <w:r>
        <w:t xml:space="preserve"> la aplicación de enzimas exógenas: α-amilasa, </w:t>
      </w:r>
      <w:proofErr w:type="spellStart"/>
      <w:r>
        <w:t>maltogenasa</w:t>
      </w:r>
      <w:proofErr w:type="spellEnd"/>
      <w:r>
        <w:t xml:space="preserve"> y </w:t>
      </w:r>
      <w:proofErr w:type="spellStart"/>
      <w:r>
        <w:t>glucoamilasa</w:t>
      </w:r>
      <w:proofErr w:type="spellEnd"/>
      <w:r>
        <w:t xml:space="preserve">. En la cinética de acidificación, los gránulos de </w:t>
      </w:r>
      <w:proofErr w:type="spellStart"/>
      <w:r>
        <w:t>kefir</w:t>
      </w:r>
      <w:proofErr w:type="spellEnd"/>
      <w:r>
        <w:t xml:space="preserve"> mostraron un brusco descenso de pH en la primera hora alcanzando pH=3,52. 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r>
        <w:t xml:space="preserve">83114  fermentó la suspensión de </w:t>
      </w:r>
      <w:proofErr w:type="spellStart"/>
      <w:r>
        <w:t>quinoa</w:t>
      </w:r>
      <w:proofErr w:type="spellEnd"/>
      <w:r>
        <w:t xml:space="preserve">  logrando un pH equivalente en 4 horas. Por el contrario, </w:t>
      </w:r>
      <w:r>
        <w:rPr>
          <w:i/>
        </w:rPr>
        <w:t xml:space="preserve">L. </w:t>
      </w:r>
      <w:proofErr w:type="spellStart"/>
      <w:r>
        <w:rPr>
          <w:i/>
        </w:rPr>
        <w:t>kefiri</w:t>
      </w:r>
      <w:proofErr w:type="spellEnd"/>
      <w:r>
        <w:rPr>
          <w:i/>
        </w:rPr>
        <w:t xml:space="preserve"> </w:t>
      </w:r>
      <w:r>
        <w:t>8348</w:t>
      </w:r>
      <w:r>
        <w:rPr>
          <w:i/>
        </w:rPr>
        <w:t xml:space="preserve"> </w:t>
      </w:r>
      <w:r>
        <w:t xml:space="preserve">no fermentó la suspensión de </w:t>
      </w:r>
      <w:proofErr w:type="spellStart"/>
      <w:r>
        <w:t>quinoa</w:t>
      </w:r>
      <w:proofErr w:type="spellEnd"/>
      <w:r>
        <w:t xml:space="preserve">. Con el cultivo madre, la velocidad de acidificación fue gradual, alcanzando un pH=3,64 a las 24 horas. </w:t>
      </w:r>
      <w:r w:rsidR="00EB0455">
        <w:t xml:space="preserve">A tiempo final de fermentación, el recuento </w:t>
      </w:r>
      <w:r>
        <w:t xml:space="preserve">de microorganismos viables en MRS agar demostró un crecimiento celular para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r>
        <w:t xml:space="preserve">83114, de 8,30±0,09 log UFC/ml a 9,31±0,16 log UFC/ml y para cultivo madre, de 5,08±0,52 a 6,75±0,13 log UFC/ml. Por el contrario, en la fermentación con gránulos de </w:t>
      </w:r>
      <w:proofErr w:type="spellStart"/>
      <w:r>
        <w:t>kefir</w:t>
      </w:r>
      <w:proofErr w:type="spellEnd"/>
      <w:r>
        <w:t xml:space="preserve"> las bacterias lácticas totales decrecieron significativamente de 7,50±0,13 log UFC/ml a 5,78±0,52 log UFC/ml. La fermentación con gránulos de </w:t>
      </w:r>
      <w:proofErr w:type="spellStart"/>
      <w:r>
        <w:t>kefir</w:t>
      </w:r>
      <w:proofErr w:type="spellEnd"/>
      <w:r>
        <w:t xml:space="preserve"> evidenció una pérdida progresiva de biomasa total de 43% durante 14 días consecutivos de repiques. La producción enzimática de azúcares no </w:t>
      </w:r>
      <w:r w:rsidR="00C97715">
        <w:t>produjo</w:t>
      </w:r>
      <w:r>
        <w:t xml:space="preserve"> cambios significativos durante la  fermentación </w:t>
      </w:r>
      <w:r w:rsidR="00A04903">
        <w:t>sobre</w:t>
      </w:r>
      <w:r>
        <w:t xml:space="preserve"> el crecimiento microbiano respecto a las muestras no tratadas. En relación a esto, se corroboró que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r>
        <w:lastRenderedPageBreak/>
        <w:t xml:space="preserve">83114 mostró actividad </w:t>
      </w:r>
      <w:proofErr w:type="spellStart"/>
      <w:r>
        <w:t>amilolítica</w:t>
      </w:r>
      <w:proofErr w:type="spellEnd"/>
      <w:r>
        <w:t xml:space="preserve"> por formación de halo de hidrólisis en agar modificado MRS-</w:t>
      </w:r>
      <w:proofErr w:type="spellStart"/>
      <w:r>
        <w:rPr>
          <w:i/>
        </w:rPr>
        <w:t>starch</w:t>
      </w:r>
      <w:proofErr w:type="spellEnd"/>
      <w:r>
        <w:t>,</w:t>
      </w:r>
      <w:r>
        <w:rPr>
          <w:i/>
        </w:rPr>
        <w:t xml:space="preserve"> </w:t>
      </w:r>
      <w:r>
        <w:t>sumado además a la</w:t>
      </w:r>
      <w:r>
        <w:rPr>
          <w:i/>
        </w:rPr>
        <w:t xml:space="preserve"> </w:t>
      </w:r>
      <w:r>
        <w:t>disminución de azúcares reductores totales</w:t>
      </w:r>
      <w:r>
        <w:rPr>
          <w:i/>
        </w:rPr>
        <w:t xml:space="preserve"> </w:t>
      </w:r>
      <w:r>
        <w:t xml:space="preserve">(DNS) en el producto final. Se observó un incremento </w:t>
      </w:r>
      <w:bookmarkStart w:id="0" w:name="_GoBack"/>
      <w:bookmarkEnd w:id="0"/>
      <w:r>
        <w:t xml:space="preserve">significativo de </w:t>
      </w:r>
      <w:proofErr w:type="spellStart"/>
      <w:r>
        <w:t>polifenoles</w:t>
      </w:r>
      <w:proofErr w:type="spellEnd"/>
      <w:r>
        <w:t xml:space="preserve"> (FC) y antioxidantes (ABTS) durante la fermentación con 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83114</w:t>
      </w:r>
      <w:r>
        <w:t xml:space="preserve"> y con el cultivo madre. Se evidenció actividad proteolítica (OPA) durante la fermentación con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t xml:space="preserve">  y con cultivo madre demostrando un gradiente de hidrólisis del 66% y del 52%, respectivamente. En conclusión, </w:t>
      </w:r>
      <w:r w:rsidRPr="00EB0455">
        <w:t xml:space="preserve">los resultados evidenciaron que </w:t>
      </w:r>
      <w:r w:rsidRPr="00EB0455">
        <w:rPr>
          <w:i/>
        </w:rPr>
        <w:t xml:space="preserve">L. </w:t>
      </w:r>
      <w:proofErr w:type="spellStart"/>
      <w:r w:rsidRPr="00EB0455">
        <w:rPr>
          <w:i/>
        </w:rPr>
        <w:t>plantarum</w:t>
      </w:r>
      <w:proofErr w:type="spellEnd"/>
      <w:r w:rsidRPr="00EB0455">
        <w:t xml:space="preserve"> 83114 y cultivo madre de </w:t>
      </w:r>
      <w:proofErr w:type="spellStart"/>
      <w:r w:rsidRPr="00EB0455">
        <w:t>kefir</w:t>
      </w:r>
      <w:proofErr w:type="spellEnd"/>
      <w:r w:rsidRPr="00EB0455">
        <w:t xml:space="preserve"> son eficaces fermentadores</w:t>
      </w:r>
      <w:r>
        <w:t xml:space="preserve"> de una suspensión de </w:t>
      </w:r>
      <w:proofErr w:type="spellStart"/>
      <w:r>
        <w:t>quinoa</w:t>
      </w:r>
      <w:proofErr w:type="spellEnd"/>
      <w:r>
        <w:t xml:space="preserve"> y resultan promisorios para la formulación de un producto fermentado con potenciales propiedades funcionales a base de este grano andino.</w:t>
      </w:r>
    </w:p>
    <w:p w14:paraId="19FBB292" w14:textId="77777777" w:rsidR="00D17501" w:rsidRDefault="00D17501">
      <w:pPr>
        <w:spacing w:after="0" w:line="240" w:lineRule="auto"/>
        <w:ind w:left="0" w:hanging="2"/>
      </w:pPr>
    </w:p>
    <w:p w14:paraId="00000010" w14:textId="16DF2FF1" w:rsidR="001C3161" w:rsidRDefault="00F901F2" w:rsidP="00D17501">
      <w:pPr>
        <w:spacing w:after="0" w:line="240" w:lineRule="auto"/>
        <w:ind w:left="0" w:hanging="2"/>
      </w:pPr>
      <w:r>
        <w:t xml:space="preserve">Palabras clave: </w:t>
      </w:r>
      <w:proofErr w:type="spellStart"/>
      <w:r>
        <w:rPr>
          <w:i/>
        </w:rPr>
        <w:t>Lact</w:t>
      </w:r>
      <w:r w:rsidR="004A3DD8">
        <w:rPr>
          <w:i/>
        </w:rPr>
        <w:t>iplantibacillus</w:t>
      </w:r>
      <w:proofErr w:type="spellEnd"/>
      <w:r w:rsidR="004A3DD8">
        <w:rPr>
          <w:i/>
        </w:rPr>
        <w:t xml:space="preserve"> </w:t>
      </w:r>
      <w:proofErr w:type="spellStart"/>
      <w:r>
        <w:rPr>
          <w:i/>
        </w:rPr>
        <w:t>plantarum</w:t>
      </w:r>
      <w:proofErr w:type="spellEnd"/>
      <w:r>
        <w:t xml:space="preserve">, bebida vegetal, </w:t>
      </w:r>
      <w:proofErr w:type="spellStart"/>
      <w:r>
        <w:t>probiótico</w:t>
      </w:r>
      <w:proofErr w:type="spellEnd"/>
    </w:p>
    <w:sectPr w:rsidR="001C316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3" w16cid:durableId="2697B15D"/>
  <w16cid:commentId w16cid:paraId="00000014" w16cid:durableId="2697B15C"/>
  <w16cid:commentId w16cid:paraId="00000012" w16cid:durableId="2697B1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9408" w14:textId="77777777" w:rsidR="00F901F2" w:rsidRDefault="00F901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7565A5" w14:textId="77777777" w:rsidR="00F901F2" w:rsidRDefault="00F901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54E23" w14:textId="77777777" w:rsidR="00F901F2" w:rsidRDefault="00F901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800E68" w14:textId="77777777" w:rsidR="00F901F2" w:rsidRDefault="00F901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C3161" w:rsidRDefault="00F901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07A5693" wp14:editId="10580ADD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1"/>
    <w:rsid w:val="000450D7"/>
    <w:rsid w:val="0008572F"/>
    <w:rsid w:val="001C3161"/>
    <w:rsid w:val="00222EF7"/>
    <w:rsid w:val="00244CA4"/>
    <w:rsid w:val="002E20E7"/>
    <w:rsid w:val="00342D10"/>
    <w:rsid w:val="0036083D"/>
    <w:rsid w:val="00377EF4"/>
    <w:rsid w:val="004A3DD8"/>
    <w:rsid w:val="004A5A5E"/>
    <w:rsid w:val="005863F1"/>
    <w:rsid w:val="005B1C7C"/>
    <w:rsid w:val="005E3AF9"/>
    <w:rsid w:val="007D43E6"/>
    <w:rsid w:val="00813184"/>
    <w:rsid w:val="009233B2"/>
    <w:rsid w:val="009D1930"/>
    <w:rsid w:val="00A04903"/>
    <w:rsid w:val="00A306FC"/>
    <w:rsid w:val="00B71F4D"/>
    <w:rsid w:val="00BE4D26"/>
    <w:rsid w:val="00C816CA"/>
    <w:rsid w:val="00C97715"/>
    <w:rsid w:val="00D17501"/>
    <w:rsid w:val="00E37151"/>
    <w:rsid w:val="00E56EA0"/>
    <w:rsid w:val="00EB0455"/>
    <w:rsid w:val="00F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A4D5"/>
  <w15:docId w15:val="{61F583B7-69D0-4539-B099-81C222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KjJGpG67i5KDodWQkB/CcGclCw==">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Emiliano Javier Kakisu</cp:lastModifiedBy>
  <cp:revision>27</cp:revision>
  <dcterms:created xsi:type="dcterms:W3CDTF">2022-08-05T18:11:00Z</dcterms:created>
  <dcterms:modified xsi:type="dcterms:W3CDTF">2022-08-08T18:48:00Z</dcterms:modified>
</cp:coreProperties>
</file>