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C1" w:rsidRDefault="00EA5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sdt>
        <w:sdtPr>
          <w:tag w:val="goog_rdk_0"/>
          <w:id w:val="191174078"/>
        </w:sdtPr>
        <w:sdtContent>
          <w:commentRangeStart w:id="0"/>
        </w:sdtContent>
      </w:sdt>
      <w:r w:rsidR="003531EA">
        <w:rPr>
          <w:b/>
          <w:color w:val="000000"/>
        </w:rPr>
        <w:t xml:space="preserve">Análisis de </w:t>
      </w:r>
      <w:r w:rsidR="003531EA">
        <w:rPr>
          <w:b/>
        </w:rPr>
        <w:t>Arsénico</w:t>
      </w:r>
      <w:r w:rsidR="003531EA">
        <w:rPr>
          <w:b/>
          <w:color w:val="000000"/>
        </w:rPr>
        <w:t xml:space="preserve">, Selenio y </w:t>
      </w:r>
      <w:r w:rsidR="003531EA">
        <w:rPr>
          <w:b/>
        </w:rPr>
        <w:t>Flúor</w:t>
      </w:r>
      <w:r w:rsidR="003531EA">
        <w:rPr>
          <w:b/>
          <w:color w:val="000000"/>
        </w:rPr>
        <w:t xml:space="preserve"> en Agua</w:t>
      </w:r>
      <w:commentRangeEnd w:id="0"/>
      <w:r w:rsidR="003531EA">
        <w:commentReference w:id="0"/>
      </w:r>
      <w:r w:rsidR="003531EA">
        <w:rPr>
          <w:b/>
          <w:color w:val="000000"/>
        </w:rPr>
        <w:t xml:space="preserve"> </w:t>
      </w:r>
    </w:p>
    <w:p w:rsidR="00EA50C1" w:rsidRDefault="00EA50C1">
      <w:pPr>
        <w:spacing w:after="0" w:line="240" w:lineRule="auto"/>
        <w:ind w:left="0" w:hanging="2"/>
        <w:jc w:val="center"/>
      </w:pPr>
    </w:p>
    <w:p w:rsidR="00EA50C1" w:rsidRDefault="003531EA">
      <w:pPr>
        <w:spacing w:after="0" w:line="240" w:lineRule="auto"/>
        <w:ind w:left="0" w:hanging="2"/>
        <w:jc w:val="center"/>
      </w:pPr>
      <w:r>
        <w:t>Roshdestwensky S (1), Corace JJ (1), Basterra J (1) Pilar S (1), Ocampo A (2), Noguera L (2), Moyano MA (2), García (3)</w:t>
      </w:r>
    </w:p>
    <w:p w:rsidR="00EA50C1" w:rsidRDefault="00EA50C1">
      <w:pPr>
        <w:spacing w:after="0" w:line="240" w:lineRule="auto"/>
        <w:ind w:left="0" w:hanging="2"/>
        <w:jc w:val="center"/>
      </w:pPr>
    </w:p>
    <w:p w:rsidR="00EA50C1" w:rsidRDefault="003531EA">
      <w:pPr>
        <w:widowControl w:val="0"/>
        <w:spacing w:after="120" w:line="240" w:lineRule="auto"/>
        <w:ind w:left="0" w:hanging="2"/>
        <w:jc w:val="left"/>
      </w:pPr>
      <w:r>
        <w:t>(1) Laboratorio de Química - Facultad de Ingeniería de la Universidad Nacional del Nordeste.</w:t>
      </w:r>
    </w:p>
    <w:p w:rsidR="00EA50C1" w:rsidRDefault="003531EA">
      <w:pPr>
        <w:widowControl w:val="0"/>
        <w:spacing w:line="240" w:lineRule="auto"/>
        <w:ind w:left="0" w:hanging="2"/>
        <w:jc w:val="left"/>
      </w:pPr>
      <w:r>
        <w:t>(2) Administración Provincial del Agua, Chaco.</w:t>
      </w:r>
    </w:p>
    <w:p w:rsidR="00EA50C1" w:rsidRDefault="003531EA">
      <w:pPr>
        <w:widowControl w:val="0"/>
        <w:spacing w:line="240" w:lineRule="auto"/>
        <w:ind w:left="0" w:hanging="2"/>
        <w:jc w:val="left"/>
      </w:pPr>
      <w:r>
        <w:t>(3) Fundación para la Integración y Desarrollo de América Latina. Santiago de Estero.</w:t>
      </w:r>
    </w:p>
    <w:p w:rsidR="00EA50C1" w:rsidRDefault="003531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8">
        <w:r>
          <w:rPr>
            <w:color w:val="0000FF"/>
            <w:u w:val="single"/>
          </w:rPr>
          <w:t>sergiorosh@gmail.com</w:t>
        </w:r>
      </w:hyperlink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EA50C1" w:rsidRDefault="00EA50C1">
      <w:pPr>
        <w:spacing w:after="0" w:line="240" w:lineRule="auto"/>
        <w:ind w:left="0" w:hanging="2"/>
      </w:pPr>
    </w:p>
    <w:p w:rsidR="00EA50C1" w:rsidRDefault="00EA50C1">
      <w:pPr>
        <w:spacing w:after="0" w:line="240" w:lineRule="auto"/>
        <w:ind w:left="0" w:hanging="2"/>
      </w:pPr>
      <w:sdt>
        <w:sdtPr>
          <w:tag w:val="goog_rdk_2"/>
          <w:id w:val="191174079"/>
        </w:sdtPr>
        <w:sdtContent>
          <w:del w:id="1" w:author="CARLOS GUILLERMO FERRAYOLI" w:date="2022-08-15T13:56:00Z">
            <w:r w:rsidR="003531EA">
              <w:delText>RESUMEN</w:delText>
            </w:r>
          </w:del>
        </w:sdtContent>
      </w:sdt>
    </w:p>
    <w:p w:rsidR="00EA50C1" w:rsidRDefault="00EA50C1">
      <w:pPr>
        <w:spacing w:after="0" w:line="240" w:lineRule="auto"/>
        <w:ind w:left="0" w:hanging="2"/>
      </w:pPr>
    </w:p>
    <w:p w:rsidR="00EA50C1" w:rsidRDefault="003531EA">
      <w:pPr>
        <w:spacing w:after="0" w:line="240" w:lineRule="auto"/>
        <w:ind w:left="0" w:hanging="2"/>
      </w:pPr>
      <w:r>
        <w:t xml:space="preserve">El principal problema ambiental generado por el arsénico (As) viene dado cuando su concentración es elevada en aguas para riego y para bebida de humanos y animales que conforman </w:t>
      </w:r>
      <w:r>
        <w:t xml:space="preserve">nuestra cadena alimentaria. El efecto conocido en los seres humanos es el denominado hidroarsenicismo crónico regional endémico (HACRE), producido por el consumo directo e indirecto de aguas con altas concentraciones de As durante un largo tiempo, ingesta </w:t>
      </w:r>
      <w:r>
        <w:t xml:space="preserve">que puede incluso darse desde el período prenatal; comprometiendo paulatinamente diversos órganos y sistemas vitales de las personas. Este trabajo se desarrolla como parte de los estudios básicos para la adecuación de criterios y prioridades sanitarias en </w:t>
      </w:r>
      <w:r>
        <w:t xml:space="preserve">cobertura y calidad de agua, en el marco de un proyecto de  “hidroarsenicismo y saneamiento básico” de alcance federal, que en su momento se impulsara desde la Secretaría de Políticas Sanitarias, Regulación e Institutos y de la </w:t>
      </w:r>
      <w:sdt>
        <w:sdtPr>
          <w:tag w:val="goog_rdk_3"/>
          <w:id w:val="191174080"/>
        </w:sdtPr>
        <w:sdtContent>
          <w:ins w:id="2" w:author="CARLOS GUILLERMO FERRAYOLI" w:date="2022-08-15T13:59:00Z">
            <w:r>
              <w:t>Subsecretaría</w:t>
            </w:r>
          </w:ins>
        </w:sdtContent>
      </w:sdt>
      <w:sdt>
        <w:sdtPr>
          <w:tag w:val="goog_rdk_4"/>
          <w:id w:val="191174081"/>
        </w:sdtPr>
        <w:sdtContent>
          <w:del w:id="3" w:author="CARLOS GUILLERMO FERRAYOLI" w:date="2022-08-15T13:59:00Z">
            <w:r>
              <w:delText>Subcretaría</w:delText>
            </w:r>
          </w:del>
        </w:sdtContent>
      </w:sdt>
      <w:r>
        <w:t xml:space="preserve"> de Recursos Hídricos de la Nación en conjunto con el Consejo Hídrico Federal-COHIFE; y que actualmente ha empezado a instrumentarse por parte de algunas provincia. De ellas, se realizó el relevamiento de la información disponible en el Chaco y Santiago de</w:t>
      </w:r>
      <w:r>
        <w:t>l Estero; y se consultaron publicaciones científicas nacionales e internacionales, bibliografía y documentación oficial. Como parte de la fase inicial se hicieron 130 muestreos de agua de fuentes y servicios en distintas localidades de ambas jurisdicciones</w:t>
      </w:r>
      <w:r>
        <w:t>. Los análisis se realizaron por Espectrometría de Absorción Atómica en el Laboratorio de Química de la UNNE, según metodología estandarizada (Standard Methods for The Examination of Water and Wastewater) y por el método de Espectrofotometría UV-visible co</w:t>
      </w:r>
      <w:r>
        <w:t xml:space="preserve">n dietilditiocarbamato de plata -SDDC- en los laboratorios de APA-Chaco y DiOSSE-Santiago del Estero (en estos casos, las muestras correspondientes a cada territorio). </w:t>
      </w:r>
      <w:sdt>
        <w:sdtPr>
          <w:tag w:val="goog_rdk_5"/>
          <w:id w:val="191174082"/>
        </w:sdtPr>
        <w:sdtContent>
          <w:commentRangeStart w:id="4"/>
        </w:sdtContent>
      </w:sdt>
      <w:r>
        <w:t>Además de las determinaciones</w:t>
      </w:r>
      <w:commentRangeEnd w:id="4"/>
      <w:r>
        <w:commentReference w:id="4"/>
      </w:r>
      <w:r>
        <w:t xml:space="preserve"> de Arsénico (que arrojaron valores entre 3 y 250 µg/l</w:t>
      </w:r>
      <w:r>
        <w:t>) se analizaron otros elementos que pueden estar asociados geoquímicamente al arsénico y/o resultar de interés en la siguiente etapa de estudios (Selenio</w:t>
      </w:r>
      <w:sdt>
        <w:sdtPr>
          <w:tag w:val="goog_rdk_6"/>
          <w:id w:val="191174083"/>
        </w:sdtPr>
        <w:sdtContent>
          <w:ins w:id="5" w:author="CARLOS GUILLERMO FERRAYOLI" w:date="2022-08-15T14:01:00Z">
            <w:r>
              <w:t xml:space="preserve"> y</w:t>
            </w:r>
          </w:ins>
        </w:sdtContent>
      </w:sdt>
      <w:sdt>
        <w:sdtPr>
          <w:tag w:val="goog_rdk_7"/>
          <w:id w:val="191174084"/>
        </w:sdtPr>
        <w:sdtContent>
          <w:del w:id="6" w:author="CARLOS GUILLERMO FERRAYOLI" w:date="2022-08-15T14:01:00Z">
            <w:r>
              <w:delText>,</w:delText>
            </w:r>
          </w:del>
        </w:sdtContent>
      </w:sdt>
      <w:r>
        <w:t xml:space="preserve"> Flúor). En este trabajo se valorará la posible asociación cruzada entre algunos de estos elemen</w:t>
      </w:r>
      <w:r>
        <w:t>tos: As, F y Se, pretendiéndose más adelante establecer algún “índice de asociación” de resultados sobre el As entre los laboratorios/métodos citados.</w:t>
      </w:r>
    </w:p>
    <w:sdt>
      <w:sdtPr>
        <w:tag w:val="goog_rdk_10"/>
        <w:id w:val="191174086"/>
      </w:sdtPr>
      <w:sdtContent>
        <w:p w:rsidR="00EA50C1" w:rsidRDefault="00EA50C1">
          <w:pPr>
            <w:spacing w:after="0" w:line="240" w:lineRule="auto"/>
            <w:ind w:left="0" w:hanging="2"/>
            <w:rPr>
              <w:del w:id="7" w:author="CARLOS GUILLERMO FERRAYOLI" w:date="2022-08-15T14:08:00Z"/>
            </w:rPr>
          </w:pPr>
          <w:sdt>
            <w:sdtPr>
              <w:tag w:val="goog_rdk_9"/>
              <w:id w:val="191174085"/>
            </w:sdtPr>
            <w:sdtContent/>
          </w:sdt>
        </w:p>
      </w:sdtContent>
    </w:sdt>
    <w:p w:rsidR="00EA50C1" w:rsidRDefault="003531EA">
      <w:pPr>
        <w:spacing w:after="0" w:line="240" w:lineRule="auto"/>
        <w:ind w:left="0" w:hanging="2"/>
      </w:pPr>
      <w:r>
        <w:lastRenderedPageBreak/>
        <w:t>Palabras Clave: Hidroarsenicismo, Salud, Medio Ambiente.</w:t>
      </w:r>
    </w:p>
    <w:sectPr w:rsidR="00EA50C1" w:rsidSect="00EA50C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ARLOS GUILLERMO FERRAYOLI" w:date="2022-08-15T14:05:00Z" w:initials="">
    <w:p w:rsidR="00EA50C1" w:rsidRDefault="003531EA" w:rsidP="0018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sugiere agregar al titulo el lugar donde se tomaron las muestras. Algo así como:</w:t>
      </w:r>
    </w:p>
    <w:p w:rsidR="00EA50C1" w:rsidRDefault="003531EA" w:rsidP="0018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Análisis de arsénico, selenio y flúor en agua de d</w:t>
      </w:r>
      <w:r>
        <w:rPr>
          <w:color w:val="000000"/>
          <w:sz w:val="22"/>
          <w:szCs w:val="22"/>
        </w:rPr>
        <w:t>iferentes fuentes de Chaco y Santiago del Estero</w:t>
      </w:r>
    </w:p>
  </w:comment>
  <w:comment w:id="4" w:author="CARLOS GUILLERMO FERRAYOLI" w:date="2022-08-15T14:08:00Z" w:initials="">
    <w:p w:rsidR="00EA50C1" w:rsidRDefault="003531EA" w:rsidP="0018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 favor, disminuir el tamaño de la introducción y agregar mas resultados y alguna conclusión sobre el estudio realizado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0" w15:done="0"/>
  <w15:commentEx w15:paraId="0000001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EA" w:rsidRDefault="003531EA" w:rsidP="001829D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531EA" w:rsidRDefault="003531EA" w:rsidP="001829D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EA" w:rsidRDefault="003531EA" w:rsidP="001829D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531EA" w:rsidRDefault="003531EA" w:rsidP="001829D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C1" w:rsidRDefault="003531E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0C1"/>
    <w:rsid w:val="001829D4"/>
    <w:rsid w:val="003531EA"/>
    <w:rsid w:val="00EA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C1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EA50C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A50C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A50C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A50C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A50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A50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A50C1"/>
  </w:style>
  <w:style w:type="table" w:customStyle="1" w:styleId="TableNormal">
    <w:name w:val="Table Normal"/>
    <w:rsid w:val="00EA50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A50C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A50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A50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EA50C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A50C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A50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A50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EA50C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A50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EA50C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A50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A50C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EA50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A50C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A50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1BEF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50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50C1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A50C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rosh@gmail.com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PyLjYh7+YhnSEmHM+gCd7lSuA==">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2485</Characters>
  <Application>Microsoft Office Word</Application>
  <DocSecurity>0</DocSecurity>
  <Lines>20</Lines>
  <Paragraphs>5</Paragraphs>
  <ScaleCrop>false</ScaleCrop>
  <Company>Hewlett-Packard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2022-08-15T19:33:00Z</dcterms:created>
  <dcterms:modified xsi:type="dcterms:W3CDTF">2022-08-15T19:33:00Z</dcterms:modified>
</cp:coreProperties>
</file>