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1EDF2" w14:textId="77777777" w:rsidR="00096D79" w:rsidRDefault="00B57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Aprovechamiento de las proteínas del </w:t>
      </w:r>
      <w:r w:rsidRPr="00A10281">
        <w:rPr>
          <w:b/>
          <w:color w:val="000000"/>
        </w:rPr>
        <w:t xml:space="preserve">lactosuero </w:t>
      </w:r>
      <w:r w:rsidR="00741769" w:rsidRPr="00A10281">
        <w:rPr>
          <w:b/>
          <w:color w:val="000000"/>
        </w:rPr>
        <w:t>para</w:t>
      </w:r>
      <w:r w:rsidR="00741769">
        <w:rPr>
          <w:b/>
          <w:color w:val="000000"/>
        </w:rPr>
        <w:t xml:space="preserve"> </w:t>
      </w:r>
      <w:r>
        <w:rPr>
          <w:b/>
          <w:color w:val="000000"/>
        </w:rPr>
        <w:t>la obtención de ingredientes potencialmente funcionales</w:t>
      </w:r>
    </w:p>
    <w:p w14:paraId="39021137" w14:textId="77777777" w:rsidR="00096D79" w:rsidRDefault="00096D79">
      <w:pPr>
        <w:spacing w:after="0" w:line="240" w:lineRule="auto"/>
        <w:ind w:left="0" w:hanging="2"/>
        <w:jc w:val="center"/>
      </w:pPr>
    </w:p>
    <w:p w14:paraId="1F5B3C94" w14:textId="77777777" w:rsidR="00096D79" w:rsidRDefault="00D91A8C">
      <w:pPr>
        <w:spacing w:after="0" w:line="240" w:lineRule="auto"/>
        <w:ind w:left="0" w:hanging="2"/>
        <w:jc w:val="center"/>
      </w:pPr>
      <w:proofErr w:type="spellStart"/>
      <w:r w:rsidRPr="007740A9">
        <w:rPr>
          <w:u w:val="single"/>
        </w:rPr>
        <w:t>Eberhardt</w:t>
      </w:r>
      <w:proofErr w:type="spellEnd"/>
      <w:r w:rsidRPr="007740A9">
        <w:rPr>
          <w:u w:val="single"/>
        </w:rPr>
        <w:t xml:space="preserve"> </w:t>
      </w:r>
      <w:proofErr w:type="gramStart"/>
      <w:r w:rsidRPr="007740A9">
        <w:rPr>
          <w:u w:val="single"/>
        </w:rPr>
        <w:t>A</w:t>
      </w:r>
      <w:r w:rsidR="00C97066">
        <w:rPr>
          <w:u w:val="single"/>
        </w:rPr>
        <w:t>(</w:t>
      </w:r>
      <w:proofErr w:type="gramEnd"/>
      <w:r w:rsidR="00C97066">
        <w:rPr>
          <w:u w:val="single"/>
        </w:rPr>
        <w:t>1)</w:t>
      </w:r>
      <w:r w:rsidRPr="007740A9">
        <w:t>,</w:t>
      </w:r>
      <w:r w:rsidR="00081E77" w:rsidRPr="007740A9">
        <w:t xml:space="preserve"> Marino F</w:t>
      </w:r>
      <w:r w:rsidR="00C97066">
        <w:t>(1)</w:t>
      </w:r>
      <w:r w:rsidR="00081E77" w:rsidRPr="007740A9">
        <w:t>,</w:t>
      </w:r>
      <w:r w:rsidRPr="007740A9">
        <w:t xml:space="preserve"> </w:t>
      </w:r>
      <w:proofErr w:type="spellStart"/>
      <w:r w:rsidR="00741769" w:rsidRPr="007740A9">
        <w:t>Mammarella</w:t>
      </w:r>
      <w:proofErr w:type="spellEnd"/>
      <w:r w:rsidR="00741769" w:rsidRPr="007740A9">
        <w:t xml:space="preserve"> EJ</w:t>
      </w:r>
      <w:r w:rsidR="00C97066">
        <w:t>(1)</w:t>
      </w:r>
      <w:r w:rsidR="00741769" w:rsidRPr="007740A9">
        <w:t xml:space="preserve">, </w:t>
      </w:r>
      <w:r w:rsidRPr="007740A9">
        <w:t>Manzo RM</w:t>
      </w:r>
      <w:r w:rsidR="00C97066">
        <w:t>(1)</w:t>
      </w:r>
      <w:r w:rsidRPr="007740A9">
        <w:t xml:space="preserve">, </w:t>
      </w:r>
      <w:proofErr w:type="spellStart"/>
      <w:r w:rsidRPr="007740A9">
        <w:t>Sihufe</w:t>
      </w:r>
      <w:proofErr w:type="spellEnd"/>
      <w:r w:rsidRPr="007740A9">
        <w:t xml:space="preserve"> GA</w:t>
      </w:r>
      <w:r w:rsidR="00C97066">
        <w:t>(1)</w:t>
      </w:r>
    </w:p>
    <w:p w14:paraId="0A2FCC31" w14:textId="77777777" w:rsidR="00096D79" w:rsidRDefault="00096D79">
      <w:pPr>
        <w:spacing w:after="0" w:line="240" w:lineRule="auto"/>
        <w:ind w:left="0" w:hanging="2"/>
        <w:jc w:val="center"/>
      </w:pPr>
    </w:p>
    <w:p w14:paraId="66B91FC8" w14:textId="77777777" w:rsidR="00D91A8C" w:rsidRDefault="00C97066" w:rsidP="00D91A8C">
      <w:pPr>
        <w:spacing w:after="120" w:line="240" w:lineRule="auto"/>
        <w:ind w:left="0" w:hanging="2"/>
      </w:pPr>
      <w:r>
        <w:t xml:space="preserve">(1) </w:t>
      </w:r>
      <w:r w:rsidR="00D91A8C">
        <w:t xml:space="preserve">Instituto de Desarrollo Tecnológico para la Industria Química (UNL-CONICET), Güemes 3450, </w:t>
      </w:r>
      <w:r w:rsidR="00D91A8C" w:rsidRPr="00D91A8C">
        <w:t xml:space="preserve">Santa Fe, </w:t>
      </w:r>
      <w:r w:rsidR="00D91A8C">
        <w:t xml:space="preserve">Santa Fe, </w:t>
      </w:r>
      <w:r w:rsidR="00D91A8C" w:rsidRPr="00D91A8C">
        <w:t>Argentina.</w:t>
      </w:r>
    </w:p>
    <w:p w14:paraId="67052D65" w14:textId="77777777" w:rsidR="00096D79" w:rsidRDefault="0036171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D91A8C">
        <w:rPr>
          <w:color w:val="000000"/>
        </w:rPr>
        <w:t xml:space="preserve"> </w:t>
      </w:r>
      <w:r w:rsidR="00D91A8C" w:rsidRPr="00026809">
        <w:rPr>
          <w:color w:val="000000"/>
          <w:u w:val="single"/>
        </w:rPr>
        <w:t>agustinaeber@intec.unl.edu.ar</w:t>
      </w:r>
      <w:r>
        <w:rPr>
          <w:color w:val="000000"/>
        </w:rPr>
        <w:tab/>
      </w:r>
    </w:p>
    <w:p w14:paraId="4CAB718E" w14:textId="77777777" w:rsidR="00096D79" w:rsidRDefault="00096D79">
      <w:pPr>
        <w:spacing w:after="0" w:line="240" w:lineRule="auto"/>
        <w:ind w:left="0" w:hanging="2"/>
      </w:pPr>
    </w:p>
    <w:p w14:paraId="683023B5" w14:textId="06B97883" w:rsidR="00096D79" w:rsidRDefault="004E4B23" w:rsidP="00585D35">
      <w:pPr>
        <w:spacing w:after="0" w:line="240" w:lineRule="auto"/>
        <w:ind w:left="0" w:hanging="2"/>
      </w:pPr>
      <w:r>
        <w:t xml:space="preserve">La industria quesera genera </w:t>
      </w:r>
      <w:r w:rsidR="00AD3981">
        <w:t xml:space="preserve">grandes </w:t>
      </w:r>
      <w:r>
        <w:t>volúmenes de lactosuero, subproducto que conserva más de</w:t>
      </w:r>
      <w:r w:rsidR="00AD3981">
        <w:t xml:space="preserve">l 50% </w:t>
      </w:r>
      <w:r>
        <w:t>de los sólidos pre</w:t>
      </w:r>
      <w:r w:rsidR="00D101AD">
        <w:t>sentes en la leche or</w:t>
      </w:r>
      <w:r w:rsidR="00026809">
        <w:t xml:space="preserve">iginal, entre ellos el 20% de las proteínas. </w:t>
      </w:r>
      <w:r w:rsidR="00B576F1" w:rsidRPr="00B576F1">
        <w:t xml:space="preserve">Las </w:t>
      </w:r>
      <w:r w:rsidR="00026809">
        <w:t>proteínas del suero</w:t>
      </w:r>
      <w:r w:rsidR="00B576F1" w:rsidRPr="00B576F1">
        <w:t xml:space="preserve"> constituyen una fracción interesante debido a que presentan en su es</w:t>
      </w:r>
      <w:r w:rsidR="00026809">
        <w:t xml:space="preserve">tructura fragmentos específicos </w:t>
      </w:r>
      <w:r w:rsidR="00B576F1" w:rsidRPr="00B576F1">
        <w:t xml:space="preserve">que </w:t>
      </w:r>
      <w:r w:rsidR="00026809">
        <w:t xml:space="preserve">al ser liberados </w:t>
      </w:r>
      <w:r w:rsidR="00B576F1" w:rsidRPr="00B576F1">
        <w:t>pueden ejercer actividades biológ</w:t>
      </w:r>
      <w:r w:rsidR="00026809">
        <w:t xml:space="preserve">icas beneficiosas para la salud. </w:t>
      </w:r>
      <w:r w:rsidR="00B576F1" w:rsidRPr="00B576F1">
        <w:t xml:space="preserve">La hidrólisis enzimática es la principal estrategia empleada </w:t>
      </w:r>
      <w:r w:rsidR="00483F6E">
        <w:t>en</w:t>
      </w:r>
      <w:r w:rsidR="00B576F1" w:rsidRPr="00B576F1">
        <w:t xml:space="preserve"> la </w:t>
      </w:r>
      <w:r w:rsidR="00C711DC">
        <w:t>obtención</w:t>
      </w:r>
      <w:r w:rsidR="00026809">
        <w:t xml:space="preserve"> de </w:t>
      </w:r>
      <w:r w:rsidR="00483F6E">
        <w:t>estas fracciones</w:t>
      </w:r>
      <w:r w:rsidR="00AD3981">
        <w:t xml:space="preserve"> o </w:t>
      </w:r>
      <w:r w:rsidR="00026809">
        <w:t>péptidos bioactivos</w:t>
      </w:r>
      <w:r w:rsidR="00786AB4" w:rsidRPr="007740A9">
        <w:t>,</w:t>
      </w:r>
      <w:r w:rsidR="00483F6E">
        <w:t xml:space="preserve"> y l</w:t>
      </w:r>
      <w:r w:rsidR="00026809">
        <w:t xml:space="preserve">as propiedades de los </w:t>
      </w:r>
      <w:r w:rsidR="00483F6E">
        <w:t>mismos</w:t>
      </w:r>
      <w:r w:rsidR="00026809">
        <w:t xml:space="preserve"> dependen del tipo de proteasa </w:t>
      </w:r>
      <w:r w:rsidR="00E72017">
        <w:t>utilizada</w:t>
      </w:r>
      <w:r w:rsidR="00026809">
        <w:t xml:space="preserve"> </w:t>
      </w:r>
      <w:r w:rsidR="0059510F" w:rsidRPr="007740A9">
        <w:t>y</w:t>
      </w:r>
      <w:r w:rsidR="00026809">
        <w:t xml:space="preserve"> de las c</w:t>
      </w:r>
      <w:r w:rsidR="00B576F1" w:rsidRPr="00B576F1">
        <w:t>ondici</w:t>
      </w:r>
      <w:r w:rsidR="00483F6E">
        <w:t>ones de procesamiento</w:t>
      </w:r>
      <w:r w:rsidR="00026809">
        <w:t>.</w:t>
      </w:r>
      <w:r w:rsidR="00B576F1" w:rsidRPr="00B576F1">
        <w:t xml:space="preserve"> El objetivo del presente trabajo fue obtener hidrolizados enzimáticos de proteínas de suero </w:t>
      </w:r>
      <w:r w:rsidR="00377E1D" w:rsidRPr="007740A9">
        <w:t>lácteo</w:t>
      </w:r>
      <w:r w:rsidR="00377E1D">
        <w:t xml:space="preserve"> </w:t>
      </w:r>
      <w:r w:rsidR="00B576F1" w:rsidRPr="00B576F1">
        <w:t xml:space="preserve">(WPH) y evaluar la influencia de las condiciones de hidrólisis </w:t>
      </w:r>
      <w:r w:rsidR="00C711DC">
        <w:t>en las propiedades de los mismos</w:t>
      </w:r>
      <w:r w:rsidR="00377E1D">
        <w:t xml:space="preserve">: </w:t>
      </w:r>
      <w:r w:rsidR="00C711DC" w:rsidRPr="007740A9">
        <w:t>grado de hidrólisis</w:t>
      </w:r>
      <w:r w:rsidR="00377E1D" w:rsidRPr="007740A9">
        <w:t xml:space="preserve"> (DH)</w:t>
      </w:r>
      <w:r w:rsidR="00C711DC" w:rsidRPr="007740A9">
        <w:t xml:space="preserve">, perfil peptídico, </w:t>
      </w:r>
      <w:r w:rsidR="00483F6E" w:rsidRPr="007740A9">
        <w:t xml:space="preserve">índice de hidrofobicidad, </w:t>
      </w:r>
      <w:r w:rsidR="00C711DC" w:rsidRPr="007740A9">
        <w:t>actividad antioxidante y actividad antihipertensiva.</w:t>
      </w:r>
      <w:r w:rsidR="00C711DC">
        <w:t xml:space="preserve"> </w:t>
      </w:r>
      <w:r w:rsidR="00B576F1" w:rsidRPr="00B576F1">
        <w:t>Se obtuvie</w:t>
      </w:r>
      <w:r w:rsidR="002E1DE1">
        <w:t>ron diferentes WPH</w:t>
      </w:r>
      <w:r w:rsidR="00B576F1" w:rsidRPr="00B576F1">
        <w:t xml:space="preserve"> utilizando </w:t>
      </w:r>
      <w:r w:rsidR="00026809">
        <w:t>las proteasas</w:t>
      </w:r>
      <w:r w:rsidR="00585D35">
        <w:t xml:space="preserve"> comerciales </w:t>
      </w:r>
      <w:proofErr w:type="spellStart"/>
      <w:r w:rsidR="00026809">
        <w:t>Alcalase</w:t>
      </w:r>
      <w:proofErr w:type="spellEnd"/>
      <w:r w:rsidR="00026809" w:rsidRPr="00C711DC">
        <w:rPr>
          <w:vertAlign w:val="superscript"/>
        </w:rPr>
        <w:t>®</w:t>
      </w:r>
      <w:r w:rsidR="00026809">
        <w:t xml:space="preserve"> </w:t>
      </w:r>
      <w:r w:rsidR="00FC61D6">
        <w:t xml:space="preserve">(ALC) </w:t>
      </w:r>
      <w:r w:rsidR="00026809">
        <w:t xml:space="preserve">y </w:t>
      </w:r>
      <w:proofErr w:type="spellStart"/>
      <w:r w:rsidR="00026809">
        <w:t>Flavourzyme</w:t>
      </w:r>
      <w:proofErr w:type="spellEnd"/>
      <w:r w:rsidR="00026809" w:rsidRPr="00C711DC">
        <w:rPr>
          <w:vertAlign w:val="superscript"/>
        </w:rPr>
        <w:t>®</w:t>
      </w:r>
      <w:r w:rsidR="00FC61D6">
        <w:rPr>
          <w:vertAlign w:val="superscript"/>
        </w:rPr>
        <w:t xml:space="preserve"> </w:t>
      </w:r>
      <w:r w:rsidR="00FC61D6" w:rsidRPr="00FC61D6">
        <w:t>(FLA)</w:t>
      </w:r>
      <w:r w:rsidR="00B576F1" w:rsidRPr="00B576F1">
        <w:t xml:space="preserve">, siete concentraciones de sustrato [1, 2, 4, 6, </w:t>
      </w:r>
      <w:r w:rsidR="00FC61D6">
        <w:t>8, 10 y 12% (p/v) de proteínas] y</w:t>
      </w:r>
      <w:r w:rsidR="00B576F1" w:rsidRPr="00B576F1">
        <w:t xml:space="preserve"> tres valores de pH (7, 8 y 9)</w:t>
      </w:r>
      <w:r w:rsidR="00FC61D6">
        <w:t xml:space="preserve">. </w:t>
      </w:r>
      <w:r w:rsidR="00B576F1" w:rsidRPr="00B576F1">
        <w:t xml:space="preserve"> La reacción de hidrólisis </w:t>
      </w:r>
      <w:r w:rsidR="00AD3981">
        <w:t xml:space="preserve">inició </w:t>
      </w:r>
      <w:r w:rsidR="00660480">
        <w:t xml:space="preserve">con el agregado de la enzima </w:t>
      </w:r>
      <w:r w:rsidR="002E1DE1">
        <w:t>sobre la suspensión de concentrado de proteína de suero</w:t>
      </w:r>
      <w:r w:rsidR="004A5F2C">
        <w:t xml:space="preserve"> </w:t>
      </w:r>
      <w:r w:rsidR="004A5F2C" w:rsidRPr="007740A9">
        <w:t>(WPC80)</w:t>
      </w:r>
      <w:r w:rsidR="00585D35">
        <w:t xml:space="preserve"> </w:t>
      </w:r>
      <w:r w:rsidR="007740A9">
        <w:t xml:space="preserve">en agua ultrapura </w:t>
      </w:r>
      <w:r w:rsidR="002E1DE1">
        <w:t xml:space="preserve">a los respectivos pH y concentraciones, </w:t>
      </w:r>
      <w:r w:rsidR="00660480">
        <w:t xml:space="preserve">hasta </w:t>
      </w:r>
      <w:r w:rsidR="002E1DE1">
        <w:t xml:space="preserve">alcanzar </w:t>
      </w:r>
      <w:r w:rsidR="00660480">
        <w:t>una relación enzima/sustrato</w:t>
      </w:r>
      <w:r w:rsidR="00377E1D">
        <w:t xml:space="preserve"> </w:t>
      </w:r>
      <w:r w:rsidR="00377E1D" w:rsidRPr="00A14BFA">
        <w:t>(E/S)</w:t>
      </w:r>
      <w:r w:rsidR="00660480">
        <w:t xml:space="preserve"> de 2,0% (p/p) y 5,5% (p/p) de proteínas para ALC y FLA</w:t>
      </w:r>
      <w:r w:rsidR="00F90D35">
        <w:t>,</w:t>
      </w:r>
      <w:r w:rsidR="00660480">
        <w:t xml:space="preserve"> respectivamente. </w:t>
      </w:r>
      <w:r w:rsidR="002E1DE1">
        <w:t xml:space="preserve">Los </w:t>
      </w:r>
      <w:r w:rsidR="00B576F1" w:rsidRPr="00B576F1">
        <w:t>parámetros fisicoquímicos de pH, tempe</w:t>
      </w:r>
      <w:r w:rsidR="00483F6E">
        <w:t>ratura y velocidad de agitación</w:t>
      </w:r>
      <w:r w:rsidR="002E1DE1">
        <w:t xml:space="preserve"> se mantuvieron constante</w:t>
      </w:r>
      <w:r w:rsidR="00F90D35">
        <w:t>s</w:t>
      </w:r>
      <w:r w:rsidR="002E1DE1">
        <w:t xml:space="preserve"> durante los 180 min de reacción</w:t>
      </w:r>
      <w:r w:rsidR="00483F6E">
        <w:t>.</w:t>
      </w:r>
      <w:r w:rsidR="0087675E">
        <w:t xml:space="preserve"> </w:t>
      </w:r>
      <w:r w:rsidR="0087675E" w:rsidRPr="0087675E">
        <w:rPr>
          <w:color w:val="FF0000"/>
        </w:rPr>
        <w:t>El DH</w:t>
      </w:r>
      <w:r w:rsidR="0087675E">
        <w:rPr>
          <w:color w:val="FF0000"/>
        </w:rPr>
        <w:t xml:space="preserve"> se determinó por el método </w:t>
      </w:r>
      <w:r w:rsidR="0087675E" w:rsidRPr="0087675E">
        <w:rPr>
          <w:color w:val="FF0000"/>
        </w:rPr>
        <w:t>pH-</w:t>
      </w:r>
      <w:proofErr w:type="spellStart"/>
      <w:r w:rsidR="0087675E" w:rsidRPr="0087675E">
        <w:rPr>
          <w:color w:val="FF0000"/>
        </w:rPr>
        <w:t>stato</w:t>
      </w:r>
      <w:proofErr w:type="spellEnd"/>
      <w:r w:rsidR="0087675E">
        <w:rPr>
          <w:color w:val="FF0000"/>
        </w:rPr>
        <w:t xml:space="preserve"> en función del volumen de </w:t>
      </w:r>
      <w:proofErr w:type="spellStart"/>
      <w:r w:rsidR="0087675E">
        <w:rPr>
          <w:color w:val="FF0000"/>
        </w:rPr>
        <w:t>NaOH</w:t>
      </w:r>
      <w:proofErr w:type="spellEnd"/>
      <w:r w:rsidR="0087675E">
        <w:rPr>
          <w:color w:val="FF0000"/>
        </w:rPr>
        <w:t xml:space="preserve"> empleado para mantener constante el </w:t>
      </w:r>
      <w:r w:rsidR="00797114">
        <w:rPr>
          <w:color w:val="FF0000"/>
        </w:rPr>
        <w:t xml:space="preserve">pH. </w:t>
      </w:r>
      <w:r w:rsidR="00E72017">
        <w:t xml:space="preserve">La hidrólisis </w:t>
      </w:r>
      <w:r w:rsidR="00B576F1" w:rsidRPr="00B576F1">
        <w:t>finalizó con la ina</w:t>
      </w:r>
      <w:r w:rsidR="00FC61D6">
        <w:t xml:space="preserve">ctivación térmica de la enzima a </w:t>
      </w:r>
      <w:r w:rsidR="00AD3981">
        <w:t>80</w:t>
      </w:r>
      <w:r w:rsidR="00FC61D6">
        <w:t xml:space="preserve">°C por 20 min. Luego, los </w:t>
      </w:r>
      <w:r w:rsidR="00E72017">
        <w:t>WPH</w:t>
      </w:r>
      <w:r w:rsidR="00FC61D6">
        <w:t xml:space="preserve"> se enfriar</w:t>
      </w:r>
      <w:r w:rsidR="00AD3981">
        <w:t>on</w:t>
      </w:r>
      <w:r w:rsidR="00FC61D6">
        <w:t xml:space="preserve"> a temperatura ambiente y se liofilizaro</w:t>
      </w:r>
      <w:r w:rsidR="00660480">
        <w:t>n</w:t>
      </w:r>
      <w:r w:rsidR="00AD3981">
        <w:t xml:space="preserve">. </w:t>
      </w:r>
      <w:commentRangeStart w:id="0"/>
      <w:r w:rsidR="00660480">
        <w:t>Para e</w:t>
      </w:r>
      <w:r w:rsidR="00A14BFA">
        <w:t xml:space="preserve">valuar el efecto de la relación </w:t>
      </w:r>
      <w:r w:rsidR="00E72017">
        <w:t>E/</w:t>
      </w:r>
      <w:r w:rsidR="00E72017" w:rsidRPr="00A14BFA">
        <w:t>S</w:t>
      </w:r>
      <w:r w:rsidR="00AF2475" w:rsidRPr="00A14BFA">
        <w:t>,</w:t>
      </w:r>
      <w:r w:rsidR="00660480">
        <w:t xml:space="preserve"> se </w:t>
      </w:r>
      <w:r w:rsidR="00E72017">
        <w:t xml:space="preserve">fijó </w:t>
      </w:r>
      <w:r w:rsidR="00660480">
        <w:t>la concentración de</w:t>
      </w:r>
      <w:r w:rsidR="00F90D35">
        <w:t>l WPC80 en</w:t>
      </w:r>
      <w:r w:rsidR="00660480">
        <w:t xml:space="preserve"> 8% </w:t>
      </w:r>
      <w:r w:rsidR="00E72017">
        <w:t>(</w:t>
      </w:r>
      <w:r w:rsidR="00660480">
        <w:t>p/v</w:t>
      </w:r>
      <w:r w:rsidR="00E72017" w:rsidRPr="00A14BFA">
        <w:t>)</w:t>
      </w:r>
      <w:r w:rsidR="00660480" w:rsidRPr="00A14BFA">
        <w:t xml:space="preserve">, </w:t>
      </w:r>
      <w:r w:rsidR="00E72017" w:rsidRPr="00A14BFA">
        <w:t xml:space="preserve">el </w:t>
      </w:r>
      <w:r w:rsidR="00660480" w:rsidRPr="00A14BFA">
        <w:t xml:space="preserve">pH </w:t>
      </w:r>
      <w:r w:rsidR="00AA6AA5" w:rsidRPr="00A14BFA">
        <w:t xml:space="preserve">en valores de </w:t>
      </w:r>
      <w:r w:rsidR="00660480" w:rsidRPr="00A14BFA">
        <w:t>9 para ALC</w:t>
      </w:r>
      <w:r w:rsidR="00660480">
        <w:t xml:space="preserve"> y </w:t>
      </w:r>
      <w:r w:rsidR="00AD3981">
        <w:t>8 para FLA</w:t>
      </w:r>
      <w:commentRangeEnd w:id="0"/>
      <w:r w:rsidR="00DE7BFE">
        <w:rPr>
          <w:rStyle w:val="Refdecomentario"/>
        </w:rPr>
        <w:commentReference w:id="0"/>
      </w:r>
      <w:r w:rsidR="00AD3981">
        <w:t>, empleando las relaciones de 1</w:t>
      </w:r>
      <w:r w:rsidR="00660480">
        <w:t xml:space="preserve"> </w:t>
      </w:r>
      <w:r w:rsidR="00FC61D6" w:rsidRPr="00B576F1">
        <w:t xml:space="preserve">y 3% (p/p) para </w:t>
      </w:r>
      <w:r w:rsidR="00FC61D6">
        <w:t>ALC</w:t>
      </w:r>
      <w:r w:rsidR="00AA6AA5" w:rsidRPr="00A14BFA">
        <w:t>,</w:t>
      </w:r>
      <w:r w:rsidR="00E72017" w:rsidRPr="00A14BFA">
        <w:t xml:space="preserve"> y</w:t>
      </w:r>
      <w:r w:rsidR="00660480" w:rsidRPr="00A14BFA">
        <w:t xml:space="preserve"> </w:t>
      </w:r>
      <w:r w:rsidR="00AA6AA5" w:rsidRPr="00A14BFA">
        <w:t>de</w:t>
      </w:r>
      <w:r w:rsidR="00AA6AA5">
        <w:t xml:space="preserve"> </w:t>
      </w:r>
      <w:r w:rsidR="00660480">
        <w:t>4 y</w:t>
      </w:r>
      <w:r w:rsidR="00FC61D6" w:rsidRPr="00B576F1">
        <w:t xml:space="preserve"> 7% (p/p) para </w:t>
      </w:r>
      <w:r w:rsidR="00FC61D6">
        <w:t>FLA</w:t>
      </w:r>
      <w:r w:rsidR="00660480">
        <w:t>.</w:t>
      </w:r>
      <w:r w:rsidR="0077417F">
        <w:t xml:space="preserve"> </w:t>
      </w:r>
      <w:r w:rsidR="00FC61D6" w:rsidRPr="00AE6EC8">
        <w:t>El</w:t>
      </w:r>
      <w:r w:rsidR="00B576F1" w:rsidRPr="00AE6EC8">
        <w:t xml:space="preserve"> pH </w:t>
      </w:r>
      <w:r w:rsidR="00FC61D6" w:rsidRPr="00AE6EC8">
        <w:t xml:space="preserve">de reacción </w:t>
      </w:r>
      <w:r w:rsidR="00B576F1" w:rsidRPr="00AE6EC8">
        <w:t xml:space="preserve">tuvo un efecto significativo en el </w:t>
      </w:r>
      <w:r w:rsidR="00E72017" w:rsidRPr="00AE6EC8">
        <w:t>DH</w:t>
      </w:r>
      <w:r w:rsidR="00A14BFA" w:rsidRPr="00AE6EC8">
        <w:t xml:space="preserve"> en relación al tipo de proteasa emplead</w:t>
      </w:r>
      <w:r w:rsidR="000F6279" w:rsidRPr="00AE6EC8">
        <w:t>a</w:t>
      </w:r>
      <w:r w:rsidR="00A14BFA" w:rsidRPr="00AE6EC8">
        <w:t xml:space="preserve">. </w:t>
      </w:r>
      <w:r w:rsidR="000F6279" w:rsidRPr="00AE6EC8">
        <w:t xml:space="preserve">Los mayores valores de DH </w:t>
      </w:r>
      <w:r w:rsidR="009F09D5" w:rsidRPr="00AE6EC8">
        <w:t>s</w:t>
      </w:r>
      <w:r w:rsidR="000F6279" w:rsidRPr="00AE6EC8">
        <w:t>e lograron a pH 9 para ALC y a pH 8 para FLA.</w:t>
      </w:r>
      <w:r w:rsidR="00FC61D6">
        <w:t xml:space="preserve"> </w:t>
      </w:r>
      <w:r w:rsidR="00B576F1" w:rsidRPr="00B576F1">
        <w:t xml:space="preserve">La concentración inicial de sustrato y la relación </w:t>
      </w:r>
      <w:r w:rsidR="00E72017">
        <w:t>E</w:t>
      </w:r>
      <w:r w:rsidR="00B576F1" w:rsidRPr="00B576F1">
        <w:t>/</w:t>
      </w:r>
      <w:r w:rsidR="00E72017">
        <w:t>S</w:t>
      </w:r>
      <w:r w:rsidR="00B576F1" w:rsidRPr="00B576F1">
        <w:t xml:space="preserve"> influyeron tanto en el </w:t>
      </w:r>
      <w:r w:rsidR="00E72017">
        <w:t>DH</w:t>
      </w:r>
      <w:r w:rsidR="00B576F1" w:rsidRPr="00B576F1">
        <w:t xml:space="preserve"> como en el índice de hidrofobicidad, pero no en las propiedades bioactivas de los </w:t>
      </w:r>
      <w:r w:rsidR="00585D35">
        <w:t>WPH</w:t>
      </w:r>
      <w:r w:rsidR="00B576F1" w:rsidRPr="00B576F1">
        <w:t xml:space="preserve">. El uso de diferentes proteasas mostró importantes diferencias en las propiedades de los hidrolizados. Así, los WPH </w:t>
      </w:r>
      <w:r w:rsidR="00585D35">
        <w:t>generados</w:t>
      </w:r>
      <w:r w:rsidR="00B576F1" w:rsidRPr="00B576F1">
        <w:t xml:space="preserve"> con </w:t>
      </w:r>
      <w:r w:rsidR="00585D35">
        <w:t>ALC</w:t>
      </w:r>
      <w:r w:rsidR="00B576F1" w:rsidRPr="00B576F1">
        <w:t xml:space="preserve"> presentaron la mayor degradación de las proteínas nativas del suero, el mayor </w:t>
      </w:r>
      <w:r w:rsidR="00585D35">
        <w:t>DH</w:t>
      </w:r>
      <w:r w:rsidR="00B576F1" w:rsidRPr="00B576F1">
        <w:t xml:space="preserve">, el menor índice de hidrofobicidad, y las mejores propiedades bioactivas. En particular, </w:t>
      </w:r>
      <w:r w:rsidR="00AD3981">
        <w:t xml:space="preserve">el empleo de </w:t>
      </w:r>
      <w:r w:rsidR="00585D35">
        <w:t xml:space="preserve">ALC a la </w:t>
      </w:r>
      <w:r w:rsidR="00B576F1" w:rsidRPr="00B576F1">
        <w:t xml:space="preserve">relación E/S del 2% (p/p) de proteínas </w:t>
      </w:r>
      <w:r w:rsidR="00585D35">
        <w:t xml:space="preserve">y </w:t>
      </w:r>
      <w:r w:rsidR="00B576F1" w:rsidRPr="00B576F1">
        <w:t>a pH 9 resultó ser la condición ensayada más adecuada</w:t>
      </w:r>
      <w:r w:rsidR="00585D35">
        <w:t xml:space="preserve"> </w:t>
      </w:r>
      <w:r w:rsidR="00B576F1" w:rsidRPr="00B576F1">
        <w:t>para la obtención de un ingrediente funcional</w:t>
      </w:r>
      <w:r w:rsidR="00171AEE">
        <w:t xml:space="preserve">. En este sentido, se </w:t>
      </w:r>
      <w:r w:rsidR="00D95791">
        <w:t>continuará con la profundización d</w:t>
      </w:r>
      <w:r w:rsidR="00171AEE">
        <w:t>el estudio y</w:t>
      </w:r>
      <w:r w:rsidR="00D95791">
        <w:t xml:space="preserve"> la </w:t>
      </w:r>
      <w:r w:rsidR="00171AEE">
        <w:t>caracter</w:t>
      </w:r>
      <w:r w:rsidR="00D95791">
        <w:t>ización de dicho ingrediente.</w:t>
      </w:r>
    </w:p>
    <w:p w14:paraId="19D6CFC4" w14:textId="77777777" w:rsidR="00AD3981" w:rsidRDefault="00AD3981" w:rsidP="00585D35">
      <w:pPr>
        <w:spacing w:after="0" w:line="240" w:lineRule="auto"/>
        <w:ind w:left="0" w:hanging="2"/>
      </w:pPr>
      <w:bookmarkStart w:id="1" w:name="_GoBack"/>
      <w:bookmarkEnd w:id="1"/>
    </w:p>
    <w:p w14:paraId="60ED5317" w14:textId="77777777" w:rsidR="007B45D4" w:rsidRDefault="00361717">
      <w:pPr>
        <w:spacing w:after="0" w:line="240" w:lineRule="auto"/>
        <w:ind w:left="0" w:hanging="2"/>
      </w:pPr>
      <w:r>
        <w:lastRenderedPageBreak/>
        <w:t xml:space="preserve">Palabras Clave: </w:t>
      </w:r>
      <w:r w:rsidR="003B7F19" w:rsidRPr="00A14BFA">
        <w:t>WPC</w:t>
      </w:r>
      <w:r w:rsidR="003B7F19">
        <w:t xml:space="preserve">, </w:t>
      </w:r>
      <w:r w:rsidR="00B576F1">
        <w:t>hidrólisis enzimática, actividad antihipertensiva, actividad antioxidante.</w:t>
      </w:r>
    </w:p>
    <w:p w14:paraId="0B997EBD" w14:textId="77777777" w:rsidR="007B45D4" w:rsidRDefault="007B45D4">
      <w:pPr>
        <w:spacing w:after="0" w:line="240" w:lineRule="auto"/>
        <w:ind w:left="0" w:hanging="2"/>
      </w:pPr>
    </w:p>
    <w:p w14:paraId="1A9FC2EC" w14:textId="77777777" w:rsidR="007B45D4" w:rsidRDefault="007B45D4">
      <w:pPr>
        <w:spacing w:after="0" w:line="240" w:lineRule="auto"/>
        <w:ind w:left="0" w:hanging="2"/>
      </w:pPr>
    </w:p>
    <w:p w14:paraId="7E059C4A" w14:textId="77777777" w:rsidR="007B45D4" w:rsidRDefault="007B45D4">
      <w:pPr>
        <w:spacing w:after="0" w:line="240" w:lineRule="auto"/>
        <w:ind w:left="0" w:hanging="2"/>
      </w:pPr>
    </w:p>
    <w:p w14:paraId="3849CACE" w14:textId="77777777" w:rsidR="007B45D4" w:rsidRDefault="007B45D4">
      <w:pPr>
        <w:spacing w:after="0" w:line="240" w:lineRule="auto"/>
        <w:ind w:left="0" w:hanging="2"/>
      </w:pPr>
    </w:p>
    <w:p w14:paraId="01F6077F" w14:textId="77777777" w:rsidR="007B45D4" w:rsidRDefault="007B45D4">
      <w:pPr>
        <w:spacing w:after="0" w:line="240" w:lineRule="auto"/>
        <w:ind w:left="0" w:hanging="2"/>
      </w:pPr>
    </w:p>
    <w:p w14:paraId="568A51A0" w14:textId="77777777" w:rsidR="007B45D4" w:rsidRDefault="007B45D4">
      <w:pPr>
        <w:spacing w:after="0" w:line="240" w:lineRule="auto"/>
        <w:ind w:left="0" w:hanging="2"/>
      </w:pPr>
    </w:p>
    <w:p w14:paraId="136A53B4" w14:textId="77777777" w:rsidR="007B45D4" w:rsidRDefault="007B45D4">
      <w:pPr>
        <w:spacing w:after="0" w:line="240" w:lineRule="auto"/>
        <w:ind w:left="0" w:hanging="2"/>
      </w:pPr>
    </w:p>
    <w:p w14:paraId="7119CC12" w14:textId="77777777" w:rsidR="007B45D4" w:rsidRDefault="007B45D4">
      <w:pPr>
        <w:spacing w:after="0" w:line="240" w:lineRule="auto"/>
        <w:ind w:left="0" w:hanging="2"/>
      </w:pPr>
    </w:p>
    <w:p w14:paraId="05B6CAC6" w14:textId="77777777" w:rsidR="00AD3981" w:rsidRDefault="00AD3981">
      <w:pPr>
        <w:spacing w:after="0" w:line="240" w:lineRule="auto"/>
        <w:ind w:left="0" w:hanging="2"/>
      </w:pPr>
    </w:p>
    <w:p w14:paraId="508DC7B3" w14:textId="77777777" w:rsidR="00AD3981" w:rsidRDefault="00AD3981">
      <w:pPr>
        <w:spacing w:after="0" w:line="240" w:lineRule="auto"/>
        <w:ind w:left="0" w:hanging="2"/>
      </w:pPr>
    </w:p>
    <w:p w14:paraId="6A32F996" w14:textId="77777777" w:rsidR="00AD3981" w:rsidRDefault="00AD3981">
      <w:pPr>
        <w:spacing w:after="0" w:line="240" w:lineRule="auto"/>
        <w:ind w:left="0" w:hanging="2"/>
      </w:pPr>
    </w:p>
    <w:p w14:paraId="409DEE59" w14:textId="77777777" w:rsidR="00AD3981" w:rsidRDefault="00AD3981">
      <w:pPr>
        <w:spacing w:after="0" w:line="240" w:lineRule="auto"/>
        <w:ind w:left="0" w:hanging="2"/>
      </w:pPr>
    </w:p>
    <w:p w14:paraId="05CD93AB" w14:textId="77777777" w:rsidR="00AD3981" w:rsidRDefault="00AD3981">
      <w:pPr>
        <w:spacing w:after="0" w:line="240" w:lineRule="auto"/>
        <w:ind w:left="0" w:hanging="2"/>
      </w:pPr>
    </w:p>
    <w:p w14:paraId="3AA6B79A" w14:textId="77777777" w:rsidR="00AD3981" w:rsidRDefault="00AD3981">
      <w:pPr>
        <w:spacing w:after="0" w:line="240" w:lineRule="auto"/>
        <w:ind w:left="0" w:hanging="2"/>
      </w:pPr>
    </w:p>
    <w:p w14:paraId="28DE566E" w14:textId="77777777" w:rsidR="00AD3981" w:rsidRDefault="00AD3981">
      <w:pPr>
        <w:spacing w:after="0" w:line="240" w:lineRule="auto"/>
        <w:ind w:left="0" w:hanging="2"/>
      </w:pPr>
    </w:p>
    <w:p w14:paraId="74A67860" w14:textId="77777777" w:rsidR="00AD3981" w:rsidRDefault="00AD3981">
      <w:pPr>
        <w:spacing w:after="0" w:line="240" w:lineRule="auto"/>
        <w:ind w:left="0" w:hanging="2"/>
      </w:pPr>
    </w:p>
    <w:p w14:paraId="3164E07B" w14:textId="77777777" w:rsidR="00AD3981" w:rsidRDefault="00AD3981">
      <w:pPr>
        <w:spacing w:after="0" w:line="240" w:lineRule="auto"/>
        <w:ind w:left="0" w:hanging="2"/>
      </w:pPr>
    </w:p>
    <w:p w14:paraId="06048DDA" w14:textId="77777777" w:rsidR="00AD3981" w:rsidRDefault="00AD3981">
      <w:pPr>
        <w:spacing w:after="0" w:line="240" w:lineRule="auto"/>
        <w:ind w:left="0" w:hanging="2"/>
      </w:pPr>
    </w:p>
    <w:p w14:paraId="77C29C63" w14:textId="77777777" w:rsidR="00AD3981" w:rsidRDefault="00AD3981">
      <w:pPr>
        <w:spacing w:after="0" w:line="240" w:lineRule="auto"/>
        <w:ind w:left="0" w:hanging="2"/>
      </w:pPr>
    </w:p>
    <w:p w14:paraId="7FF68B01" w14:textId="77777777" w:rsidR="00AD3981" w:rsidRDefault="00AD3981">
      <w:pPr>
        <w:spacing w:after="0" w:line="240" w:lineRule="auto"/>
        <w:ind w:left="0" w:hanging="2"/>
      </w:pPr>
    </w:p>
    <w:p w14:paraId="303FAE1C" w14:textId="77777777" w:rsidR="00AD3981" w:rsidRDefault="00AD3981">
      <w:pPr>
        <w:spacing w:after="0" w:line="240" w:lineRule="auto"/>
        <w:ind w:left="0" w:hanging="2"/>
      </w:pPr>
    </w:p>
    <w:p w14:paraId="16072EAF" w14:textId="77777777" w:rsidR="00AD3981" w:rsidRDefault="00AD3981">
      <w:pPr>
        <w:spacing w:after="0" w:line="240" w:lineRule="auto"/>
        <w:ind w:left="0" w:hanging="2"/>
      </w:pPr>
    </w:p>
    <w:p w14:paraId="2C96A021" w14:textId="77777777" w:rsidR="00AD3981" w:rsidRDefault="00AD3981">
      <w:pPr>
        <w:spacing w:after="0" w:line="240" w:lineRule="auto"/>
        <w:ind w:left="0" w:hanging="2"/>
      </w:pPr>
    </w:p>
    <w:p w14:paraId="2989E071" w14:textId="77777777" w:rsidR="00AD3981" w:rsidRDefault="00AD3981">
      <w:pPr>
        <w:spacing w:after="0" w:line="240" w:lineRule="auto"/>
        <w:ind w:left="0" w:hanging="2"/>
      </w:pPr>
    </w:p>
    <w:p w14:paraId="29740959" w14:textId="77777777" w:rsidR="00AD3981" w:rsidRDefault="00AD3981">
      <w:pPr>
        <w:spacing w:after="0" w:line="240" w:lineRule="auto"/>
        <w:ind w:left="0" w:hanging="2"/>
      </w:pPr>
    </w:p>
    <w:p w14:paraId="63975AF2" w14:textId="77777777" w:rsidR="00AD3981" w:rsidRDefault="00AD3981">
      <w:pPr>
        <w:spacing w:after="0" w:line="240" w:lineRule="auto"/>
        <w:ind w:left="0" w:hanging="2"/>
      </w:pPr>
    </w:p>
    <w:p w14:paraId="4088D7EC" w14:textId="77777777" w:rsidR="007B45D4" w:rsidRDefault="007B45D4">
      <w:pPr>
        <w:spacing w:after="0" w:line="240" w:lineRule="auto"/>
        <w:ind w:left="0" w:hanging="2"/>
      </w:pPr>
    </w:p>
    <w:p w14:paraId="5CD042B0" w14:textId="77777777" w:rsidR="007B45D4" w:rsidRDefault="007B45D4">
      <w:pPr>
        <w:spacing w:after="0" w:line="240" w:lineRule="auto"/>
        <w:ind w:left="0" w:hanging="2"/>
      </w:pPr>
    </w:p>
    <w:p w14:paraId="3C9B3E7E" w14:textId="77777777" w:rsidR="007B45D4" w:rsidRDefault="007B45D4" w:rsidP="007863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color w:val="7A7A7A"/>
        </w:rPr>
      </w:pPr>
    </w:p>
    <w:p w14:paraId="2AB93879" w14:textId="77777777" w:rsidR="007B45D4" w:rsidRDefault="007B45D4" w:rsidP="007B45D4">
      <w:pPr>
        <w:pStyle w:val="NormalWeb"/>
        <w:shd w:val="clear" w:color="auto" w:fill="FFFFFF"/>
        <w:spacing w:before="0" w:beforeAutospacing="0" w:after="300" w:afterAutospacing="0"/>
        <w:ind w:hanging="2"/>
        <w:jc w:val="both"/>
        <w:rPr>
          <w:rFonts w:ascii="Arial" w:hAnsi="Arial" w:cs="Arial"/>
          <w:color w:val="7A7A7A"/>
        </w:rPr>
      </w:pPr>
    </w:p>
    <w:p w14:paraId="1EB8457D" w14:textId="77777777" w:rsidR="007B45D4" w:rsidRDefault="007B45D4">
      <w:pPr>
        <w:spacing w:after="0" w:line="240" w:lineRule="auto"/>
        <w:ind w:left="0" w:hanging="2"/>
      </w:pPr>
    </w:p>
    <w:sectPr w:rsidR="007B45D4" w:rsidSect="00DE4404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Edgardo Calandri" w:date="2022-08-02T12:41:00Z" w:initials="EC">
    <w:p w14:paraId="4516F2EE" w14:textId="77777777" w:rsidR="00DE7BFE" w:rsidRDefault="00DE7BFE">
      <w:pPr>
        <w:pStyle w:val="Textocomentario"/>
        <w:ind w:left="0" w:hanging="2"/>
      </w:pPr>
      <w:r>
        <w:rPr>
          <w:rStyle w:val="Refdecomentario"/>
        </w:rPr>
        <w:annotationRef/>
      </w:r>
      <w:r>
        <w:t>¿cómo se escogieron estas condiciones? ¿cómo se vinculan con el ensayo arriba descripto??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16F2E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3989C" w16cex:dateUtc="2022-08-02T15:35:00Z"/>
  <w16cex:commentExtensible w16cex:durableId="269399E4" w16cex:dateUtc="2022-08-02T15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C69317" w16cid:durableId="2693989C"/>
  <w16cid:commentId w16cid:paraId="7EC477F7" w16cid:durableId="269399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5D699" w14:textId="77777777" w:rsidR="009E59DD" w:rsidRDefault="009E59D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A2E18E4" w14:textId="77777777" w:rsidR="009E59DD" w:rsidRDefault="009E59D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F224C" w14:textId="77777777" w:rsidR="009E59DD" w:rsidRDefault="009E59D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DE33418" w14:textId="77777777" w:rsidR="009E59DD" w:rsidRDefault="009E59D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8F78C" w14:textId="77777777" w:rsidR="00096D79" w:rsidRDefault="0036171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621D4E89" wp14:editId="195AC0C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31F69"/>
    <w:multiLevelType w:val="hybridMultilevel"/>
    <w:tmpl w:val="B74A1580"/>
    <w:lvl w:ilvl="0" w:tplc="E5C69AA2">
      <w:start w:val="1"/>
      <w:numFmt w:val="bullet"/>
      <w:lvlText w:val="-"/>
      <w:lvlJc w:val="left"/>
      <w:pPr>
        <w:ind w:left="358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gardo Calandri">
    <w15:presenceInfo w15:providerId="Windows Live" w15:userId="9e35d5e8072d26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79"/>
    <w:rsid w:val="00013AAE"/>
    <w:rsid w:val="00026809"/>
    <w:rsid w:val="00081E77"/>
    <w:rsid w:val="00096D79"/>
    <w:rsid w:val="000F6279"/>
    <w:rsid w:val="00111B48"/>
    <w:rsid w:val="00132F4D"/>
    <w:rsid w:val="001467A0"/>
    <w:rsid w:val="00171AEE"/>
    <w:rsid w:val="001D4BCB"/>
    <w:rsid w:val="002E1DE1"/>
    <w:rsid w:val="00361717"/>
    <w:rsid w:val="00362B5E"/>
    <w:rsid w:val="00377E1D"/>
    <w:rsid w:val="003B31D9"/>
    <w:rsid w:val="003B7F19"/>
    <w:rsid w:val="00426090"/>
    <w:rsid w:val="00483F6E"/>
    <w:rsid w:val="00486097"/>
    <w:rsid w:val="004A5F2C"/>
    <w:rsid w:val="004E4B23"/>
    <w:rsid w:val="004F2ACC"/>
    <w:rsid w:val="00585D35"/>
    <w:rsid w:val="0059510F"/>
    <w:rsid w:val="00606FF9"/>
    <w:rsid w:val="00653B6F"/>
    <w:rsid w:val="00660480"/>
    <w:rsid w:val="00741769"/>
    <w:rsid w:val="007740A9"/>
    <w:rsid w:val="0077417F"/>
    <w:rsid w:val="0078638F"/>
    <w:rsid w:val="00786AB4"/>
    <w:rsid w:val="00797114"/>
    <w:rsid w:val="007B45D4"/>
    <w:rsid w:val="0087675E"/>
    <w:rsid w:val="0097381F"/>
    <w:rsid w:val="009E59DD"/>
    <w:rsid w:val="009F09D5"/>
    <w:rsid w:val="00A10281"/>
    <w:rsid w:val="00A14BFA"/>
    <w:rsid w:val="00AA1F3F"/>
    <w:rsid w:val="00AA6AA5"/>
    <w:rsid w:val="00AD3981"/>
    <w:rsid w:val="00AE6EC8"/>
    <w:rsid w:val="00AF2475"/>
    <w:rsid w:val="00B576F1"/>
    <w:rsid w:val="00B84BFC"/>
    <w:rsid w:val="00C711DC"/>
    <w:rsid w:val="00C97066"/>
    <w:rsid w:val="00D101AD"/>
    <w:rsid w:val="00D21569"/>
    <w:rsid w:val="00D91A8C"/>
    <w:rsid w:val="00D95791"/>
    <w:rsid w:val="00DE4404"/>
    <w:rsid w:val="00DE7BFE"/>
    <w:rsid w:val="00E02524"/>
    <w:rsid w:val="00E72017"/>
    <w:rsid w:val="00F90D35"/>
    <w:rsid w:val="00FC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8F5905"/>
  <w15:docId w15:val="{889A8475-CA16-4E92-A2A2-4FD6B1A5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4404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DE4404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DE4404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DE4404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DE440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DE440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DE44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DE44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DE440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E440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DE440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DE4404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DE440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DE440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DE4404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DE440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DE4404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DE440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DE4404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DE4404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DE440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DE44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B45D4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DE7B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7B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7BF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7B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7BFE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1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agustina</cp:lastModifiedBy>
  <cp:revision>4</cp:revision>
  <dcterms:created xsi:type="dcterms:W3CDTF">2022-08-03T11:38:00Z</dcterms:created>
  <dcterms:modified xsi:type="dcterms:W3CDTF">2022-08-03T13:02:00Z</dcterms:modified>
</cp:coreProperties>
</file>