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3F57" w:rsidRDefault="00660220">
      <w:pPr>
        <w:spacing w:after="0" w:line="360" w:lineRule="auto"/>
        <w:ind w:left="0" w:hanging="2"/>
        <w:jc w:val="center"/>
      </w:pPr>
      <w:r>
        <w:rPr>
          <w:b/>
        </w:rPr>
        <w:t>Production of healthier burgers using linseed oil and pea protein</w:t>
      </w:r>
    </w:p>
    <w:p w14:paraId="00000002" w14:textId="547CFC23" w:rsidR="000C3F57" w:rsidRPr="00AA6692" w:rsidRDefault="00660220">
      <w:pPr>
        <w:spacing w:after="0" w:line="360" w:lineRule="auto"/>
        <w:ind w:left="0" w:hanging="2"/>
        <w:jc w:val="center"/>
        <w:rPr>
          <w:vertAlign w:val="superscript"/>
          <w:lang w:val="pt-BR"/>
        </w:rPr>
      </w:pPr>
      <w:r w:rsidRPr="00AA6692">
        <w:rPr>
          <w:lang w:val="pt-BR"/>
        </w:rPr>
        <w:t>de Lima Guterres</w:t>
      </w:r>
      <w:r w:rsidR="00AA6692" w:rsidRPr="00AA6692">
        <w:rPr>
          <w:lang w:val="pt-BR"/>
        </w:rPr>
        <w:t xml:space="preserve"> L (1)</w:t>
      </w:r>
      <w:r w:rsidRPr="00AA6692">
        <w:rPr>
          <w:lang w:val="pt-BR"/>
        </w:rPr>
        <w:t xml:space="preserve">, </w:t>
      </w:r>
      <w:proofErr w:type="spellStart"/>
      <w:r w:rsidRPr="00AA6692">
        <w:rPr>
          <w:lang w:val="pt-BR"/>
        </w:rPr>
        <w:t>Pinton</w:t>
      </w:r>
      <w:proofErr w:type="spellEnd"/>
      <w:r w:rsidR="00AA6692" w:rsidRPr="00AA6692">
        <w:rPr>
          <w:lang w:val="pt-BR"/>
        </w:rPr>
        <w:t xml:space="preserve"> M B (1)</w:t>
      </w:r>
      <w:r w:rsidRPr="00AA6692">
        <w:rPr>
          <w:lang w:val="pt-BR"/>
        </w:rPr>
        <w:t xml:space="preserve">, </w:t>
      </w:r>
      <w:r w:rsidRPr="00AA6692">
        <w:rPr>
          <w:lang w:val="pt-BR"/>
        </w:rPr>
        <w:t>dos Santos</w:t>
      </w:r>
      <w:r w:rsidR="00AA6692" w:rsidRPr="00AA6692">
        <w:rPr>
          <w:vertAlign w:val="superscript"/>
          <w:lang w:val="pt-BR"/>
        </w:rPr>
        <w:t xml:space="preserve"> </w:t>
      </w:r>
      <w:r w:rsidR="00AA6692" w:rsidRPr="00AA6692">
        <w:rPr>
          <w:lang w:val="pt-BR"/>
        </w:rPr>
        <w:t>B A (1)</w:t>
      </w:r>
      <w:r w:rsidRPr="00AA6692">
        <w:rPr>
          <w:lang w:val="pt-BR"/>
        </w:rPr>
        <w:t xml:space="preserve">, </w:t>
      </w:r>
      <w:r w:rsidRPr="00AA6692">
        <w:rPr>
          <w:lang w:val="pt-BR"/>
        </w:rPr>
        <w:t>Correa</w:t>
      </w:r>
      <w:r w:rsidR="00AA6692" w:rsidRPr="00AA6692">
        <w:rPr>
          <w:vertAlign w:val="superscript"/>
          <w:lang w:val="pt-BR"/>
        </w:rPr>
        <w:t xml:space="preserve"> </w:t>
      </w:r>
      <w:r w:rsidR="00AA6692" w:rsidRPr="00AA6692">
        <w:rPr>
          <w:lang w:val="pt-BR"/>
        </w:rPr>
        <w:t>L P (1)</w:t>
      </w:r>
      <w:r w:rsidRPr="00AA6692">
        <w:rPr>
          <w:lang w:val="pt-BR"/>
        </w:rPr>
        <w:t xml:space="preserve">, </w:t>
      </w:r>
      <w:r w:rsidRPr="00AA6692">
        <w:rPr>
          <w:lang w:val="pt-BR"/>
        </w:rPr>
        <w:t>Cordeiro</w:t>
      </w:r>
      <w:r w:rsidR="00AA6692" w:rsidRPr="00AA6692">
        <w:rPr>
          <w:vertAlign w:val="superscript"/>
          <w:lang w:val="pt-BR"/>
        </w:rPr>
        <w:t xml:space="preserve"> </w:t>
      </w:r>
      <w:r w:rsidR="00AA6692" w:rsidRPr="00AA6692">
        <w:rPr>
          <w:lang w:val="pt-BR"/>
        </w:rPr>
        <w:t>M W S (1)</w:t>
      </w:r>
      <w:r w:rsidRPr="00AA6692">
        <w:rPr>
          <w:lang w:val="pt-BR"/>
        </w:rPr>
        <w:t xml:space="preserve">, </w:t>
      </w:r>
      <w:r w:rsidRPr="00AA6692">
        <w:rPr>
          <w:lang w:val="pt-BR"/>
        </w:rPr>
        <w:t>Wagner</w:t>
      </w:r>
      <w:r w:rsidR="00AA6692" w:rsidRPr="00AA6692">
        <w:rPr>
          <w:vertAlign w:val="superscript"/>
          <w:lang w:val="pt-BR"/>
        </w:rPr>
        <w:t xml:space="preserve"> </w:t>
      </w:r>
      <w:r w:rsidR="00AA6692" w:rsidRPr="00AA6692">
        <w:rPr>
          <w:lang w:val="pt-BR"/>
        </w:rPr>
        <w:t>R (1)</w:t>
      </w:r>
      <w:r w:rsidRPr="00AA6692">
        <w:rPr>
          <w:lang w:val="pt-BR"/>
        </w:rPr>
        <w:t xml:space="preserve">, </w:t>
      </w:r>
      <w:proofErr w:type="spellStart"/>
      <w:r w:rsidRPr="00AA6692">
        <w:rPr>
          <w:lang w:val="pt-BR"/>
        </w:rPr>
        <w:t>Cichoski</w:t>
      </w:r>
      <w:proofErr w:type="spellEnd"/>
      <w:r w:rsidR="00AA6692" w:rsidRPr="00AA6692">
        <w:rPr>
          <w:vertAlign w:val="superscript"/>
          <w:lang w:val="pt-BR"/>
        </w:rPr>
        <w:t xml:space="preserve"> </w:t>
      </w:r>
      <w:r w:rsidR="00AA6692" w:rsidRPr="00AA6692">
        <w:rPr>
          <w:lang w:val="pt-BR"/>
        </w:rPr>
        <w:t>A J (1)</w:t>
      </w:r>
      <w:r w:rsidRPr="00AA6692">
        <w:rPr>
          <w:lang w:val="pt-BR"/>
        </w:rPr>
        <w:t xml:space="preserve">, </w:t>
      </w:r>
      <w:r w:rsidRPr="00AA6692">
        <w:rPr>
          <w:lang w:val="pt-BR"/>
        </w:rPr>
        <w:t>Lorenzo</w:t>
      </w:r>
      <w:r w:rsidR="00AA6692" w:rsidRPr="00AA6692">
        <w:rPr>
          <w:vertAlign w:val="superscript"/>
          <w:lang w:val="pt-BR"/>
        </w:rPr>
        <w:t xml:space="preserve"> </w:t>
      </w:r>
      <w:r w:rsidR="00AA6692" w:rsidRPr="00AA6692">
        <w:rPr>
          <w:lang w:val="pt-BR"/>
        </w:rPr>
        <w:t>J M (2)</w:t>
      </w:r>
      <w:r w:rsidRPr="00AA6692">
        <w:rPr>
          <w:lang w:val="pt-BR"/>
        </w:rPr>
        <w:t xml:space="preserve">, </w:t>
      </w:r>
      <w:proofErr w:type="spellStart"/>
      <w:r w:rsidRPr="00AA6692">
        <w:rPr>
          <w:lang w:val="pt-BR"/>
        </w:rPr>
        <w:t>Sosa</w:t>
      </w:r>
      <w:proofErr w:type="spellEnd"/>
      <w:r w:rsidR="00AA6692" w:rsidRPr="00AA6692">
        <w:rPr>
          <w:vertAlign w:val="superscript"/>
          <w:lang w:val="pt-BR"/>
        </w:rPr>
        <w:t xml:space="preserve"> </w:t>
      </w:r>
      <w:r w:rsidR="00AA6692" w:rsidRPr="00AA6692">
        <w:rPr>
          <w:lang w:val="pt-BR"/>
        </w:rPr>
        <w:t xml:space="preserve">M S </w:t>
      </w:r>
      <w:r w:rsidR="00AA6692">
        <w:rPr>
          <w:lang w:val="pt-BR"/>
        </w:rPr>
        <w:t>(3)</w:t>
      </w:r>
      <w:r w:rsidRPr="00AA6692">
        <w:rPr>
          <w:lang w:val="pt-BR"/>
        </w:rPr>
        <w:t xml:space="preserve">, </w:t>
      </w:r>
      <w:r w:rsidRPr="00AA6692">
        <w:rPr>
          <w:lang w:val="pt-BR"/>
        </w:rPr>
        <w:t>Campagnol</w:t>
      </w:r>
      <w:r w:rsidR="00AA6692">
        <w:rPr>
          <w:vertAlign w:val="superscript"/>
          <w:lang w:val="pt-BR"/>
        </w:rPr>
        <w:t xml:space="preserve"> </w:t>
      </w:r>
      <w:r w:rsidR="00AA6692">
        <w:rPr>
          <w:lang w:val="pt-BR"/>
        </w:rPr>
        <w:t>P C B (1)</w:t>
      </w:r>
      <w:r w:rsidRPr="00AA6692">
        <w:rPr>
          <w:vertAlign w:val="superscript"/>
          <w:lang w:val="pt-BR"/>
        </w:rPr>
        <w:t xml:space="preserve"> </w:t>
      </w:r>
    </w:p>
    <w:p w14:paraId="00000003" w14:textId="77777777" w:rsidR="000C3F57" w:rsidRPr="00AA6692" w:rsidRDefault="000C3F57">
      <w:pPr>
        <w:spacing w:after="0" w:line="360" w:lineRule="auto"/>
        <w:ind w:left="0" w:hanging="2"/>
        <w:jc w:val="center"/>
        <w:rPr>
          <w:lang w:val="pt-BR"/>
        </w:rPr>
      </w:pPr>
    </w:p>
    <w:p w14:paraId="00000004" w14:textId="77777777" w:rsidR="000C3F57" w:rsidRPr="00AA6692" w:rsidRDefault="00660220">
      <w:pPr>
        <w:spacing w:after="0"/>
        <w:ind w:left="0" w:hanging="2"/>
        <w:rPr>
          <w:lang w:val="pt-BR"/>
        </w:rPr>
      </w:pPr>
      <w:r>
        <w:t xml:space="preserve">(1) Federal University of Santa Maria, Av. </w:t>
      </w:r>
      <w:r w:rsidRPr="00AA6692">
        <w:rPr>
          <w:lang w:val="pt-BR"/>
        </w:rPr>
        <w:t xml:space="preserve">Roraima, 1000, Santa Maria, Rio Grande do Sul, </w:t>
      </w:r>
      <w:proofErr w:type="spellStart"/>
      <w:r w:rsidRPr="00AA6692">
        <w:rPr>
          <w:lang w:val="pt-BR"/>
        </w:rPr>
        <w:t>Brazil</w:t>
      </w:r>
      <w:proofErr w:type="spellEnd"/>
    </w:p>
    <w:p w14:paraId="00000005" w14:textId="77777777" w:rsidR="000C3F57" w:rsidRPr="00AA6692" w:rsidRDefault="00660220">
      <w:pPr>
        <w:spacing w:after="0"/>
        <w:ind w:left="0" w:hanging="2"/>
        <w:rPr>
          <w:lang w:val="pt-BR"/>
        </w:rPr>
      </w:pPr>
      <w:r w:rsidRPr="00AA6692">
        <w:rPr>
          <w:lang w:val="pt-BR"/>
        </w:rPr>
        <w:t xml:space="preserve">(2) </w:t>
      </w:r>
      <w:proofErr w:type="spellStart"/>
      <w:r w:rsidRPr="00AA6692">
        <w:rPr>
          <w:lang w:val="pt-BR"/>
        </w:rPr>
        <w:t>Meat</w:t>
      </w:r>
      <w:proofErr w:type="spellEnd"/>
      <w:r w:rsidRPr="00AA6692">
        <w:rPr>
          <w:lang w:val="pt-BR"/>
        </w:rPr>
        <w:t xml:space="preserve"> </w:t>
      </w:r>
      <w:proofErr w:type="spellStart"/>
      <w:r w:rsidRPr="00AA6692">
        <w:rPr>
          <w:lang w:val="pt-BR"/>
        </w:rPr>
        <w:t>Technological</w:t>
      </w:r>
      <w:proofErr w:type="spellEnd"/>
      <w:r w:rsidRPr="00AA6692">
        <w:rPr>
          <w:lang w:val="pt-BR"/>
        </w:rPr>
        <w:t xml:space="preserve"> Center, </w:t>
      </w:r>
      <w:proofErr w:type="spellStart"/>
      <w:r w:rsidRPr="00AA6692">
        <w:rPr>
          <w:lang w:val="pt-BR"/>
        </w:rPr>
        <w:t>Adva</w:t>
      </w:r>
      <w:proofErr w:type="spellEnd"/>
      <w:r w:rsidRPr="00AA6692">
        <w:rPr>
          <w:lang w:val="pt-BR"/>
        </w:rPr>
        <w:t>. Galicia n° 4, Parque Tecnológico de Galicia, S</w:t>
      </w:r>
      <w:r w:rsidRPr="00AA6692">
        <w:rPr>
          <w:lang w:val="pt-BR"/>
        </w:rPr>
        <w:t xml:space="preserve">an </w:t>
      </w:r>
      <w:proofErr w:type="spellStart"/>
      <w:r w:rsidRPr="00AA6692">
        <w:rPr>
          <w:lang w:val="pt-BR"/>
        </w:rPr>
        <w:t>Cibrao</w:t>
      </w:r>
      <w:proofErr w:type="spellEnd"/>
      <w:r w:rsidRPr="00AA6692">
        <w:rPr>
          <w:lang w:val="pt-BR"/>
        </w:rPr>
        <w:t xml:space="preserve"> das </w:t>
      </w:r>
      <w:proofErr w:type="spellStart"/>
      <w:r w:rsidRPr="00AA6692">
        <w:rPr>
          <w:lang w:val="pt-BR"/>
        </w:rPr>
        <w:t>Viñas</w:t>
      </w:r>
      <w:proofErr w:type="spellEnd"/>
      <w:r w:rsidRPr="00AA6692">
        <w:rPr>
          <w:lang w:val="pt-BR"/>
        </w:rPr>
        <w:t>, 32900 Ourense, Spain</w:t>
      </w:r>
    </w:p>
    <w:p w14:paraId="00000006" w14:textId="77777777" w:rsidR="000C3F57" w:rsidRPr="00AA6692" w:rsidRDefault="00660220">
      <w:pPr>
        <w:spacing w:after="0"/>
        <w:ind w:left="0" w:hanging="2"/>
        <w:rPr>
          <w:lang w:val="pt-BR"/>
        </w:rPr>
      </w:pPr>
      <w:r w:rsidRPr="00AA6692">
        <w:rPr>
          <w:lang w:val="pt-BR"/>
        </w:rPr>
        <w:t xml:space="preserve">(3) Departamento de Alimentos, Campus </w:t>
      </w:r>
      <w:proofErr w:type="spellStart"/>
      <w:r w:rsidRPr="00AA6692">
        <w:rPr>
          <w:lang w:val="pt-BR"/>
        </w:rPr>
        <w:t>Irapuato</w:t>
      </w:r>
      <w:proofErr w:type="spellEnd"/>
      <w:r w:rsidRPr="00AA6692">
        <w:rPr>
          <w:lang w:val="pt-BR"/>
        </w:rPr>
        <w:t xml:space="preserve">-Salamanca, </w:t>
      </w:r>
      <w:proofErr w:type="spellStart"/>
      <w:r w:rsidRPr="00AA6692">
        <w:rPr>
          <w:lang w:val="pt-BR"/>
        </w:rPr>
        <w:t>Universidad</w:t>
      </w:r>
      <w:proofErr w:type="spellEnd"/>
      <w:r w:rsidRPr="00AA6692">
        <w:rPr>
          <w:lang w:val="pt-BR"/>
        </w:rPr>
        <w:t xml:space="preserve"> de Guanajuato, </w:t>
      </w:r>
      <w:proofErr w:type="spellStart"/>
      <w:r w:rsidRPr="00AA6692">
        <w:rPr>
          <w:lang w:val="pt-BR"/>
        </w:rPr>
        <w:t>Ex-Hacienda</w:t>
      </w:r>
      <w:proofErr w:type="spellEnd"/>
      <w:r w:rsidRPr="00AA6692">
        <w:rPr>
          <w:lang w:val="pt-BR"/>
        </w:rPr>
        <w:t xml:space="preserve"> El Copal, </w:t>
      </w:r>
      <w:proofErr w:type="spellStart"/>
      <w:r w:rsidRPr="00AA6692">
        <w:rPr>
          <w:lang w:val="pt-BR"/>
        </w:rPr>
        <w:t>Carretera</w:t>
      </w:r>
      <w:proofErr w:type="spellEnd"/>
      <w:r w:rsidRPr="00AA6692">
        <w:rPr>
          <w:lang w:val="pt-BR"/>
        </w:rPr>
        <w:t xml:space="preserve"> </w:t>
      </w:r>
      <w:proofErr w:type="spellStart"/>
      <w:r w:rsidRPr="00AA6692">
        <w:rPr>
          <w:lang w:val="pt-BR"/>
        </w:rPr>
        <w:t>Irapuato-Silao</w:t>
      </w:r>
      <w:proofErr w:type="spellEnd"/>
      <w:r w:rsidRPr="00AA6692">
        <w:rPr>
          <w:lang w:val="pt-BR"/>
        </w:rPr>
        <w:t xml:space="preserve"> km 9, </w:t>
      </w:r>
      <w:proofErr w:type="spellStart"/>
      <w:r w:rsidRPr="00AA6692">
        <w:rPr>
          <w:lang w:val="pt-BR"/>
        </w:rPr>
        <w:t>Irapuato</w:t>
      </w:r>
      <w:proofErr w:type="spellEnd"/>
      <w:r w:rsidRPr="00AA6692">
        <w:rPr>
          <w:lang w:val="pt-BR"/>
        </w:rPr>
        <w:t xml:space="preserve"> 36500, Guanajuato, Mexico</w:t>
      </w:r>
    </w:p>
    <w:p w14:paraId="00000007" w14:textId="77777777" w:rsidR="000C3F57" w:rsidRPr="00AA6692" w:rsidRDefault="000C3F57">
      <w:pPr>
        <w:spacing w:after="0"/>
        <w:ind w:left="0" w:hanging="2"/>
        <w:rPr>
          <w:lang w:val="pt-BR"/>
        </w:rPr>
      </w:pPr>
    </w:p>
    <w:p w14:paraId="00000008" w14:textId="2E9E1DB2" w:rsidR="000C3F57" w:rsidRPr="00AA6692" w:rsidRDefault="00660220">
      <w:pPr>
        <w:pBdr>
          <w:top w:val="nil"/>
          <w:left w:val="nil"/>
          <w:bottom w:val="nil"/>
          <w:right w:val="nil"/>
          <w:between w:val="nil"/>
        </w:pBdr>
        <w:tabs>
          <w:tab w:val="left" w:pos="7185"/>
        </w:tabs>
        <w:spacing w:after="0"/>
        <w:ind w:left="0" w:hanging="2"/>
        <w:jc w:val="left"/>
        <w:rPr>
          <w:color w:val="000000"/>
          <w:lang w:val="pt-BR"/>
        </w:rPr>
      </w:pPr>
      <w:r w:rsidRPr="00AA6692">
        <w:rPr>
          <w:color w:val="000000"/>
          <w:lang w:val="pt-BR"/>
        </w:rPr>
        <w:t>paulocampagnol@gmail.com</w:t>
      </w:r>
    </w:p>
    <w:p w14:paraId="00000009" w14:textId="77777777" w:rsidR="000C3F57" w:rsidRPr="00AA6692" w:rsidRDefault="000C3F57">
      <w:pPr>
        <w:spacing w:after="0" w:line="360" w:lineRule="auto"/>
        <w:ind w:left="0" w:hanging="2"/>
        <w:rPr>
          <w:lang w:val="pt-BR"/>
        </w:rPr>
      </w:pPr>
    </w:p>
    <w:p w14:paraId="0000000A" w14:textId="77777777" w:rsidR="000C3F57" w:rsidRDefault="00660220">
      <w:pPr>
        <w:spacing w:after="0" w:line="360" w:lineRule="auto"/>
        <w:ind w:left="0" w:hanging="2"/>
      </w:pPr>
      <w:r>
        <w:t>Hydrogelled em</w:t>
      </w:r>
      <w:r>
        <w:t>ulsions (HEs) produced with linseed oil and different levels of pea protein (PP) (0, 5, 10, 15, and 20%) were used to replace 50% of animal fat in burgers. The effect of this lipid reformulation on the nutritional, technological, oxidative, microbiological</w:t>
      </w:r>
      <w:r>
        <w:t>, and sensory quality of the burgers was evaluated during their refrigerated storage (4 ºC for 12 days). The reformulated burgers displayed a reduction of more than 40% in fat and an increase of up to 10% in protein contents. Lipid reformulation also incre</w:t>
      </w:r>
      <w:r>
        <w:t>ased the PUFA/SFA ratio and reduced the n-6/n-3 PUFAs ratio and the atherogenicity and thrombogenicity indices of the lipid fraction of the burgers. Including PP in the HEs made it possible to obtain burgers of high technological quality and with a sensory</w:t>
      </w:r>
      <w:r>
        <w:t xml:space="preserve"> quality similar to full-fat products. PP was also efficient in reducing the increase in the lipid oxidation caused by the enrichment with n-3 PUFAs.</w:t>
      </w:r>
    </w:p>
    <w:p w14:paraId="0000000B" w14:textId="77777777" w:rsidR="000C3F57" w:rsidRDefault="000C3F57">
      <w:pPr>
        <w:spacing w:after="0" w:line="360" w:lineRule="auto"/>
        <w:ind w:left="0" w:hanging="2"/>
      </w:pPr>
    </w:p>
    <w:p w14:paraId="0000000C" w14:textId="77777777" w:rsidR="000C3F57" w:rsidRDefault="00660220">
      <w:pPr>
        <w:spacing w:after="0" w:line="360" w:lineRule="auto"/>
        <w:ind w:left="0" w:hanging="2"/>
      </w:pPr>
      <w:r>
        <w:t>Keywords: Lipid reformulation; Saturated fatty acids; Omega 3; Lipid oxidation; Oil restructuration.</w:t>
      </w:r>
    </w:p>
    <w:p w14:paraId="0000000D" w14:textId="77777777" w:rsidR="000C3F57" w:rsidRDefault="000C3F57">
      <w:pPr>
        <w:spacing w:after="0" w:line="360" w:lineRule="auto"/>
        <w:ind w:left="0" w:hanging="2"/>
      </w:pPr>
    </w:p>
    <w:p w14:paraId="0000000E" w14:textId="77777777" w:rsidR="000C3F57" w:rsidRDefault="000C3F57">
      <w:pPr>
        <w:spacing w:after="0" w:line="240" w:lineRule="auto"/>
        <w:ind w:left="0" w:hanging="2"/>
      </w:pPr>
    </w:p>
    <w:sectPr w:rsidR="000C3F57">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7F71" w14:textId="77777777" w:rsidR="00660220" w:rsidRDefault="00660220">
      <w:pPr>
        <w:spacing w:after="0" w:line="240" w:lineRule="auto"/>
        <w:ind w:left="0" w:hanging="2"/>
      </w:pPr>
      <w:r>
        <w:separator/>
      </w:r>
    </w:p>
  </w:endnote>
  <w:endnote w:type="continuationSeparator" w:id="0">
    <w:p w14:paraId="4A679061" w14:textId="77777777" w:rsidR="00660220" w:rsidRDefault="0066022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C541" w14:textId="77777777" w:rsidR="00660220" w:rsidRDefault="00660220">
      <w:pPr>
        <w:spacing w:after="0" w:line="240" w:lineRule="auto"/>
        <w:ind w:left="0" w:hanging="2"/>
      </w:pPr>
      <w:r>
        <w:separator/>
      </w:r>
    </w:p>
  </w:footnote>
  <w:footnote w:type="continuationSeparator" w:id="0">
    <w:p w14:paraId="411E7ED8" w14:textId="77777777" w:rsidR="00660220" w:rsidRDefault="0066022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0C3F57" w:rsidRPr="00AA6692" w:rsidRDefault="00660220">
    <w:pPr>
      <w:pBdr>
        <w:top w:val="nil"/>
        <w:left w:val="nil"/>
        <w:bottom w:val="single" w:sz="4" w:space="1" w:color="000000"/>
        <w:right w:val="nil"/>
        <w:between w:val="nil"/>
      </w:pBdr>
      <w:spacing w:after="0" w:line="240" w:lineRule="auto"/>
      <w:ind w:left="0" w:hanging="2"/>
      <w:jc w:val="right"/>
      <w:rPr>
        <w:color w:val="000000"/>
        <w:lang w:val="es-CL"/>
      </w:rPr>
    </w:pPr>
    <w:r w:rsidRPr="00AA6692">
      <w:rPr>
        <w:b/>
        <w:i/>
        <w:color w:val="000000"/>
        <w:sz w:val="18"/>
        <w:szCs w:val="18"/>
        <w:highlight w:val="white"/>
        <w:lang w:val="es-CL"/>
      </w:rPr>
      <w:t>VIII Congreso Internacional de Ciencia y Tecnología de Alimentos (CICYTAC 202</w:t>
    </w:r>
    <w:r w:rsidRPr="00AA6692">
      <w:rPr>
        <w:b/>
        <w:i/>
        <w:sz w:val="18"/>
        <w:szCs w:val="18"/>
        <w:highlight w:val="white"/>
        <w:lang w:val="es-CL"/>
      </w:rPr>
      <w:t>2</w:t>
    </w:r>
    <w:r w:rsidRPr="00AA6692">
      <w:rPr>
        <w:b/>
        <w:i/>
        <w:color w:val="000000"/>
        <w:sz w:val="18"/>
        <w:szCs w:val="18"/>
        <w:highlight w:val="white"/>
        <w:lang w:val="es-CL"/>
      </w:rPr>
      <w:t>)</w:t>
    </w:r>
    <w:r>
      <w:rPr>
        <w:noProof/>
      </w:rPr>
      <w:drawing>
        <wp:anchor distT="0" distB="0" distL="114300" distR="114300" simplePos="0" relativeHeight="251658240" behindDoc="0" locked="0" layoutInCell="1" hidden="0" allowOverlap="1" wp14:anchorId="02E5FDAD" wp14:editId="4C417850">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wsDSxMDazMDO0NDRS0lEKTi0uzszPAykwrAUAl+jEFiwAAAA="/>
  </w:docVars>
  <w:rsids>
    <w:rsidRoot w:val="000C3F57"/>
    <w:rsid w:val="000C3F57"/>
    <w:rsid w:val="00212967"/>
    <w:rsid w:val="005E3BA2"/>
    <w:rsid w:val="00660220"/>
    <w:rsid w:val="00AA66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0100"/>
  <w15:docId w15:val="{7FAB4AD2-0661-4831-9214-360185BD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C67559"/>
    <w:rPr>
      <w:color w:val="0000FF" w:themeColor="hyperlink"/>
      <w:u w:val="single"/>
    </w:rPr>
  </w:style>
  <w:style w:type="character" w:styleId="MenoPendente">
    <w:name w:val="Unresolved Mention"/>
    <w:basedOn w:val="Fontepargpadro"/>
    <w:uiPriority w:val="99"/>
    <w:semiHidden/>
    <w:unhideWhenUsed/>
    <w:rsid w:val="00C67559"/>
    <w:rPr>
      <w:color w:val="605E5C"/>
      <w:shd w:val="clear" w:color="auto" w:fill="E1DFDD"/>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position w:val="-1"/>
      <w:sz w:val="20"/>
      <w:szCs w:val="20"/>
      <w:lang w:eastAsia="en-US"/>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uuHIOygm+9fYSJW1OoHp5MX0w==">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1439</Characters>
  <Application>Microsoft Office Word</Application>
  <DocSecurity>0</DocSecurity>
  <Lines>11</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Paulo Campagnol</cp:lastModifiedBy>
  <cp:revision>2</cp:revision>
  <dcterms:created xsi:type="dcterms:W3CDTF">2022-08-04T12:28:00Z</dcterms:created>
  <dcterms:modified xsi:type="dcterms:W3CDTF">2022-08-04T12:28:00Z</dcterms:modified>
</cp:coreProperties>
</file>