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DB48" w14:textId="77777777" w:rsidR="00C4684B" w:rsidRDefault="001D4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Calidad sensorial de la carne de novillitos recriados</w:t>
      </w:r>
      <w:r w:rsidR="00BD0844">
        <w:rPr>
          <w:b/>
          <w:color w:val="000000"/>
        </w:rPr>
        <w:t xml:space="preserve"> con dos niveles de alimentación durante la recría</w:t>
      </w:r>
    </w:p>
    <w:p w14:paraId="7B2C3C6F" w14:textId="77777777" w:rsidR="00C4684B" w:rsidRDefault="00C4684B">
      <w:pPr>
        <w:spacing w:after="0" w:line="240" w:lineRule="auto"/>
        <w:ind w:left="0" w:hanging="2"/>
        <w:jc w:val="center"/>
      </w:pPr>
    </w:p>
    <w:p w14:paraId="6B176203" w14:textId="77777777" w:rsidR="00C4684B" w:rsidRPr="007B5152" w:rsidRDefault="00BD0844">
      <w:pPr>
        <w:spacing w:after="0" w:line="240" w:lineRule="auto"/>
        <w:ind w:left="0" w:hanging="2"/>
        <w:jc w:val="center"/>
        <w:rPr>
          <w:lang w:val="pt-BR"/>
        </w:rPr>
      </w:pPr>
      <w:r w:rsidRPr="007B5152">
        <w:rPr>
          <w:lang w:val="pt-BR"/>
        </w:rPr>
        <w:t>Vittone JS</w:t>
      </w:r>
      <w:r w:rsidR="00E54A88" w:rsidRPr="007B5152">
        <w:rPr>
          <w:lang w:val="pt-BR"/>
        </w:rPr>
        <w:t xml:space="preserve"> (1), </w:t>
      </w:r>
      <w:r w:rsidR="007B5152">
        <w:rPr>
          <w:lang w:val="pt-BR"/>
        </w:rPr>
        <w:t xml:space="preserve">Biolatto A (1), </w:t>
      </w:r>
      <w:r w:rsidRPr="007B5152">
        <w:rPr>
          <w:lang w:val="pt-BR"/>
        </w:rPr>
        <w:t>Ferrer J</w:t>
      </w:r>
      <w:r w:rsidR="00E54A88" w:rsidRPr="007B5152">
        <w:rPr>
          <w:lang w:val="pt-BR"/>
        </w:rPr>
        <w:t xml:space="preserve"> (2)</w:t>
      </w:r>
      <w:r w:rsidRPr="007B5152">
        <w:rPr>
          <w:lang w:val="pt-BR"/>
        </w:rPr>
        <w:t>,</w:t>
      </w:r>
      <w:r w:rsidR="007B5152">
        <w:rPr>
          <w:lang w:val="pt-BR"/>
        </w:rPr>
        <w:t xml:space="preserve"> Teira GA (3), Perlo F (3), Jenko C (3), Fabre R (3), Tisocco O (3), Roger E (3),</w:t>
      </w:r>
      <w:r w:rsidRPr="007B5152">
        <w:rPr>
          <w:lang w:val="pt-BR"/>
        </w:rPr>
        <w:t xml:space="preserve"> Munilla ME (3)</w:t>
      </w:r>
    </w:p>
    <w:p w14:paraId="7B17F84F" w14:textId="77777777" w:rsidR="00C4684B" w:rsidRPr="007B5152" w:rsidRDefault="00C4684B">
      <w:pPr>
        <w:spacing w:after="0" w:line="240" w:lineRule="auto"/>
        <w:ind w:left="0" w:hanging="2"/>
        <w:jc w:val="center"/>
        <w:rPr>
          <w:lang w:val="pt-BR"/>
        </w:rPr>
      </w:pPr>
    </w:p>
    <w:p w14:paraId="619DEC34" w14:textId="1A7C81FC" w:rsidR="00C4684B" w:rsidRDefault="00E54A88">
      <w:pPr>
        <w:spacing w:after="120" w:line="240" w:lineRule="auto"/>
        <w:ind w:left="0" w:hanging="2"/>
        <w:jc w:val="left"/>
      </w:pPr>
      <w:r>
        <w:t xml:space="preserve">(1) </w:t>
      </w:r>
      <w:r w:rsidR="00E5713B">
        <w:t>INTA</w:t>
      </w:r>
      <w:r>
        <w:t xml:space="preserve">, </w:t>
      </w:r>
      <w:r w:rsidR="00E5713B">
        <w:t>Concepción del Uruguay</w:t>
      </w:r>
      <w:r>
        <w:t>,</w:t>
      </w:r>
      <w:r w:rsidR="00E5713B">
        <w:t xml:space="preserve"> Entre Ríos</w:t>
      </w:r>
      <w:r>
        <w:t xml:space="preserve">, </w:t>
      </w:r>
      <w:r w:rsidR="00E5713B">
        <w:t>Argentina</w:t>
      </w:r>
      <w:r>
        <w:t>.</w:t>
      </w:r>
      <w:r w:rsidR="00BD0844">
        <w:t xml:space="preserve"> </w:t>
      </w:r>
    </w:p>
    <w:p w14:paraId="027B6A53" w14:textId="42AE4BBD" w:rsidR="00C4684B" w:rsidRDefault="00E54A88">
      <w:pPr>
        <w:spacing w:line="240" w:lineRule="auto"/>
        <w:ind w:left="0" w:hanging="2"/>
        <w:jc w:val="left"/>
      </w:pPr>
      <w:r>
        <w:t xml:space="preserve">(2) </w:t>
      </w:r>
      <w:r w:rsidR="00E5713B">
        <w:t>UNER - FCA</w:t>
      </w:r>
      <w:r>
        <w:t xml:space="preserve">, </w:t>
      </w:r>
      <w:r w:rsidR="00E5713B">
        <w:t>Concordia</w:t>
      </w:r>
      <w:r>
        <w:t xml:space="preserve">, </w:t>
      </w:r>
      <w:r w:rsidR="00E5713B">
        <w:t>Entre Ríos</w:t>
      </w:r>
      <w:r>
        <w:t>,</w:t>
      </w:r>
      <w:r w:rsidR="00E5713B">
        <w:t xml:space="preserve"> Argentina</w:t>
      </w:r>
      <w:r>
        <w:t>.</w:t>
      </w:r>
    </w:p>
    <w:p w14:paraId="6A716835" w14:textId="589AD180" w:rsidR="00C4684B" w:rsidRPr="00FB6A4D" w:rsidRDefault="00BD0844" w:rsidP="00FB6A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munilla.maria@inta.gob.ar</w:t>
      </w:r>
      <w:r w:rsidR="00E54A88">
        <w:rPr>
          <w:color w:val="000000"/>
        </w:rPr>
        <w:tab/>
      </w:r>
    </w:p>
    <w:p w14:paraId="1BB7ABE6" w14:textId="77777777" w:rsidR="00ED7AFC" w:rsidRDefault="00ED7AFC" w:rsidP="009F3BB4">
      <w:pPr>
        <w:spacing w:after="0" w:line="240" w:lineRule="auto"/>
        <w:ind w:leftChars="0" w:left="0" w:firstLineChars="0" w:firstLine="0"/>
      </w:pPr>
    </w:p>
    <w:p w14:paraId="704A4695" w14:textId="5B67F389" w:rsidR="00C4684B" w:rsidRDefault="00E5713B" w:rsidP="009F3BB4">
      <w:pPr>
        <w:spacing w:after="0" w:line="240" w:lineRule="auto"/>
        <w:ind w:leftChars="0" w:left="0" w:firstLineChars="0" w:firstLine="0"/>
      </w:pPr>
      <w:r>
        <w:t xml:space="preserve">Los niveles nutricionales desde la gestación y durante el primer año de vida definen el potencial de crecimiento y producción de los bovinos. </w:t>
      </w:r>
      <w:r w:rsidR="00144663">
        <w:t xml:space="preserve">El objetivo del presente trabajo fue evaluar la calidad de la carne de novillitos recriados con distintos niveles de alimentación y provenientes de rodeos con o sin suplementación proteica pre parto. </w:t>
      </w:r>
      <w:r w:rsidR="008E5BE0" w:rsidRPr="008E5BE0">
        <w:t xml:space="preserve">Se utilizaron 48 terneros destetados precozmente </w:t>
      </w:r>
      <w:r w:rsidR="00144663">
        <w:t xml:space="preserve">de 3,2 meses de edad y 86,8 kg de peso vivo (PV), 24 </w:t>
      </w:r>
      <w:r>
        <w:t xml:space="preserve">de ellos </w:t>
      </w:r>
      <w:r w:rsidR="00144663">
        <w:t>fueron crías de vacas con suplementación proteica durante el último tercio de gestación</w:t>
      </w:r>
      <w:r>
        <w:t>.</w:t>
      </w:r>
      <w:r w:rsidR="00144663">
        <w:t xml:space="preserve"> </w:t>
      </w:r>
      <w:r>
        <w:t>L</w:t>
      </w:r>
      <w:r w:rsidR="00144663">
        <w:t xml:space="preserve">as madres de los 24 restantes no tuvieron acceso a una suplementación pre parto. Según su origen y nivel de alimentación, </w:t>
      </w:r>
      <w:r w:rsidR="008E5BE0" w:rsidRPr="008E5BE0">
        <w:t>se distribuyeron en 4 tratamientos</w:t>
      </w:r>
      <w:r w:rsidR="003407E3">
        <w:t xml:space="preserve"> (</w:t>
      </w:r>
      <w:r w:rsidR="00144663" w:rsidRPr="008E5BE0">
        <w:t>diseño factorial 2x2</w:t>
      </w:r>
      <w:r w:rsidR="00144663">
        <w:t>,</w:t>
      </w:r>
      <w:r w:rsidR="00144663" w:rsidRPr="008E5BE0">
        <w:t xml:space="preserve"> </w:t>
      </w:r>
      <w:r w:rsidR="003407E3">
        <w:t>4 repeticiones/tratamiento, 3 animales/repetición)</w:t>
      </w:r>
      <w:r w:rsidR="008E5BE0" w:rsidRPr="008E5BE0">
        <w:t xml:space="preserve"> para evaluar el efecto de la suplementación de las vacas y de</w:t>
      </w:r>
      <w:r w:rsidR="00144663">
        <w:t xml:space="preserve"> un</w:t>
      </w:r>
      <w:r w:rsidR="008E5BE0" w:rsidRPr="008E5BE0">
        <w:t>a recría con o sin restricción nutricional.</w:t>
      </w:r>
      <w:r w:rsidR="003407E3">
        <w:t xml:space="preserve"> Los animales se enviaron a faena con 384,7±13,1 kg </w:t>
      </w:r>
      <w:r w:rsidR="003E7EE6">
        <w:t>PV</w:t>
      </w:r>
      <w:r w:rsidR="003407E3">
        <w:t>.</w:t>
      </w:r>
      <w:r w:rsidR="00144663">
        <w:t xml:space="preserve"> A las 24 h se despostaron l</w:t>
      </w:r>
      <w:r w:rsidR="003407E3">
        <w:t xml:space="preserve">as medias reses izquierdas y se tomaron muestras del </w:t>
      </w:r>
      <w:r w:rsidR="003407E3" w:rsidRPr="003407E3">
        <w:rPr>
          <w:i/>
        </w:rPr>
        <w:t>Longissimus dorsi</w:t>
      </w:r>
      <w:r w:rsidR="003407E3" w:rsidRPr="003407E3">
        <w:t xml:space="preserve"> a la altura de la 12º costilla para medir variables de calidad </w:t>
      </w:r>
      <w:r w:rsidR="003407E3">
        <w:t xml:space="preserve">sensorial </w:t>
      </w:r>
      <w:r w:rsidR="003407E3" w:rsidRPr="003407E3">
        <w:t>de</w:t>
      </w:r>
      <w:r w:rsidR="003407E3">
        <w:t xml:space="preserve"> la</w:t>
      </w:r>
      <w:r w:rsidR="003407E3" w:rsidRPr="003407E3">
        <w:t xml:space="preserve"> carne. </w:t>
      </w:r>
      <w:r w:rsidR="008F7CE4" w:rsidRPr="008F7CE4">
        <w:t xml:space="preserve">La terneza </w:t>
      </w:r>
      <w:r w:rsidR="00360EC3" w:rsidRPr="008F7CE4">
        <w:t xml:space="preserve">de </w:t>
      </w:r>
      <w:r w:rsidR="00FA3403">
        <w:t xml:space="preserve">la </w:t>
      </w:r>
      <w:r w:rsidR="00360EC3" w:rsidRPr="008F7CE4">
        <w:t xml:space="preserve">carne cocida </w:t>
      </w:r>
      <w:r w:rsidR="008F7CE4" w:rsidRPr="008F7CE4">
        <w:t>se midió con un texturómetro (Stable Micro System TA-XT2i Surrey) utilizando la célula de Warner-Bratzler</w:t>
      </w:r>
      <w:r w:rsidR="00360EC3">
        <w:t>.</w:t>
      </w:r>
      <w:r w:rsidR="008F7CE4" w:rsidRPr="008F7CE4">
        <w:t xml:space="preserve"> La cuchilla se aplicó perpendicularmente a las fibras musculares para medir la fuerza máxima de cizallamiento (kg F). Se registró el valor medio de 6 cilindros de 1,3 cm de diámetro extraídos de cada muestra. </w:t>
      </w:r>
      <w:r w:rsidR="008F7CE4">
        <w:t>Se determinó el grado de marmoleado mediante comparación de las muestras con patrones fotográficos.</w:t>
      </w:r>
      <w:r w:rsidR="009F3BB4">
        <w:t xml:space="preserve"> </w:t>
      </w:r>
      <w:r w:rsidR="008F7CE4">
        <w:t>La escala utilizada fue: 1= prácticamente inexistente, 2= trazas, 3= leve o escaso, 4= pequeño, 5= modesto, 6= moderadamente abundante. Se</w:t>
      </w:r>
      <w:r w:rsidR="00DA3860">
        <w:t xml:space="preserve"> evalu</w:t>
      </w:r>
      <w:r w:rsidR="0058496A">
        <w:t>aron</w:t>
      </w:r>
      <w:r w:rsidR="008F7CE4">
        <w:t xml:space="preserve"> mermas por cocción (%) </w:t>
      </w:r>
      <w:r w:rsidR="003E7EE6">
        <w:t>mediante la</w:t>
      </w:r>
      <w:r w:rsidR="008F7CE4">
        <w:t xml:space="preserve"> diferencia de peso antes y después de la cocción</w:t>
      </w:r>
      <w:r w:rsidR="00360EC3">
        <w:t>,</w:t>
      </w:r>
      <w:r w:rsidR="008F7CE4">
        <w:t xml:space="preserve"> </w:t>
      </w:r>
      <w:r w:rsidR="00360EC3">
        <w:t xml:space="preserve">empleando </w:t>
      </w:r>
      <w:r w:rsidR="008F7CE4">
        <w:t>plancha de doble contacto hasta 71ºC medido con termo registrador múltiple de temperat</w:t>
      </w:r>
      <w:r w:rsidR="00021EFB">
        <w:t>ura (modelo DX106-1-2, Yokogawa</w:t>
      </w:r>
      <w:r w:rsidR="008F7CE4">
        <w:t>).</w:t>
      </w:r>
      <w:r w:rsidR="00FA3403">
        <w:t xml:space="preserve"> Los resultados se analizaron</w:t>
      </w:r>
      <w:r w:rsidR="00D64640">
        <w:t xml:space="preserve"> por</w:t>
      </w:r>
      <w:r w:rsidR="00FA3403">
        <w:t xml:space="preserve"> ANAVA (α=0,05), test de Tukey.</w:t>
      </w:r>
      <w:r w:rsidR="008F7CE4">
        <w:t xml:space="preserve"> </w:t>
      </w:r>
      <w:r w:rsidR="000C2FC2">
        <w:t>La terneza fue similar entre tratamientos (</w:t>
      </w:r>
      <w:r w:rsidR="001B51A9">
        <w:t xml:space="preserve">3,6±0,3 kg F; </w:t>
      </w:r>
      <w:r w:rsidR="000C2FC2">
        <w:t xml:space="preserve">p= </w:t>
      </w:r>
      <w:r w:rsidR="001B51A9">
        <w:t>0,1175) independientemente de la suplementación de las madres y del nivel de alimentación de los novillitos.</w:t>
      </w:r>
      <w:r w:rsidR="00F941E2">
        <w:t xml:space="preserve"> Lo mismo ocurrió con el % de mermas por cocción (17,9±1,8; p= 0,3792) y el marmoleo (3,1±0,2; p= 0,8445). </w:t>
      </w:r>
      <w:r w:rsidR="00ED7AFC">
        <w:t xml:space="preserve">Los novillitos recriados sin restricción se enviaron a faena con 11,9 meses de edad y los restringidos con 13,4 meses, presentando diferencia estadística en la edad (p&lt;0,0001). </w:t>
      </w:r>
      <w:r w:rsidR="00F941E2">
        <w:t xml:space="preserve">En todos los casos, fue posible el envío a faena de novillitos </w:t>
      </w:r>
      <w:r w:rsidR="00CB1683">
        <w:t>livianos</w:t>
      </w:r>
      <w:r w:rsidR="00F941E2">
        <w:t xml:space="preserve"> y similares características sensoriales</w:t>
      </w:r>
      <w:r w:rsidR="00CB1683">
        <w:t xml:space="preserve"> de la carne</w:t>
      </w:r>
      <w:r w:rsidR="00F941E2">
        <w:t>.</w:t>
      </w:r>
      <w:r w:rsidR="00ED7AFC">
        <w:t xml:space="preserve"> </w:t>
      </w:r>
      <w:r w:rsidR="00CB1683">
        <w:t>El</w:t>
      </w:r>
      <w:r w:rsidR="00ED7AFC">
        <w:t xml:space="preserve"> </w:t>
      </w:r>
      <w:r w:rsidR="00CB1683">
        <w:t>modelo</w:t>
      </w:r>
      <w:r w:rsidR="00ED7AFC">
        <w:t xml:space="preserve"> de </w:t>
      </w:r>
      <w:r w:rsidR="00CB1683">
        <w:t>alimentación</w:t>
      </w:r>
      <w:r w:rsidR="00ED7AFC">
        <w:t xml:space="preserve"> </w:t>
      </w:r>
      <w:r w:rsidR="00CB1683">
        <w:t>sin restricció</w:t>
      </w:r>
      <w:r w:rsidR="00FB23E5">
        <w:t>n</w:t>
      </w:r>
      <w:r w:rsidR="00CB1683">
        <w:t xml:space="preserve"> nutricional </w:t>
      </w:r>
      <w:r w:rsidR="0058496A">
        <w:t>redujo</w:t>
      </w:r>
      <w:r w:rsidR="00CB1683">
        <w:t xml:space="preserve"> el tiempo </w:t>
      </w:r>
      <w:r w:rsidR="0058496A">
        <w:t>de engorde</w:t>
      </w:r>
      <w:r w:rsidR="00CB1683">
        <w:t>, alcanzando similares niveles de producción y calidad de carne</w:t>
      </w:r>
      <w:r w:rsidR="00ED7AFC">
        <w:t xml:space="preserve">.  </w:t>
      </w:r>
      <w:bookmarkStart w:id="0" w:name="_GoBack"/>
      <w:bookmarkEnd w:id="0"/>
    </w:p>
    <w:p w14:paraId="6C82AC86" w14:textId="77777777" w:rsidR="00C4684B" w:rsidRDefault="00C4684B">
      <w:pPr>
        <w:spacing w:after="0" w:line="240" w:lineRule="auto"/>
        <w:ind w:left="0" w:hanging="2"/>
      </w:pPr>
    </w:p>
    <w:p w14:paraId="6C218E2F" w14:textId="77777777" w:rsidR="00C4684B" w:rsidRDefault="00E54A88">
      <w:pPr>
        <w:spacing w:after="0" w:line="240" w:lineRule="auto"/>
        <w:ind w:left="0" w:hanging="2"/>
      </w:pPr>
      <w:r>
        <w:t xml:space="preserve">Palabras Clave: </w:t>
      </w:r>
      <w:r w:rsidR="00BD0844" w:rsidRPr="00BD0844">
        <w:t>novillitos, recría, calidad de carne</w:t>
      </w:r>
      <w:r>
        <w:t>.</w:t>
      </w:r>
    </w:p>
    <w:sectPr w:rsidR="00C4684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379" w16cex:dateUtc="2022-07-26T20:31:00Z"/>
  <w16cex:commentExtensible w16cex:durableId="268AA537" w16cex:dateUtc="2022-07-26T20:39:00Z"/>
  <w16cex:commentExtensible w16cex:durableId="268AA421" w16cex:dateUtc="2022-07-26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12572" w16cid:durableId="268AA379"/>
  <w16cid:commentId w16cid:paraId="6DDDE67F" w16cid:durableId="268AA537"/>
  <w16cid:commentId w16cid:paraId="4E10F0FE" w16cid:durableId="268AA4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CEFDA" w14:textId="77777777" w:rsidR="009717AC" w:rsidRDefault="009717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BC6FAB" w14:textId="77777777" w:rsidR="009717AC" w:rsidRDefault="009717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596E" w14:textId="77777777" w:rsidR="009717AC" w:rsidRDefault="009717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A13C93" w14:textId="77777777" w:rsidR="009717AC" w:rsidRDefault="009717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A6FD" w14:textId="77777777" w:rsidR="00C4684B" w:rsidRDefault="00E54A8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23A824" wp14:editId="17F652D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4B"/>
    <w:rsid w:val="00021EFB"/>
    <w:rsid w:val="000531E3"/>
    <w:rsid w:val="000C2FC2"/>
    <w:rsid w:val="00144663"/>
    <w:rsid w:val="001B51A9"/>
    <w:rsid w:val="001D43A0"/>
    <w:rsid w:val="002874EC"/>
    <w:rsid w:val="003407E3"/>
    <w:rsid w:val="00360EC3"/>
    <w:rsid w:val="003E7EE6"/>
    <w:rsid w:val="00527915"/>
    <w:rsid w:val="0058496A"/>
    <w:rsid w:val="005915CE"/>
    <w:rsid w:val="006A74DD"/>
    <w:rsid w:val="007B5152"/>
    <w:rsid w:val="008E5BE0"/>
    <w:rsid w:val="008F10CA"/>
    <w:rsid w:val="008F7CE4"/>
    <w:rsid w:val="00950AE5"/>
    <w:rsid w:val="009659C5"/>
    <w:rsid w:val="009717AC"/>
    <w:rsid w:val="009F3BB4"/>
    <w:rsid w:val="00A113BA"/>
    <w:rsid w:val="00A44CA1"/>
    <w:rsid w:val="00A47ADE"/>
    <w:rsid w:val="00A702D1"/>
    <w:rsid w:val="00BA4003"/>
    <w:rsid w:val="00BD0844"/>
    <w:rsid w:val="00C4684B"/>
    <w:rsid w:val="00C7737F"/>
    <w:rsid w:val="00CB1683"/>
    <w:rsid w:val="00D64640"/>
    <w:rsid w:val="00DA3860"/>
    <w:rsid w:val="00E54A88"/>
    <w:rsid w:val="00E56BA3"/>
    <w:rsid w:val="00E5713B"/>
    <w:rsid w:val="00ED7AFC"/>
    <w:rsid w:val="00F036B9"/>
    <w:rsid w:val="00F941E2"/>
    <w:rsid w:val="00FA3403"/>
    <w:rsid w:val="00FB23E5"/>
    <w:rsid w:val="00FB6A4D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7EFF"/>
  <w15:docId w15:val="{7845C897-B962-4B75-93A3-849F129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60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E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EC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EC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44CA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3</cp:revision>
  <dcterms:created xsi:type="dcterms:W3CDTF">2022-08-22T16:21:00Z</dcterms:created>
  <dcterms:modified xsi:type="dcterms:W3CDTF">2022-08-22T16:26:00Z</dcterms:modified>
</cp:coreProperties>
</file>