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F6630" w14:textId="236EDB5A" w:rsidR="00CF62E4" w:rsidRPr="004C58C1" w:rsidRDefault="005547A6">
      <w:pPr>
        <w:spacing w:after="0" w:line="240" w:lineRule="auto"/>
        <w:ind w:left="0" w:hanging="2"/>
        <w:jc w:val="center"/>
        <w:rPr>
          <w:lang w:val="en-US"/>
        </w:rPr>
      </w:pPr>
      <w:r w:rsidRPr="004C58C1">
        <w:rPr>
          <w:b/>
          <w:color w:val="000000"/>
          <w:lang w:val="en-US"/>
        </w:rPr>
        <w:t xml:space="preserve">Effect of vacuum </w:t>
      </w:r>
      <w:r w:rsidR="00370373" w:rsidRPr="004C58C1">
        <w:rPr>
          <w:b/>
          <w:color w:val="000000"/>
          <w:lang w:val="en-US"/>
        </w:rPr>
        <w:t>impregnation</w:t>
      </w:r>
      <w:r w:rsidRPr="004C58C1">
        <w:rPr>
          <w:b/>
          <w:color w:val="000000"/>
          <w:lang w:val="en-US"/>
        </w:rPr>
        <w:t xml:space="preserve"> time on </w:t>
      </w:r>
      <w:r w:rsidR="004C58C1" w:rsidRPr="004C58C1">
        <w:rPr>
          <w:b/>
          <w:color w:val="000000"/>
          <w:lang w:val="en-US"/>
        </w:rPr>
        <w:t xml:space="preserve">potentially healthy properties </w:t>
      </w:r>
      <w:r w:rsidRPr="004C58C1">
        <w:rPr>
          <w:b/>
          <w:color w:val="000000"/>
          <w:lang w:val="en-US"/>
        </w:rPr>
        <w:t xml:space="preserve">of minimally processed strawberries impregnated by </w:t>
      </w:r>
      <w:r w:rsidR="001C30F6">
        <w:rPr>
          <w:b/>
          <w:color w:val="000000"/>
          <w:lang w:val="en-US"/>
        </w:rPr>
        <w:t>mild</w:t>
      </w:r>
      <w:r w:rsidRPr="004C58C1">
        <w:rPr>
          <w:b/>
          <w:color w:val="000000"/>
          <w:lang w:val="en-US"/>
        </w:rPr>
        <w:t xml:space="preserve"> vacuum</w:t>
      </w:r>
    </w:p>
    <w:p w14:paraId="6F4FA107" w14:textId="77777777" w:rsidR="005547A6" w:rsidRPr="00984ABA" w:rsidRDefault="005547A6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Default="005547A6">
      <w:pPr>
        <w:spacing w:after="0" w:line="240" w:lineRule="auto"/>
        <w:ind w:left="0" w:hanging="2"/>
        <w:jc w:val="center"/>
      </w:pPr>
      <w:proofErr w:type="spellStart"/>
      <w:r>
        <w:t>Faicán</w:t>
      </w:r>
      <w:proofErr w:type="spellEnd"/>
      <w:r>
        <w:t xml:space="preserve"> M</w:t>
      </w:r>
      <w:r w:rsidR="00285A43">
        <w:t xml:space="preserve"> A</w:t>
      </w:r>
      <w:r w:rsidR="00FA0F40">
        <w:t xml:space="preserve"> (1)</w:t>
      </w:r>
      <w:r w:rsidR="0089067F">
        <w:t xml:space="preserve"> (2)</w:t>
      </w:r>
      <w:r w:rsidR="00FA0F40">
        <w:t xml:space="preserve">, </w:t>
      </w:r>
      <w:r>
        <w:t>González G</w:t>
      </w:r>
      <w:r w:rsidR="00FA0F40">
        <w:t xml:space="preserve"> (</w:t>
      </w:r>
      <w:r w:rsidR="0089067F">
        <w:t>1</w:t>
      </w:r>
      <w:r w:rsidR="00FA0F40">
        <w:t>)</w:t>
      </w:r>
      <w:r>
        <w:t xml:space="preserve">, </w:t>
      </w:r>
      <w:proofErr w:type="spellStart"/>
      <w:r>
        <w:t>Piagentini</w:t>
      </w:r>
      <w:proofErr w:type="spellEnd"/>
      <w:r>
        <w:t xml:space="preserve"> A</w:t>
      </w:r>
      <w:r w:rsidR="0089067F">
        <w:t xml:space="preserve"> (1)</w:t>
      </w:r>
      <w:r>
        <w:t xml:space="preserve">, </w:t>
      </w:r>
      <w:proofErr w:type="spellStart"/>
      <w:r>
        <w:t>Pirovani</w:t>
      </w:r>
      <w:proofErr w:type="spellEnd"/>
      <w:r>
        <w:t xml:space="preserve"> M</w:t>
      </w:r>
      <w:r w:rsidR="0089067F">
        <w:t xml:space="preserve"> (1)</w:t>
      </w:r>
      <w:r>
        <w:t>.</w:t>
      </w:r>
    </w:p>
    <w:p w14:paraId="5E710B30" w14:textId="77777777" w:rsidR="00CF62E4" w:rsidRDefault="00CF62E4">
      <w:pPr>
        <w:spacing w:after="0" w:line="240" w:lineRule="auto"/>
        <w:ind w:left="0" w:hanging="2"/>
        <w:jc w:val="center"/>
      </w:pPr>
    </w:p>
    <w:p w14:paraId="31C713CB" w14:textId="41A1FD87" w:rsidR="00CF62E4" w:rsidRDefault="00FA0F40">
      <w:pPr>
        <w:spacing w:after="120" w:line="240" w:lineRule="auto"/>
        <w:ind w:left="0" w:hanging="2"/>
        <w:jc w:val="left"/>
      </w:pPr>
      <w:r>
        <w:t>(1) In</w:t>
      </w:r>
      <w:r w:rsidR="0089067F">
        <w:t>stituto de Tecnología de Alimentos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3D4F270A" w14:textId="6935A133" w:rsidR="00CF62E4" w:rsidRDefault="00FA0F40">
      <w:pPr>
        <w:spacing w:line="240" w:lineRule="auto"/>
        <w:ind w:left="0" w:hanging="2"/>
        <w:jc w:val="left"/>
      </w:pPr>
      <w:r>
        <w:t xml:space="preserve">(2) </w:t>
      </w:r>
      <w:r w:rsidR="0089067F">
        <w:t>Consejo de Investigaciones Científicas y Técnicas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209991BD" w14:textId="6D00E51F" w:rsidR="00CF62E4" w:rsidRPr="00984ABA" w:rsidRDefault="008906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984ABA">
        <w:rPr>
          <w:color w:val="000000"/>
          <w:lang w:val="en-US"/>
        </w:rPr>
        <w:t>mfaican@gmail.com</w:t>
      </w:r>
      <w:r w:rsidR="00FA0F40" w:rsidRPr="00984ABA">
        <w:rPr>
          <w:color w:val="000000"/>
          <w:lang w:val="en-US"/>
        </w:rPr>
        <w:tab/>
      </w:r>
    </w:p>
    <w:p w14:paraId="0C29CDDB" w14:textId="77777777" w:rsidR="00CF62E4" w:rsidRPr="00984ABA" w:rsidRDefault="00CF62E4" w:rsidP="003450B6">
      <w:pPr>
        <w:spacing w:after="0" w:line="240" w:lineRule="auto"/>
        <w:ind w:leftChars="0" w:left="0" w:firstLineChars="0" w:firstLine="0"/>
        <w:rPr>
          <w:lang w:val="en-US"/>
        </w:rPr>
      </w:pPr>
    </w:p>
    <w:p w14:paraId="1AB6B777" w14:textId="6D978072" w:rsidR="00CF62E4" w:rsidRPr="00957BC9" w:rsidRDefault="00F23CDA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The v</w:t>
      </w:r>
      <w:r w:rsidR="009A0AA1">
        <w:rPr>
          <w:lang w:val="en-US"/>
        </w:rPr>
        <w:t xml:space="preserve">acuum impregnation process is </w:t>
      </w:r>
      <w:r w:rsidR="002A156E">
        <w:rPr>
          <w:lang w:val="en-US"/>
        </w:rPr>
        <w:t xml:space="preserve">a possible </w:t>
      </w:r>
      <w:r w:rsidR="009A0AA1">
        <w:rPr>
          <w:lang w:val="en-US"/>
        </w:rPr>
        <w:t xml:space="preserve">alternative to recover bioactive compounds that can be lost </w:t>
      </w:r>
      <w:r w:rsidR="00720D47" w:rsidRPr="00720D47">
        <w:rPr>
          <w:lang w:val="en-US"/>
        </w:rPr>
        <w:t>during minimal processing</w:t>
      </w:r>
      <w:r w:rsidR="009A0AA1">
        <w:rPr>
          <w:lang w:val="en-US"/>
        </w:rPr>
        <w:t xml:space="preserve"> of fresh</w:t>
      </w:r>
      <w:r w:rsidR="00DD2F75">
        <w:rPr>
          <w:lang w:val="en-US"/>
        </w:rPr>
        <w:t>-</w:t>
      </w:r>
      <w:r w:rsidR="001C30F6">
        <w:rPr>
          <w:lang w:val="en-US"/>
        </w:rPr>
        <w:t xml:space="preserve">cut strawberries.  </w:t>
      </w:r>
      <w:r w:rsidR="001C30F6" w:rsidRPr="00922626">
        <w:rPr>
          <w:lang w:val="en-US"/>
        </w:rPr>
        <w:t>T</w:t>
      </w:r>
      <w:r w:rsidR="009A0AA1" w:rsidRPr="00922626">
        <w:rPr>
          <w:lang w:val="en-US"/>
        </w:rPr>
        <w:t xml:space="preserve">his technology allows </w:t>
      </w:r>
      <w:r w:rsidRPr="00922626">
        <w:rPr>
          <w:lang w:val="en-US"/>
        </w:rPr>
        <w:t xml:space="preserve">the </w:t>
      </w:r>
      <w:r w:rsidR="009A0AA1" w:rsidRPr="00922626">
        <w:rPr>
          <w:lang w:val="en-US"/>
        </w:rPr>
        <w:t>introduc</w:t>
      </w:r>
      <w:r w:rsidRPr="00922626">
        <w:rPr>
          <w:lang w:val="en-US"/>
        </w:rPr>
        <w:t>tion of</w:t>
      </w:r>
      <w:r w:rsidR="009A0AA1" w:rsidRPr="00922626">
        <w:rPr>
          <w:lang w:val="en-US"/>
        </w:rPr>
        <w:t xml:space="preserve"> different elements </w:t>
      </w:r>
      <w:r w:rsidRPr="00922626">
        <w:rPr>
          <w:lang w:val="en-US"/>
        </w:rPr>
        <w:t xml:space="preserve">into a </w:t>
      </w:r>
      <w:r w:rsidR="009A0AA1" w:rsidRPr="00922626">
        <w:rPr>
          <w:lang w:val="en-US"/>
        </w:rPr>
        <w:t>porous food matrix.</w:t>
      </w:r>
      <w:r w:rsidR="00881613" w:rsidRPr="00922626">
        <w:rPr>
          <w:lang w:val="en-US"/>
        </w:rPr>
        <w:t xml:space="preserve"> </w:t>
      </w:r>
      <w:r w:rsidR="00957BC9" w:rsidRPr="00922626">
        <w:rPr>
          <w:lang w:val="en-US"/>
        </w:rPr>
        <w:t>Th</w:t>
      </w:r>
      <w:r w:rsidR="001C30F6" w:rsidRPr="00922626">
        <w:rPr>
          <w:lang w:val="en-US"/>
        </w:rPr>
        <w:t xml:space="preserve">e present </w:t>
      </w:r>
      <w:r w:rsidR="00881613" w:rsidRPr="00922626">
        <w:rPr>
          <w:lang w:val="en-US"/>
        </w:rPr>
        <w:t>work</w:t>
      </w:r>
      <w:r w:rsidR="00957BC9" w:rsidRPr="00922626">
        <w:rPr>
          <w:lang w:val="en-US"/>
        </w:rPr>
        <w:t xml:space="preserve"> aim</w:t>
      </w:r>
      <w:r w:rsidR="00881613" w:rsidRPr="00922626">
        <w:rPr>
          <w:lang w:val="en-US"/>
        </w:rPr>
        <w:t>s</w:t>
      </w:r>
      <w:r w:rsidR="00957BC9" w:rsidRPr="00922626">
        <w:rPr>
          <w:lang w:val="en-US"/>
        </w:rPr>
        <w:t xml:space="preserve"> to determine the optimum vacuum (tv) and relaxation (tr) times, necessary to maintain and/or improve </w:t>
      </w:r>
      <w:r w:rsidR="004C58C1" w:rsidRPr="00922626">
        <w:rPr>
          <w:bCs/>
          <w:color w:val="000000"/>
          <w:lang w:val="en-US"/>
        </w:rPr>
        <w:t>potentially healthy</w:t>
      </w:r>
      <w:r w:rsidR="004C58C1" w:rsidRPr="00922626">
        <w:rPr>
          <w:b/>
          <w:color w:val="000000"/>
          <w:lang w:val="en-US"/>
        </w:rPr>
        <w:t xml:space="preserve"> </w:t>
      </w:r>
      <w:r w:rsidR="00957BC9" w:rsidRPr="00922626">
        <w:rPr>
          <w:lang w:val="en-US"/>
        </w:rPr>
        <w:t>attributes of fresh</w:t>
      </w:r>
      <w:r w:rsidR="00881613" w:rsidRPr="00922626">
        <w:rPr>
          <w:lang w:val="en-US"/>
        </w:rPr>
        <w:t>-</w:t>
      </w:r>
      <w:r w:rsidR="00957BC9" w:rsidRPr="00922626">
        <w:rPr>
          <w:lang w:val="en-US"/>
        </w:rPr>
        <w:t>cut strawberries</w:t>
      </w:r>
      <w:r w:rsidR="009A0AA1" w:rsidRPr="00922626">
        <w:rPr>
          <w:lang w:val="en-US"/>
        </w:rPr>
        <w:t xml:space="preserve"> </w:t>
      </w:r>
      <w:r w:rsidR="00957BC9" w:rsidRPr="00922626">
        <w:rPr>
          <w:lang w:val="en-US"/>
        </w:rPr>
        <w:t xml:space="preserve">vacuum impregnated on </w:t>
      </w:r>
      <w:r w:rsidR="004929B7" w:rsidRPr="00922626">
        <w:rPr>
          <w:lang w:val="en-US"/>
        </w:rPr>
        <w:t xml:space="preserve">natural </w:t>
      </w:r>
      <w:r w:rsidR="00957BC9" w:rsidRPr="00922626">
        <w:rPr>
          <w:lang w:val="en-US"/>
        </w:rPr>
        <w:t xml:space="preserve">strawberry juice with </w:t>
      </w:r>
      <w:r w:rsidR="00881613" w:rsidRPr="00922626">
        <w:rPr>
          <w:lang w:val="en-US"/>
        </w:rPr>
        <w:t xml:space="preserve">the </w:t>
      </w:r>
      <w:r w:rsidR="00957BC9" w:rsidRPr="00922626">
        <w:rPr>
          <w:lang w:val="en-US"/>
        </w:rPr>
        <w:t xml:space="preserve">addition of </w:t>
      </w:r>
      <w:r w:rsidR="004929B7" w:rsidRPr="00922626">
        <w:rPr>
          <w:lang w:val="en-US"/>
        </w:rPr>
        <w:t xml:space="preserve">1% of </w:t>
      </w:r>
      <w:r w:rsidR="00957BC9" w:rsidRPr="00922626">
        <w:rPr>
          <w:lang w:val="en-US"/>
        </w:rPr>
        <w:t>ascorbic</w:t>
      </w:r>
      <w:r w:rsidR="004929B7" w:rsidRPr="00922626">
        <w:rPr>
          <w:lang w:val="en-US"/>
        </w:rPr>
        <w:t xml:space="preserve"> acid</w:t>
      </w:r>
      <w:r w:rsidR="00957BC9" w:rsidRPr="00922626">
        <w:rPr>
          <w:lang w:val="en-US"/>
        </w:rPr>
        <w:t xml:space="preserve"> and </w:t>
      </w:r>
      <w:r w:rsidR="004929B7" w:rsidRPr="00922626">
        <w:rPr>
          <w:lang w:val="en-US"/>
        </w:rPr>
        <w:t xml:space="preserve">1% of </w:t>
      </w:r>
      <w:r w:rsidR="00957BC9" w:rsidRPr="00922626">
        <w:rPr>
          <w:lang w:val="en-US"/>
        </w:rPr>
        <w:t>citric acid. It was determined the relative percentage variation (∆%</w:t>
      </w:r>
      <w:r w:rsidR="00957BC9" w:rsidRPr="00922626">
        <w:rPr>
          <w:vertAlign w:val="subscript"/>
          <w:lang w:val="en-US"/>
        </w:rPr>
        <w:t>i</w:t>
      </w:r>
      <w:r w:rsidR="00957BC9" w:rsidRPr="00922626">
        <w:rPr>
          <w:lang w:val="en-US"/>
        </w:rPr>
        <w:t>), with respect to fresh</w:t>
      </w:r>
      <w:r w:rsidR="00331710" w:rsidRPr="00922626">
        <w:rPr>
          <w:lang w:val="en-US"/>
        </w:rPr>
        <w:t>-</w:t>
      </w:r>
      <w:r w:rsidR="00957BC9" w:rsidRPr="00922626">
        <w:rPr>
          <w:lang w:val="en-US"/>
        </w:rPr>
        <w:t>cut fruit without treatment, for</w:t>
      </w:r>
      <w:r w:rsidR="0055654C" w:rsidRPr="00922626">
        <w:rPr>
          <w:lang w:val="en-US"/>
        </w:rPr>
        <w:t xml:space="preserve"> total anthocyanin content (TA)</w:t>
      </w:r>
      <w:r w:rsidR="001C30F6" w:rsidRPr="00922626">
        <w:rPr>
          <w:lang w:val="en-US"/>
        </w:rPr>
        <w:t>,</w:t>
      </w:r>
      <w:r w:rsidR="00957BC9" w:rsidRPr="00922626">
        <w:rPr>
          <w:lang w:val="en-US"/>
        </w:rPr>
        <w:t xml:space="preserve"> </w:t>
      </w:r>
      <w:r w:rsidR="0055654C" w:rsidRPr="00922626">
        <w:rPr>
          <w:lang w:val="en-US"/>
        </w:rPr>
        <w:t>antioxidant capacity</w:t>
      </w:r>
      <w:r w:rsidR="00957BC9" w:rsidRPr="00922626">
        <w:rPr>
          <w:lang w:val="en-US"/>
        </w:rPr>
        <w:t xml:space="preserve"> (</w:t>
      </w:r>
      <w:r w:rsidR="0055654C" w:rsidRPr="00922626">
        <w:rPr>
          <w:lang w:val="en-US"/>
        </w:rPr>
        <w:t>AC</w:t>
      </w:r>
      <w:r w:rsidR="00957BC9" w:rsidRPr="00922626">
        <w:rPr>
          <w:lang w:val="en-US"/>
        </w:rPr>
        <w:t xml:space="preserve">), </w:t>
      </w:r>
      <w:r w:rsidR="0055654C" w:rsidRPr="00922626">
        <w:rPr>
          <w:lang w:val="en-US"/>
        </w:rPr>
        <w:t>total phenolic content</w:t>
      </w:r>
      <w:r w:rsidR="00D21B11" w:rsidRPr="00922626">
        <w:rPr>
          <w:lang w:val="en-US"/>
        </w:rPr>
        <w:t xml:space="preserve"> (TPC)</w:t>
      </w:r>
      <w:r w:rsidR="0055654C" w:rsidRPr="00922626">
        <w:rPr>
          <w:lang w:val="en-US"/>
        </w:rPr>
        <w:t xml:space="preserve">, vitamin C (VC) </w:t>
      </w:r>
      <w:r w:rsidR="00957BC9" w:rsidRPr="00922626">
        <w:rPr>
          <w:lang w:val="en-US"/>
        </w:rPr>
        <w:t xml:space="preserve">and </w:t>
      </w:r>
      <w:r w:rsidR="001C30F6" w:rsidRPr="00922626">
        <w:rPr>
          <w:lang w:val="en-US"/>
        </w:rPr>
        <w:t xml:space="preserve">specific </w:t>
      </w:r>
      <w:r w:rsidR="0055654C" w:rsidRPr="00922626">
        <w:rPr>
          <w:lang w:val="en-US"/>
        </w:rPr>
        <w:t>anthocyanin</w:t>
      </w:r>
      <w:r w:rsidR="001C30F6" w:rsidRPr="00922626">
        <w:rPr>
          <w:lang w:val="en-US"/>
        </w:rPr>
        <w:t>s of the</w:t>
      </w:r>
      <w:r w:rsidR="0055654C" w:rsidRPr="00922626">
        <w:rPr>
          <w:lang w:val="en-US"/>
        </w:rPr>
        <w:t xml:space="preserve"> profile</w:t>
      </w:r>
      <w:r w:rsidR="00957BC9" w:rsidRPr="00922626">
        <w:rPr>
          <w:lang w:val="en-US"/>
        </w:rPr>
        <w:t xml:space="preserve"> </w:t>
      </w:r>
      <w:r w:rsidR="00957BC9" w:rsidRPr="00922626">
        <w:rPr>
          <w:color w:val="000000" w:themeColor="text1"/>
          <w:lang w:val="en-US"/>
        </w:rPr>
        <w:t>(</w:t>
      </w:r>
      <w:r w:rsidR="00620EEC" w:rsidRPr="00922626">
        <w:rPr>
          <w:color w:val="000000" w:themeColor="text1"/>
          <w:lang w:val="en-US"/>
        </w:rPr>
        <w:t xml:space="preserve">pelargonidin </w:t>
      </w:r>
      <w:r w:rsidR="008A582B" w:rsidRPr="00922626">
        <w:rPr>
          <w:color w:val="000000" w:themeColor="text1"/>
          <w:lang w:val="en-US"/>
        </w:rPr>
        <w:t>3-O-glucoside=</w:t>
      </w:r>
      <w:r w:rsidR="00620EEC" w:rsidRPr="00922626">
        <w:rPr>
          <w:color w:val="000000" w:themeColor="text1"/>
          <w:lang w:val="en-US"/>
        </w:rPr>
        <w:t>P3G</w:t>
      </w:r>
      <w:r w:rsidR="008A582B" w:rsidRPr="00922626">
        <w:rPr>
          <w:color w:val="000000" w:themeColor="text1"/>
          <w:lang w:val="en-US"/>
        </w:rPr>
        <w:t>, cyanidin 3-O-glucoside= C3G and pelargonidin 3-O-rutinoside= P3R</w:t>
      </w:r>
      <w:r w:rsidR="00957BC9" w:rsidRPr="00922626">
        <w:rPr>
          <w:color w:val="000000" w:themeColor="text1"/>
          <w:lang w:val="en-US"/>
        </w:rPr>
        <w:t xml:space="preserve">) </w:t>
      </w:r>
      <w:r w:rsidR="00957BC9" w:rsidRPr="00922626">
        <w:rPr>
          <w:lang w:val="en-US"/>
        </w:rPr>
        <w:t xml:space="preserve">on the day of </w:t>
      </w:r>
      <w:r w:rsidR="001C30F6" w:rsidRPr="00922626">
        <w:rPr>
          <w:lang w:val="en-US"/>
        </w:rPr>
        <w:t>treatment (i=0) and after 7 d</w:t>
      </w:r>
      <w:r w:rsidR="00957BC9" w:rsidRPr="00922626">
        <w:rPr>
          <w:lang w:val="en-US"/>
        </w:rPr>
        <w:t xml:space="preserve"> of storage at 1.5°C (i=7). Predictive models were obtained for ∆%</w:t>
      </w:r>
      <w:r w:rsidR="00D21B11" w:rsidRPr="00922626">
        <w:rPr>
          <w:lang w:val="en-US"/>
        </w:rPr>
        <w:t>TA</w:t>
      </w:r>
      <w:r w:rsidR="00957BC9" w:rsidRPr="00922626">
        <w:rPr>
          <w:vertAlign w:val="subscript"/>
          <w:lang w:val="en-US"/>
        </w:rPr>
        <w:t>0</w:t>
      </w:r>
      <w:r w:rsidR="00957BC9" w:rsidRPr="00922626">
        <w:rPr>
          <w:lang w:val="en-US"/>
        </w:rPr>
        <w:t>, ∆%</w:t>
      </w:r>
      <w:r w:rsidR="00D21B11" w:rsidRPr="00922626">
        <w:rPr>
          <w:lang w:val="en-US"/>
        </w:rPr>
        <w:t>AC</w:t>
      </w:r>
      <w:r w:rsidR="00957BC9" w:rsidRPr="00922626">
        <w:rPr>
          <w:vertAlign w:val="subscript"/>
          <w:lang w:val="en-US"/>
        </w:rPr>
        <w:t>0</w:t>
      </w:r>
      <w:r w:rsidR="00D21B11" w:rsidRPr="00922626">
        <w:rPr>
          <w:vertAlign w:val="subscript"/>
          <w:lang w:val="en-US"/>
        </w:rPr>
        <w:t xml:space="preserve">, </w:t>
      </w:r>
      <w:r w:rsidR="00D21B11" w:rsidRPr="00922626">
        <w:rPr>
          <w:lang w:val="en-US"/>
        </w:rPr>
        <w:t>∆%TPC</w:t>
      </w:r>
      <w:r w:rsidR="00D21B11" w:rsidRPr="00922626">
        <w:rPr>
          <w:vertAlign w:val="subscript"/>
          <w:lang w:val="en-US"/>
        </w:rPr>
        <w:t>0</w:t>
      </w:r>
      <w:r w:rsidR="007B14D0" w:rsidRPr="00922626">
        <w:rPr>
          <w:vertAlign w:val="subscript"/>
          <w:lang w:val="en-US"/>
        </w:rPr>
        <w:t>,</w:t>
      </w:r>
      <w:r w:rsidR="007B14D0" w:rsidRPr="00922626">
        <w:rPr>
          <w:lang w:val="en-US"/>
        </w:rPr>
        <w:t xml:space="preserve"> ∆%VC</w:t>
      </w:r>
      <w:r w:rsidR="007B14D0" w:rsidRPr="00922626">
        <w:rPr>
          <w:vertAlign w:val="subscript"/>
          <w:lang w:val="en-US"/>
        </w:rPr>
        <w:t>0</w:t>
      </w:r>
      <w:r w:rsidR="00957BC9" w:rsidRPr="00922626">
        <w:rPr>
          <w:lang w:val="en-US"/>
        </w:rPr>
        <w:t xml:space="preserve"> and</w:t>
      </w:r>
      <w:r w:rsidR="00D21B11" w:rsidRPr="00922626">
        <w:rPr>
          <w:lang w:val="en-US"/>
        </w:rPr>
        <w:t xml:space="preserve"> ∆%VC</w:t>
      </w:r>
      <w:r w:rsidR="007B14D0" w:rsidRPr="00922626">
        <w:rPr>
          <w:vertAlign w:val="subscript"/>
          <w:lang w:val="en-US"/>
        </w:rPr>
        <w:t>7</w:t>
      </w:r>
      <w:r w:rsidR="00957BC9" w:rsidRPr="00922626">
        <w:rPr>
          <w:lang w:val="en-US"/>
        </w:rPr>
        <w:t>. With high tv values, ∆%</w:t>
      </w:r>
      <w:r w:rsidR="005614B3" w:rsidRPr="00922626">
        <w:rPr>
          <w:lang w:val="en-US"/>
        </w:rPr>
        <w:t>TA</w:t>
      </w:r>
      <w:r w:rsidR="00957BC9" w:rsidRPr="00922626">
        <w:rPr>
          <w:vertAlign w:val="subscript"/>
          <w:lang w:val="en-US"/>
        </w:rPr>
        <w:t>0</w:t>
      </w:r>
      <w:r w:rsidR="002A156E" w:rsidRPr="00922626">
        <w:rPr>
          <w:vertAlign w:val="subscript"/>
          <w:lang w:val="en-US"/>
        </w:rPr>
        <w:t xml:space="preserve">, </w:t>
      </w:r>
      <w:r w:rsidR="005614B3" w:rsidRPr="00922626">
        <w:rPr>
          <w:lang w:val="en-US"/>
        </w:rPr>
        <w:t>∆%AC</w:t>
      </w:r>
      <w:r w:rsidR="005614B3" w:rsidRPr="00922626">
        <w:rPr>
          <w:vertAlign w:val="subscript"/>
          <w:lang w:val="en-US"/>
        </w:rPr>
        <w:t>0</w:t>
      </w:r>
      <w:r w:rsidR="002A156E" w:rsidRPr="00922626">
        <w:rPr>
          <w:lang w:val="en-US"/>
        </w:rPr>
        <w:t>, ∆%VC</w:t>
      </w:r>
      <w:r w:rsidR="002A156E" w:rsidRPr="00922626">
        <w:rPr>
          <w:vertAlign w:val="subscript"/>
          <w:lang w:val="en-US"/>
        </w:rPr>
        <w:t xml:space="preserve">0, </w:t>
      </w:r>
      <w:r w:rsidR="002A156E" w:rsidRPr="00922626">
        <w:rPr>
          <w:lang w:val="en-US"/>
        </w:rPr>
        <w:t>∆%VC</w:t>
      </w:r>
      <w:r w:rsidR="002A156E" w:rsidRPr="00922626">
        <w:rPr>
          <w:vertAlign w:val="subscript"/>
          <w:lang w:val="en-US"/>
        </w:rPr>
        <w:t xml:space="preserve">7 </w:t>
      </w:r>
      <w:r w:rsidR="00957BC9" w:rsidRPr="00922626">
        <w:rPr>
          <w:lang w:val="en-US"/>
        </w:rPr>
        <w:t xml:space="preserve">increased (maximum </w:t>
      </w:r>
      <w:r w:rsidR="005614B3" w:rsidRPr="00922626">
        <w:rPr>
          <w:lang w:val="en-US"/>
        </w:rPr>
        <w:t>26,3</w:t>
      </w:r>
      <w:r w:rsidR="007B14D0" w:rsidRPr="00922626">
        <w:rPr>
          <w:lang w:val="en-US"/>
        </w:rPr>
        <w:t>;</w:t>
      </w:r>
      <w:r w:rsidR="002A156E" w:rsidRPr="00922626">
        <w:rPr>
          <w:lang w:val="en-US"/>
        </w:rPr>
        <w:t xml:space="preserve"> </w:t>
      </w:r>
      <w:r w:rsidR="005614B3" w:rsidRPr="00922626">
        <w:rPr>
          <w:lang w:val="en-US"/>
        </w:rPr>
        <w:t>26,9</w:t>
      </w:r>
      <w:r w:rsidR="007B14D0" w:rsidRPr="00922626">
        <w:rPr>
          <w:lang w:val="en-US"/>
        </w:rPr>
        <w:t>;</w:t>
      </w:r>
      <w:r w:rsidR="002A156E" w:rsidRPr="00922626">
        <w:rPr>
          <w:lang w:val="en-US"/>
        </w:rPr>
        <w:t>134,5</w:t>
      </w:r>
      <w:r w:rsidR="007B14D0" w:rsidRPr="00922626">
        <w:rPr>
          <w:lang w:val="en-US"/>
        </w:rPr>
        <w:t xml:space="preserve"> and 107,2</w:t>
      </w:r>
      <w:r w:rsidR="002A156E" w:rsidRPr="00922626">
        <w:rPr>
          <w:lang w:val="en-US"/>
        </w:rPr>
        <w:t>%</w:t>
      </w:r>
      <w:r w:rsidR="005614B3" w:rsidRPr="00922626">
        <w:rPr>
          <w:lang w:val="en-US"/>
        </w:rPr>
        <w:t xml:space="preserve"> respectively</w:t>
      </w:r>
      <w:r w:rsidR="00957BC9" w:rsidRPr="00922626">
        <w:rPr>
          <w:lang w:val="en-US"/>
        </w:rPr>
        <w:t>)</w:t>
      </w:r>
      <w:r w:rsidR="002A156E" w:rsidRPr="00922626">
        <w:rPr>
          <w:lang w:val="en-US"/>
        </w:rPr>
        <w:t>, that responses resulted function of tv.</w:t>
      </w:r>
      <w:r w:rsidR="00957BC9" w:rsidRPr="00922626">
        <w:rPr>
          <w:lang w:val="en-US"/>
        </w:rPr>
        <w:t xml:space="preserve"> </w:t>
      </w:r>
      <w:r w:rsidR="005614B3" w:rsidRPr="00922626">
        <w:rPr>
          <w:lang w:val="en-US"/>
        </w:rPr>
        <w:t>∆%TPC</w:t>
      </w:r>
      <w:r w:rsidR="005614B3" w:rsidRPr="00922626">
        <w:rPr>
          <w:vertAlign w:val="subscript"/>
          <w:lang w:val="en-US"/>
        </w:rPr>
        <w:t>0</w:t>
      </w:r>
      <w:r w:rsidR="005614B3" w:rsidRPr="00922626">
        <w:rPr>
          <w:lang w:val="en-US"/>
        </w:rPr>
        <w:t xml:space="preserve"> </w:t>
      </w:r>
      <w:r w:rsidR="002A156E" w:rsidRPr="00922626">
        <w:rPr>
          <w:lang w:val="en-US"/>
        </w:rPr>
        <w:t xml:space="preserve">was </w:t>
      </w:r>
      <w:r w:rsidR="00120051" w:rsidRPr="00922626">
        <w:rPr>
          <w:lang w:val="en-US"/>
        </w:rPr>
        <w:t>affected by</w:t>
      </w:r>
      <w:r w:rsidR="002A156E" w:rsidRPr="00922626">
        <w:rPr>
          <w:lang w:val="en-US"/>
        </w:rPr>
        <w:t xml:space="preserve"> tv and tr, and </w:t>
      </w:r>
      <w:r w:rsidR="005614B3" w:rsidRPr="00922626">
        <w:rPr>
          <w:lang w:val="en-US"/>
        </w:rPr>
        <w:t>reach</w:t>
      </w:r>
      <w:r w:rsidR="002A156E" w:rsidRPr="00922626">
        <w:rPr>
          <w:lang w:val="en-US"/>
        </w:rPr>
        <w:t>ed</w:t>
      </w:r>
      <w:r w:rsidR="005614B3" w:rsidRPr="00922626">
        <w:rPr>
          <w:lang w:val="en-US"/>
        </w:rPr>
        <w:t xml:space="preserve"> the maximum </w:t>
      </w:r>
      <w:r w:rsidR="00957BC9" w:rsidRPr="00922626">
        <w:rPr>
          <w:lang w:val="en-US"/>
        </w:rPr>
        <w:t>increase (</w:t>
      </w:r>
      <w:r w:rsidR="005614B3" w:rsidRPr="00922626">
        <w:rPr>
          <w:lang w:val="en-US"/>
        </w:rPr>
        <w:t>29</w:t>
      </w:r>
      <w:r w:rsidR="00957BC9" w:rsidRPr="00922626">
        <w:rPr>
          <w:lang w:val="en-US"/>
        </w:rPr>
        <w:t xml:space="preserve">%) with tv= </w:t>
      </w:r>
      <w:r w:rsidR="005614B3" w:rsidRPr="00922626">
        <w:rPr>
          <w:lang w:val="en-US"/>
        </w:rPr>
        <w:t>12</w:t>
      </w:r>
      <w:r w:rsidR="00957BC9" w:rsidRPr="00922626">
        <w:rPr>
          <w:lang w:val="en-US"/>
        </w:rPr>
        <w:t xml:space="preserve"> and tr=</w:t>
      </w:r>
      <w:r w:rsidR="005614B3" w:rsidRPr="00922626">
        <w:rPr>
          <w:lang w:val="en-US"/>
        </w:rPr>
        <w:t xml:space="preserve">12 </w:t>
      </w:r>
      <w:r w:rsidR="00957BC9" w:rsidRPr="00922626">
        <w:rPr>
          <w:lang w:val="en-US"/>
        </w:rPr>
        <w:t xml:space="preserve">min. Changes in </w:t>
      </w:r>
      <w:r w:rsidR="002A156E" w:rsidRPr="00922626">
        <w:rPr>
          <w:lang w:val="en-US"/>
        </w:rPr>
        <w:t>∆%TA</w:t>
      </w:r>
      <w:r w:rsidR="002A156E" w:rsidRPr="00922626">
        <w:rPr>
          <w:vertAlign w:val="subscript"/>
          <w:lang w:val="en-US"/>
        </w:rPr>
        <w:t>7</w:t>
      </w:r>
      <w:r w:rsidR="002A156E" w:rsidRPr="00922626">
        <w:rPr>
          <w:lang w:val="en-US"/>
        </w:rPr>
        <w:t>, ∆%AC</w:t>
      </w:r>
      <w:r w:rsidR="002A156E" w:rsidRPr="00922626">
        <w:rPr>
          <w:vertAlign w:val="subscript"/>
          <w:lang w:val="en-US"/>
        </w:rPr>
        <w:t xml:space="preserve">7, </w:t>
      </w:r>
      <w:r w:rsidR="002A156E" w:rsidRPr="00922626">
        <w:rPr>
          <w:lang w:val="en-US"/>
        </w:rPr>
        <w:t>∆%TPC</w:t>
      </w:r>
      <w:r w:rsidR="002A156E" w:rsidRPr="00922626">
        <w:rPr>
          <w:vertAlign w:val="subscript"/>
          <w:lang w:val="en-US"/>
        </w:rPr>
        <w:t>7</w:t>
      </w:r>
      <w:r w:rsidR="002A156E" w:rsidRPr="00922626">
        <w:rPr>
          <w:lang w:val="en-US"/>
        </w:rPr>
        <w:t xml:space="preserve">, </w:t>
      </w:r>
      <w:r w:rsidR="00207971" w:rsidRPr="00922626">
        <w:rPr>
          <w:lang w:val="en-US"/>
        </w:rPr>
        <w:t>∆%P3G</w:t>
      </w:r>
      <w:r w:rsidR="00207971" w:rsidRPr="00922626">
        <w:rPr>
          <w:vertAlign w:val="subscript"/>
          <w:lang w:val="en-US"/>
        </w:rPr>
        <w:t>i</w:t>
      </w:r>
      <w:r w:rsidR="00957BC9" w:rsidRPr="00922626">
        <w:rPr>
          <w:lang w:val="en-US"/>
        </w:rPr>
        <w:t xml:space="preserve">, </w:t>
      </w:r>
      <w:r w:rsidR="00207971" w:rsidRPr="00922626">
        <w:rPr>
          <w:lang w:val="en-US"/>
        </w:rPr>
        <w:t>∆%C3G</w:t>
      </w:r>
      <w:r w:rsidR="00207971" w:rsidRPr="00922626">
        <w:rPr>
          <w:vertAlign w:val="subscript"/>
          <w:lang w:val="en-US"/>
        </w:rPr>
        <w:t>i</w:t>
      </w:r>
      <w:r w:rsidR="00207971" w:rsidRPr="00922626">
        <w:rPr>
          <w:lang w:val="en-US"/>
        </w:rPr>
        <w:t xml:space="preserve"> and ∆%P3R</w:t>
      </w:r>
      <w:r w:rsidR="00207971" w:rsidRPr="00922626">
        <w:rPr>
          <w:vertAlign w:val="subscript"/>
          <w:lang w:val="en-US"/>
        </w:rPr>
        <w:t>i</w:t>
      </w:r>
      <w:r w:rsidR="00207971" w:rsidRPr="00922626">
        <w:rPr>
          <w:lang w:val="en-US"/>
        </w:rPr>
        <w:t xml:space="preserve"> </w:t>
      </w:r>
      <w:r w:rsidR="00957BC9" w:rsidRPr="00922626">
        <w:rPr>
          <w:lang w:val="en-US"/>
        </w:rPr>
        <w:t>were not function of the process variables</w:t>
      </w:r>
      <w:r w:rsidR="001C30F6" w:rsidRPr="00922626">
        <w:rPr>
          <w:lang w:val="en-US"/>
        </w:rPr>
        <w:t xml:space="preserve"> but increased in all cases</w:t>
      </w:r>
      <w:r w:rsidR="00331710" w:rsidRPr="00922626">
        <w:rPr>
          <w:lang w:val="en-US"/>
        </w:rPr>
        <w:t>.</w:t>
      </w:r>
      <w:r w:rsidR="00331710">
        <w:rPr>
          <w:lang w:val="en-US"/>
        </w:rPr>
        <w:t xml:space="preserve"> The</w:t>
      </w:r>
      <w:r w:rsidR="0010491C">
        <w:rPr>
          <w:lang w:val="en-US"/>
        </w:rPr>
        <w:t xml:space="preserve"> </w:t>
      </w:r>
      <w:r w:rsidR="00A85795" w:rsidRPr="0010491C">
        <w:rPr>
          <w:lang w:val="en-US"/>
        </w:rPr>
        <w:t>average increment</w:t>
      </w:r>
      <w:r w:rsidR="00A85795">
        <w:rPr>
          <w:lang w:val="en-US"/>
        </w:rPr>
        <w:t>s</w:t>
      </w:r>
      <w:r w:rsidR="0010491C" w:rsidRPr="0010491C">
        <w:rPr>
          <w:lang w:val="en-US"/>
        </w:rPr>
        <w:t xml:space="preserve"> obtained</w:t>
      </w:r>
      <w:r w:rsidR="0010491C">
        <w:rPr>
          <w:lang w:val="en-US"/>
        </w:rPr>
        <w:t xml:space="preserve"> for </w:t>
      </w:r>
      <w:r w:rsidR="00EC3957">
        <w:rPr>
          <w:lang w:val="en-US"/>
        </w:rPr>
        <w:t>each</w:t>
      </w:r>
      <w:r w:rsidR="0010491C">
        <w:rPr>
          <w:lang w:val="en-US"/>
        </w:rPr>
        <w:t xml:space="preserve"> response</w:t>
      </w:r>
      <w:r w:rsidR="00331710" w:rsidRPr="00331710">
        <w:rPr>
          <w:lang w:val="en-US"/>
        </w:rPr>
        <w:t xml:space="preserve"> </w:t>
      </w:r>
      <w:r w:rsidR="00331710" w:rsidRPr="0010491C">
        <w:rPr>
          <w:lang w:val="en-US"/>
        </w:rPr>
        <w:t>were</w:t>
      </w:r>
      <w:r w:rsidR="00A85795">
        <w:rPr>
          <w:lang w:val="en-US"/>
        </w:rPr>
        <w:t>:</w:t>
      </w:r>
      <w:r w:rsidR="00631981">
        <w:rPr>
          <w:lang w:val="en-US"/>
        </w:rPr>
        <w:t xml:space="preserve"> </w:t>
      </w:r>
      <w:r w:rsidR="00EC3957">
        <w:rPr>
          <w:lang w:val="en-US"/>
        </w:rPr>
        <w:t>TA</w:t>
      </w:r>
      <w:r w:rsidR="00EC3957">
        <w:rPr>
          <w:vertAlign w:val="subscript"/>
          <w:lang w:val="en-US"/>
        </w:rPr>
        <w:t>7=</w:t>
      </w:r>
      <w:r w:rsidR="0010491C">
        <w:rPr>
          <w:lang w:val="en-US"/>
        </w:rPr>
        <w:t>19</w:t>
      </w:r>
      <w:r w:rsidR="003450B6">
        <w:rPr>
          <w:lang w:val="en-US"/>
        </w:rPr>
        <w:t>.</w:t>
      </w:r>
      <w:r w:rsidR="0010491C">
        <w:rPr>
          <w:lang w:val="en-US"/>
        </w:rPr>
        <w:t>44</w:t>
      </w:r>
      <w:r w:rsidR="00EC3957">
        <w:rPr>
          <w:lang w:val="en-US"/>
        </w:rPr>
        <w:t>%</w:t>
      </w:r>
      <w:r w:rsidR="00120051">
        <w:rPr>
          <w:lang w:val="en-US"/>
        </w:rPr>
        <w:t xml:space="preserve">. </w:t>
      </w:r>
      <w:r w:rsidR="00EC3957">
        <w:rPr>
          <w:lang w:val="en-US"/>
        </w:rPr>
        <w:t>AC</w:t>
      </w:r>
      <w:r w:rsidR="00EC3957">
        <w:rPr>
          <w:vertAlign w:val="subscript"/>
          <w:lang w:val="en-US"/>
        </w:rPr>
        <w:t>7</w:t>
      </w:r>
      <w:r w:rsidR="00EC3957" w:rsidRPr="00EC3957">
        <w:rPr>
          <w:lang w:val="en-US"/>
        </w:rPr>
        <w:t>=</w:t>
      </w:r>
      <w:r w:rsidR="00EC3957">
        <w:rPr>
          <w:vertAlign w:val="subscript"/>
          <w:lang w:val="en-US"/>
        </w:rPr>
        <w:t xml:space="preserve"> </w:t>
      </w:r>
      <w:r w:rsidR="0010491C">
        <w:rPr>
          <w:lang w:val="en-US"/>
        </w:rPr>
        <w:t>5</w:t>
      </w:r>
      <w:r w:rsidR="003450B6">
        <w:rPr>
          <w:lang w:val="en-US"/>
        </w:rPr>
        <w:t>.</w:t>
      </w:r>
      <w:r w:rsidR="0010491C">
        <w:rPr>
          <w:lang w:val="en-US"/>
        </w:rPr>
        <w:t>5</w:t>
      </w:r>
      <w:r w:rsidR="001B3303">
        <w:rPr>
          <w:lang w:val="en-US"/>
        </w:rPr>
        <w:t>%</w:t>
      </w:r>
      <w:r w:rsidR="0010491C">
        <w:rPr>
          <w:lang w:val="en-US"/>
        </w:rPr>
        <w:t xml:space="preserve">; </w:t>
      </w:r>
      <w:r w:rsidR="00A85795">
        <w:rPr>
          <w:lang w:val="en-US"/>
        </w:rPr>
        <w:t>TPC</w:t>
      </w:r>
      <w:r w:rsidR="00A85795">
        <w:rPr>
          <w:vertAlign w:val="subscript"/>
          <w:lang w:val="en-US"/>
        </w:rPr>
        <w:t>7</w:t>
      </w:r>
      <w:r w:rsidR="00A85795" w:rsidRPr="00A85795">
        <w:rPr>
          <w:lang w:val="en-US"/>
        </w:rPr>
        <w:t>=</w:t>
      </w:r>
      <w:r w:rsidR="0010491C">
        <w:rPr>
          <w:lang w:val="en-US"/>
        </w:rPr>
        <w:t>3</w:t>
      </w:r>
      <w:r w:rsidR="003450B6">
        <w:rPr>
          <w:lang w:val="en-US"/>
        </w:rPr>
        <w:t>.</w:t>
      </w:r>
      <w:r w:rsidR="0010491C">
        <w:rPr>
          <w:lang w:val="en-US"/>
        </w:rPr>
        <w:t>5</w:t>
      </w:r>
      <w:r w:rsidR="001B3303">
        <w:rPr>
          <w:lang w:val="en-US"/>
        </w:rPr>
        <w:t>%</w:t>
      </w:r>
      <w:r w:rsidR="0010491C">
        <w:rPr>
          <w:lang w:val="en-US"/>
        </w:rPr>
        <w:t>;</w:t>
      </w:r>
      <w:r w:rsidR="00A85795">
        <w:rPr>
          <w:lang w:val="en-US"/>
        </w:rPr>
        <w:t xml:space="preserve"> P3G</w:t>
      </w:r>
      <w:r w:rsidR="00A85795">
        <w:rPr>
          <w:vertAlign w:val="subscript"/>
          <w:lang w:val="en-US"/>
        </w:rPr>
        <w:t>0</w:t>
      </w:r>
      <w:r w:rsidR="0010491C">
        <w:rPr>
          <w:lang w:val="en-US"/>
        </w:rPr>
        <w:t xml:space="preserve"> </w:t>
      </w:r>
      <w:r w:rsidR="00A85795">
        <w:rPr>
          <w:lang w:val="en-US"/>
        </w:rPr>
        <w:t>=</w:t>
      </w:r>
      <w:r w:rsidR="001B3303">
        <w:rPr>
          <w:lang w:val="en-US"/>
        </w:rPr>
        <w:t>13</w:t>
      </w:r>
      <w:r w:rsidR="003450B6">
        <w:rPr>
          <w:lang w:val="en-US"/>
        </w:rPr>
        <w:t>.</w:t>
      </w:r>
      <w:r w:rsidR="001B3303">
        <w:rPr>
          <w:lang w:val="en-US"/>
        </w:rPr>
        <w:t>8%, P3G</w:t>
      </w:r>
      <w:r w:rsidR="001B3303">
        <w:rPr>
          <w:vertAlign w:val="subscript"/>
          <w:lang w:val="en-US"/>
        </w:rPr>
        <w:t>7</w:t>
      </w:r>
      <w:r w:rsidR="001B3303">
        <w:rPr>
          <w:lang w:val="en-US"/>
        </w:rPr>
        <w:t>=4</w:t>
      </w:r>
      <w:r w:rsidR="003450B6">
        <w:rPr>
          <w:lang w:val="en-US"/>
        </w:rPr>
        <w:t>.</w:t>
      </w:r>
      <w:r w:rsidR="001B3303">
        <w:rPr>
          <w:lang w:val="en-US"/>
        </w:rPr>
        <w:t>8%;</w:t>
      </w:r>
      <w:r w:rsidR="00B021C3">
        <w:rPr>
          <w:lang w:val="en-US"/>
        </w:rPr>
        <w:t xml:space="preserve"> </w:t>
      </w:r>
      <w:r w:rsidR="001B3303">
        <w:rPr>
          <w:lang w:val="en-US"/>
        </w:rPr>
        <w:t>C3G</w:t>
      </w:r>
      <w:r w:rsidR="001B3303" w:rsidRPr="001B3303">
        <w:rPr>
          <w:vertAlign w:val="subscript"/>
          <w:lang w:val="en-US"/>
        </w:rPr>
        <w:t>0</w:t>
      </w:r>
      <w:r w:rsidR="001B3303">
        <w:rPr>
          <w:lang w:val="en-US"/>
        </w:rPr>
        <w:t>=11</w:t>
      </w:r>
      <w:r w:rsidR="003450B6">
        <w:rPr>
          <w:lang w:val="en-US"/>
        </w:rPr>
        <w:t>.</w:t>
      </w:r>
      <w:r w:rsidR="001B3303">
        <w:rPr>
          <w:lang w:val="en-US"/>
        </w:rPr>
        <w:t>8%</w:t>
      </w:r>
      <w:r w:rsidR="00A85795">
        <w:rPr>
          <w:lang w:val="en-US"/>
        </w:rPr>
        <w:t xml:space="preserve"> C3G</w:t>
      </w:r>
      <w:r w:rsidR="00A85795" w:rsidRPr="001B3303">
        <w:rPr>
          <w:vertAlign w:val="subscript"/>
          <w:lang w:val="en-US"/>
        </w:rPr>
        <w:t>7</w:t>
      </w:r>
      <w:r w:rsidR="00A85795">
        <w:rPr>
          <w:lang w:val="en-US"/>
        </w:rPr>
        <w:t>=</w:t>
      </w:r>
      <w:r w:rsidR="0010491C">
        <w:rPr>
          <w:lang w:val="en-US"/>
        </w:rPr>
        <w:t>11</w:t>
      </w:r>
      <w:r w:rsidR="003450B6">
        <w:rPr>
          <w:lang w:val="en-US"/>
        </w:rPr>
        <w:t>.</w:t>
      </w:r>
      <w:r w:rsidR="0010491C">
        <w:rPr>
          <w:lang w:val="en-US"/>
        </w:rPr>
        <w:t>5</w:t>
      </w:r>
      <w:r w:rsidR="001B3303">
        <w:rPr>
          <w:lang w:val="en-US"/>
        </w:rPr>
        <w:t>%; P3R</w:t>
      </w:r>
      <w:r w:rsidR="001B3303" w:rsidRPr="001B3303">
        <w:rPr>
          <w:vertAlign w:val="subscript"/>
          <w:lang w:val="en-US"/>
        </w:rPr>
        <w:t>0</w:t>
      </w:r>
      <w:r w:rsidR="001B3303">
        <w:rPr>
          <w:lang w:val="en-US"/>
        </w:rPr>
        <w:t>= 22</w:t>
      </w:r>
      <w:r w:rsidR="003450B6">
        <w:rPr>
          <w:lang w:val="en-US"/>
        </w:rPr>
        <w:t>.</w:t>
      </w:r>
      <w:r w:rsidR="001B3303">
        <w:rPr>
          <w:lang w:val="en-US"/>
        </w:rPr>
        <w:t xml:space="preserve">3% and </w:t>
      </w:r>
      <w:r w:rsidR="00A85795">
        <w:rPr>
          <w:lang w:val="en-US"/>
        </w:rPr>
        <w:t>P3R</w:t>
      </w:r>
      <w:r w:rsidR="00A85795" w:rsidRPr="001B3303">
        <w:rPr>
          <w:vertAlign w:val="subscript"/>
          <w:lang w:val="en-US"/>
        </w:rPr>
        <w:t>7</w:t>
      </w:r>
      <w:r w:rsidR="00A85795">
        <w:rPr>
          <w:lang w:val="en-US"/>
        </w:rPr>
        <w:t>=</w:t>
      </w:r>
      <w:r w:rsidR="0010491C">
        <w:rPr>
          <w:lang w:val="en-US"/>
        </w:rPr>
        <w:t>11</w:t>
      </w:r>
      <w:r w:rsidR="003450B6">
        <w:rPr>
          <w:lang w:val="en-US"/>
        </w:rPr>
        <w:t>.</w:t>
      </w:r>
      <w:r w:rsidR="0010491C">
        <w:rPr>
          <w:lang w:val="en-US"/>
        </w:rPr>
        <w:t>9</w:t>
      </w:r>
      <w:r w:rsidR="00957BC9" w:rsidRPr="00957BC9">
        <w:rPr>
          <w:lang w:val="en-US"/>
        </w:rPr>
        <w:t xml:space="preserve"> </w:t>
      </w:r>
      <w:r w:rsidR="0010491C">
        <w:rPr>
          <w:lang w:val="en-US"/>
        </w:rPr>
        <w:t>%</w:t>
      </w:r>
      <w:r w:rsidR="001B3303">
        <w:rPr>
          <w:lang w:val="en-US"/>
        </w:rPr>
        <w:t>.</w:t>
      </w:r>
      <w:r w:rsidR="00331710">
        <w:rPr>
          <w:lang w:val="en-US"/>
        </w:rPr>
        <w:t xml:space="preserve"> </w:t>
      </w:r>
      <w:r w:rsidR="00957BC9" w:rsidRPr="00957BC9">
        <w:rPr>
          <w:lang w:val="en-US"/>
        </w:rPr>
        <w:t xml:space="preserve">The predictive models allowed </w:t>
      </w:r>
      <w:r w:rsidR="00331710">
        <w:rPr>
          <w:lang w:val="en-US"/>
        </w:rPr>
        <w:t xml:space="preserve">to </w:t>
      </w:r>
      <w:r w:rsidR="00957BC9" w:rsidRPr="00957BC9">
        <w:rPr>
          <w:lang w:val="en-US"/>
        </w:rPr>
        <w:t>estimate the appropriate conditions of tv (</w:t>
      </w:r>
      <w:r w:rsidR="0089156E">
        <w:rPr>
          <w:lang w:val="en-US"/>
        </w:rPr>
        <w:t xml:space="preserve">6,52 </w:t>
      </w:r>
      <w:r w:rsidR="00957BC9" w:rsidRPr="00957BC9">
        <w:rPr>
          <w:lang w:val="en-US"/>
        </w:rPr>
        <w:t>min) and tr (</w:t>
      </w:r>
      <w:r w:rsidR="0089156E">
        <w:rPr>
          <w:lang w:val="en-US"/>
        </w:rPr>
        <w:t xml:space="preserve">1,14 </w:t>
      </w:r>
      <w:r w:rsidR="00957BC9" w:rsidRPr="00957BC9">
        <w:rPr>
          <w:lang w:val="en-US"/>
        </w:rPr>
        <w:t xml:space="preserve">min) to obtain minimally processed strawberries </w:t>
      </w:r>
      <w:r w:rsidR="0089156E">
        <w:rPr>
          <w:lang w:val="en-US"/>
        </w:rPr>
        <w:t xml:space="preserve">with </w:t>
      </w:r>
      <w:r w:rsidR="00331710">
        <w:rPr>
          <w:lang w:val="en-US"/>
        </w:rPr>
        <w:t>improved</w:t>
      </w:r>
      <w:r w:rsidR="00331710" w:rsidRPr="004C58C1">
        <w:rPr>
          <w:bCs/>
          <w:color w:val="000000"/>
          <w:lang w:val="en-US"/>
        </w:rPr>
        <w:t xml:space="preserve"> </w:t>
      </w:r>
      <w:r w:rsidR="0089156E" w:rsidRPr="004C58C1">
        <w:rPr>
          <w:bCs/>
          <w:color w:val="000000"/>
          <w:lang w:val="en-US"/>
        </w:rPr>
        <w:t>healthy</w:t>
      </w:r>
      <w:r w:rsidR="0089156E" w:rsidRPr="004C58C1">
        <w:rPr>
          <w:b/>
          <w:color w:val="000000"/>
          <w:lang w:val="en-US"/>
        </w:rPr>
        <w:t xml:space="preserve"> </w:t>
      </w:r>
      <w:r w:rsidR="0089156E" w:rsidRPr="00957BC9">
        <w:rPr>
          <w:lang w:val="en-US"/>
        </w:rPr>
        <w:t>attributes</w:t>
      </w:r>
      <w:r w:rsidR="00A85795">
        <w:rPr>
          <w:lang w:val="en-US"/>
        </w:rPr>
        <w:t>,</w:t>
      </w:r>
      <w:r w:rsidR="00957BC9" w:rsidRPr="00957BC9">
        <w:rPr>
          <w:lang w:val="en-US"/>
        </w:rPr>
        <w:t xml:space="preserve"> maximizing </w:t>
      </w:r>
      <w:r w:rsidR="0089156E">
        <w:rPr>
          <w:lang w:val="en-US"/>
        </w:rPr>
        <w:t>T</w:t>
      </w:r>
      <w:r w:rsidR="00922626">
        <w:rPr>
          <w:lang w:val="en-US"/>
        </w:rPr>
        <w:t>A</w:t>
      </w:r>
      <w:r w:rsidR="0089156E">
        <w:rPr>
          <w:lang w:val="en-US"/>
        </w:rPr>
        <w:t>, AC,</w:t>
      </w:r>
      <w:r w:rsidR="00331710">
        <w:rPr>
          <w:lang w:val="en-US"/>
        </w:rPr>
        <w:t xml:space="preserve"> </w:t>
      </w:r>
      <w:r w:rsidR="0089156E">
        <w:rPr>
          <w:lang w:val="en-US"/>
        </w:rPr>
        <w:t>TPC</w:t>
      </w:r>
      <w:r w:rsidR="00922626">
        <w:rPr>
          <w:lang w:val="en-US"/>
        </w:rPr>
        <w:t xml:space="preserve"> and VC.</w:t>
      </w:r>
    </w:p>
    <w:p w14:paraId="1F0538A3" w14:textId="77777777" w:rsidR="00957BC9" w:rsidRPr="00957BC9" w:rsidRDefault="00957BC9">
      <w:pPr>
        <w:spacing w:after="0" w:line="240" w:lineRule="auto"/>
        <w:ind w:left="0" w:hanging="2"/>
        <w:rPr>
          <w:lang w:val="en-US"/>
        </w:rPr>
      </w:pPr>
    </w:p>
    <w:p w14:paraId="6EA92366" w14:textId="46153740" w:rsidR="00CF62E4" w:rsidRPr="00957BC9" w:rsidRDefault="00957BC9">
      <w:pPr>
        <w:spacing w:after="0" w:line="240" w:lineRule="auto"/>
        <w:ind w:left="0" w:hanging="2"/>
        <w:rPr>
          <w:lang w:val="en-US"/>
        </w:rPr>
      </w:pPr>
      <w:r w:rsidRPr="00957BC9">
        <w:rPr>
          <w:lang w:val="en-US"/>
        </w:rPr>
        <w:t>Key words</w:t>
      </w:r>
      <w:r w:rsidR="00FA0F40" w:rsidRPr="00957BC9">
        <w:rPr>
          <w:lang w:val="en-US"/>
        </w:rPr>
        <w:t xml:space="preserve">: </w:t>
      </w:r>
      <w:r w:rsidRPr="00957BC9">
        <w:rPr>
          <w:lang w:val="en-US"/>
        </w:rPr>
        <w:t>vacuum impregnation, vacuum time, relaxation time</w:t>
      </w:r>
      <w:r w:rsidR="00850FFC">
        <w:rPr>
          <w:lang w:val="en-US"/>
        </w:rPr>
        <w:t>, healthy</w:t>
      </w:r>
    </w:p>
    <w:p w14:paraId="69BFF1B8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p w14:paraId="03A90ED1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</w:p>
    <w:p w14:paraId="07AA1BC8" w14:textId="77777777" w:rsidR="00CF62E4" w:rsidRPr="00984ABA" w:rsidRDefault="00CF62E4">
      <w:pPr>
        <w:spacing w:after="0" w:line="240" w:lineRule="auto"/>
        <w:ind w:left="0" w:hanging="2"/>
        <w:rPr>
          <w:lang w:val="en-US"/>
        </w:rPr>
      </w:pPr>
      <w:bookmarkStart w:id="0" w:name="_GoBack"/>
      <w:bookmarkEnd w:id="0"/>
    </w:p>
    <w:sectPr w:rsidR="00CF62E4" w:rsidRPr="00984AB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034D" w14:textId="77777777" w:rsidR="000F28A5" w:rsidRDefault="000F28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7D4C21" w14:textId="77777777" w:rsidR="000F28A5" w:rsidRDefault="000F28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7261F" w14:textId="77777777" w:rsidR="000F28A5" w:rsidRDefault="000F28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9A5F32" w14:textId="77777777" w:rsidR="000F28A5" w:rsidRDefault="000F28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E4"/>
    <w:rsid w:val="00076F90"/>
    <w:rsid w:val="000B5D49"/>
    <w:rsid w:val="000F28A5"/>
    <w:rsid w:val="0010491C"/>
    <w:rsid w:val="00120051"/>
    <w:rsid w:val="001B3303"/>
    <w:rsid w:val="001C30F6"/>
    <w:rsid w:val="00207971"/>
    <w:rsid w:val="00285A43"/>
    <w:rsid w:val="002A156E"/>
    <w:rsid w:val="00331710"/>
    <w:rsid w:val="003450B6"/>
    <w:rsid w:val="003554AF"/>
    <w:rsid w:val="00370373"/>
    <w:rsid w:val="0042191F"/>
    <w:rsid w:val="00447AEF"/>
    <w:rsid w:val="004929B7"/>
    <w:rsid w:val="004A049E"/>
    <w:rsid w:val="004C58C1"/>
    <w:rsid w:val="005547A6"/>
    <w:rsid w:val="0055654C"/>
    <w:rsid w:val="005606CC"/>
    <w:rsid w:val="005614B3"/>
    <w:rsid w:val="005E76D1"/>
    <w:rsid w:val="00620EEC"/>
    <w:rsid w:val="00631981"/>
    <w:rsid w:val="006A0033"/>
    <w:rsid w:val="00720D47"/>
    <w:rsid w:val="007B14D0"/>
    <w:rsid w:val="00850FFC"/>
    <w:rsid w:val="00881613"/>
    <w:rsid w:val="0089067F"/>
    <w:rsid w:val="0089156E"/>
    <w:rsid w:val="008A582B"/>
    <w:rsid w:val="00922626"/>
    <w:rsid w:val="00957BC9"/>
    <w:rsid w:val="00984ABA"/>
    <w:rsid w:val="009A0AA1"/>
    <w:rsid w:val="009C62C2"/>
    <w:rsid w:val="00A74B0E"/>
    <w:rsid w:val="00A85795"/>
    <w:rsid w:val="00AA03C4"/>
    <w:rsid w:val="00AD5E07"/>
    <w:rsid w:val="00AE5276"/>
    <w:rsid w:val="00B021C3"/>
    <w:rsid w:val="00CB0992"/>
    <w:rsid w:val="00CB22BC"/>
    <w:rsid w:val="00CF62E4"/>
    <w:rsid w:val="00D21B11"/>
    <w:rsid w:val="00D8053B"/>
    <w:rsid w:val="00DB6EDE"/>
    <w:rsid w:val="00DD2F75"/>
    <w:rsid w:val="00DE5458"/>
    <w:rsid w:val="00EC3957"/>
    <w:rsid w:val="00F23CDA"/>
    <w:rsid w:val="00F34268"/>
    <w:rsid w:val="00F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69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84A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A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AB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ABA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84A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A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AB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AB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2022-08-20T16:09:00Z</dcterms:created>
  <dcterms:modified xsi:type="dcterms:W3CDTF">2022-08-20T16:09:00Z</dcterms:modified>
</cp:coreProperties>
</file>