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06" w:rsidRDefault="00744450" w:rsidP="00057742">
      <w:pPr>
        <w:pStyle w:val="Normal1"/>
        <w:pBdr>
          <w:top w:val="nil"/>
          <w:left w:val="nil"/>
          <w:bottom w:val="nil"/>
          <w:right w:val="nil"/>
          <w:between w:val="nil"/>
        </w:pBdr>
        <w:spacing w:after="0" w:line="240" w:lineRule="auto"/>
        <w:jc w:val="center"/>
        <w:rPr>
          <w:b/>
          <w:color w:val="000000"/>
        </w:rPr>
      </w:pPr>
      <w:r w:rsidRPr="000B66C6">
        <w:rPr>
          <w:b/>
          <w:color w:val="000000"/>
        </w:rPr>
        <w:t xml:space="preserve">Análisis </w:t>
      </w:r>
      <w:proofErr w:type="spellStart"/>
      <w:r w:rsidRPr="000B66C6">
        <w:rPr>
          <w:b/>
          <w:color w:val="000000"/>
        </w:rPr>
        <w:t>microestructural</w:t>
      </w:r>
      <w:proofErr w:type="spellEnd"/>
      <w:r w:rsidRPr="000B66C6">
        <w:rPr>
          <w:b/>
          <w:color w:val="000000"/>
        </w:rPr>
        <w:t xml:space="preserve"> y mecánico de geles de clara de huevo con </w:t>
      </w:r>
      <w:proofErr w:type="spellStart"/>
      <w:r w:rsidRPr="000B66C6">
        <w:rPr>
          <w:b/>
          <w:color w:val="000000"/>
        </w:rPr>
        <w:t>nanocelulosa</w:t>
      </w:r>
      <w:proofErr w:type="spellEnd"/>
      <w:r w:rsidRPr="000B66C6">
        <w:rPr>
          <w:b/>
          <w:color w:val="000000"/>
        </w:rPr>
        <w:t xml:space="preserve"> bacteriana</w:t>
      </w:r>
    </w:p>
    <w:p w:rsidR="00E51806" w:rsidRDefault="00E51806" w:rsidP="00057742">
      <w:pPr>
        <w:pStyle w:val="Normal1"/>
        <w:spacing w:after="0" w:line="240" w:lineRule="auto"/>
        <w:jc w:val="center"/>
      </w:pPr>
    </w:p>
    <w:p w:rsidR="001C4A18" w:rsidRPr="007C634F" w:rsidRDefault="001C4A18" w:rsidP="00057742">
      <w:pPr>
        <w:spacing w:after="0" w:line="240" w:lineRule="auto"/>
        <w:ind w:left="0" w:hanging="2"/>
        <w:jc w:val="center"/>
      </w:pPr>
      <w:proofErr w:type="spellStart"/>
      <w:r w:rsidRPr="007C634F">
        <w:t>Balquinta</w:t>
      </w:r>
      <w:proofErr w:type="spellEnd"/>
      <w:r w:rsidRPr="007C634F">
        <w:t xml:space="preserve"> ML (1), </w:t>
      </w:r>
      <w:r w:rsidRPr="005D2AFD">
        <w:t>Andrés SC</w:t>
      </w:r>
      <w:r w:rsidRPr="007C634F">
        <w:t xml:space="preserve"> (1), Lorenzo G (1,</w:t>
      </w:r>
      <w:r w:rsidR="005F48B5" w:rsidRPr="007C634F">
        <w:t>2</w:t>
      </w:r>
      <w:r w:rsidRPr="007C634F">
        <w:t>)</w:t>
      </w:r>
    </w:p>
    <w:p w:rsidR="001C4A18" w:rsidRPr="007C634F" w:rsidRDefault="001C4A18" w:rsidP="00057742">
      <w:pPr>
        <w:pStyle w:val="Textoindependiente"/>
        <w:jc w:val="both"/>
        <w:rPr>
          <w:rFonts w:ascii="Arial" w:hAnsi="Arial" w:cs="Arial"/>
          <w:b w:val="0"/>
          <w:sz w:val="24"/>
          <w:szCs w:val="24"/>
        </w:rPr>
      </w:pPr>
    </w:p>
    <w:p w:rsidR="001C4A18" w:rsidRDefault="001C4A18" w:rsidP="00EA1478">
      <w:pPr>
        <w:pStyle w:val="Normal1"/>
        <w:numPr>
          <w:ilvl w:val="0"/>
          <w:numId w:val="1"/>
        </w:numPr>
        <w:spacing w:after="120" w:line="240" w:lineRule="auto"/>
        <w:ind w:left="0" w:firstLine="0"/>
        <w:jc w:val="left"/>
      </w:pPr>
      <w:r w:rsidRPr="00FA3F55">
        <w:rPr>
          <w:lang w:val="en-US"/>
        </w:rPr>
        <w:t xml:space="preserve">CIDCA, CONICET, CIC. PBA, Fac. </w:t>
      </w:r>
      <w:r w:rsidRPr="007F0E5E">
        <w:t>Ciencias Exactas, UNLP, La Plata, Buenos Aires, Argentina.</w:t>
      </w:r>
    </w:p>
    <w:p w:rsidR="001C4A18" w:rsidRPr="007252F3" w:rsidRDefault="001C4A18" w:rsidP="00EA1478">
      <w:pPr>
        <w:pStyle w:val="Normal1"/>
        <w:numPr>
          <w:ilvl w:val="0"/>
          <w:numId w:val="1"/>
        </w:numPr>
        <w:spacing w:after="120" w:line="240" w:lineRule="auto"/>
        <w:ind w:left="0" w:firstLine="0"/>
        <w:jc w:val="left"/>
      </w:pPr>
      <w:r w:rsidRPr="007252F3">
        <w:t>Departamento de Ingeniería Química, Facultad de Ingeniería, UNLP, La Plata, Buenos Aires, Argentina.</w:t>
      </w:r>
    </w:p>
    <w:p w:rsidR="00057742" w:rsidRDefault="00057742" w:rsidP="00057742">
      <w:pPr>
        <w:pStyle w:val="Normal1"/>
        <w:pBdr>
          <w:top w:val="nil"/>
          <w:left w:val="nil"/>
          <w:bottom w:val="nil"/>
          <w:right w:val="nil"/>
          <w:between w:val="nil"/>
        </w:pBdr>
        <w:tabs>
          <w:tab w:val="left" w:pos="7185"/>
        </w:tabs>
        <w:spacing w:after="0" w:line="240" w:lineRule="auto"/>
        <w:jc w:val="left"/>
        <w:rPr>
          <w:color w:val="000000"/>
        </w:rPr>
      </w:pPr>
    </w:p>
    <w:p w:rsidR="00E51806" w:rsidRDefault="00744450" w:rsidP="00057742">
      <w:pPr>
        <w:pStyle w:val="Normal1"/>
        <w:pBdr>
          <w:top w:val="nil"/>
          <w:left w:val="nil"/>
          <w:bottom w:val="nil"/>
          <w:right w:val="nil"/>
          <w:between w:val="nil"/>
        </w:pBdr>
        <w:tabs>
          <w:tab w:val="left" w:pos="7185"/>
        </w:tabs>
        <w:spacing w:after="0" w:line="240" w:lineRule="auto"/>
        <w:jc w:val="left"/>
        <w:rPr>
          <w:color w:val="000000"/>
        </w:rPr>
      </w:pPr>
      <w:r>
        <w:rPr>
          <w:color w:val="000000"/>
        </w:rPr>
        <w:t>scandres@biol.unlp.edu.ar</w:t>
      </w:r>
      <w:r w:rsidR="006750B5">
        <w:rPr>
          <w:color w:val="000000"/>
        </w:rPr>
        <w:tab/>
      </w:r>
    </w:p>
    <w:p w:rsidR="00E51806" w:rsidRDefault="00E51806" w:rsidP="00057742">
      <w:pPr>
        <w:pStyle w:val="Normal1"/>
        <w:spacing w:after="0" w:line="240" w:lineRule="auto"/>
      </w:pPr>
    </w:p>
    <w:p w:rsidR="0005085E" w:rsidRDefault="0005085E" w:rsidP="00057742">
      <w:pPr>
        <w:pStyle w:val="Normal1"/>
        <w:spacing w:after="0" w:line="240" w:lineRule="auto"/>
      </w:pPr>
    </w:p>
    <w:p w:rsidR="0005085E" w:rsidRPr="00097B4C" w:rsidRDefault="0005085E" w:rsidP="00420BEB">
      <w:pPr>
        <w:spacing w:after="0" w:line="240" w:lineRule="auto"/>
        <w:ind w:left="0" w:hanging="2"/>
      </w:pPr>
      <w:r w:rsidRPr="00097B4C">
        <w:t>En muchos productos alimenticios los hidrocoloides</w:t>
      </w:r>
      <w:r w:rsidR="00097B4C" w:rsidRPr="00097B4C">
        <w:t xml:space="preserve"> y proteínas</w:t>
      </w:r>
      <w:r w:rsidRPr="00097B4C">
        <w:t xml:space="preserve"> se presentan junto</w:t>
      </w:r>
      <w:r w:rsidR="00097B4C" w:rsidRPr="00097B4C">
        <w:t>s</w:t>
      </w:r>
      <w:r w:rsidRPr="00097B4C">
        <w:t xml:space="preserve">, contribuyendo a </w:t>
      </w:r>
      <w:r w:rsidR="00161211" w:rsidRPr="00097B4C">
        <w:t>su</w:t>
      </w:r>
      <w:r w:rsidRPr="00097B4C">
        <w:t xml:space="preserve"> estructura, textura y estabilidad</w:t>
      </w:r>
      <w:r w:rsidR="007C634F" w:rsidRPr="00097B4C">
        <w:t xml:space="preserve">. Sin embargo, esto no sólo depende de las características de </w:t>
      </w:r>
      <w:r w:rsidR="00097B4C" w:rsidRPr="00097B4C">
        <w:t>ambos</w:t>
      </w:r>
      <w:r w:rsidR="007C634F" w:rsidRPr="00097B4C">
        <w:t>, sino también</w:t>
      </w:r>
      <w:r w:rsidRPr="00097B4C">
        <w:t xml:space="preserve"> de las interacciones proteína–</w:t>
      </w:r>
      <w:proofErr w:type="spellStart"/>
      <w:r w:rsidRPr="00097B4C">
        <w:t>hidrocoloide</w:t>
      </w:r>
      <w:proofErr w:type="spellEnd"/>
      <w:r w:rsidR="007C634F" w:rsidRPr="00097B4C">
        <w:t xml:space="preserve">, que </w:t>
      </w:r>
      <w:r w:rsidRPr="00097B4C">
        <w:rPr>
          <w:bCs/>
          <w:color w:val="000000"/>
        </w:rPr>
        <w:t>pueden ser perjudiciales o benéficas a la calidad del producto final</w:t>
      </w:r>
      <w:r w:rsidR="00A21435" w:rsidRPr="00097B4C">
        <w:rPr>
          <w:bCs/>
          <w:color w:val="000000"/>
        </w:rPr>
        <w:t>.</w:t>
      </w:r>
      <w:r w:rsidRPr="00097B4C">
        <w:rPr>
          <w:bCs/>
          <w:color w:val="000000"/>
        </w:rPr>
        <w:t xml:space="preserve"> </w:t>
      </w:r>
      <w:r w:rsidRPr="00097B4C">
        <w:rPr>
          <w:color w:val="000000"/>
        </w:rPr>
        <w:t xml:space="preserve">Uno de los biopolímeros de </w:t>
      </w:r>
      <w:r w:rsidR="00A21435" w:rsidRPr="00097B4C">
        <w:rPr>
          <w:color w:val="000000"/>
        </w:rPr>
        <w:t>creciente</w:t>
      </w:r>
      <w:r w:rsidRPr="00097B4C">
        <w:rPr>
          <w:color w:val="000000"/>
        </w:rPr>
        <w:t xml:space="preserve"> interés </w:t>
      </w:r>
      <w:r w:rsidR="00A21435" w:rsidRPr="00097B4C">
        <w:rPr>
          <w:color w:val="000000"/>
        </w:rPr>
        <w:t>e</w:t>
      </w:r>
      <w:r w:rsidRPr="00097B4C">
        <w:rPr>
          <w:color w:val="000000"/>
        </w:rPr>
        <w:t xml:space="preserve">s la </w:t>
      </w:r>
      <w:proofErr w:type="spellStart"/>
      <w:r w:rsidR="00F357EA">
        <w:rPr>
          <w:bCs/>
          <w:color w:val="000000"/>
        </w:rPr>
        <w:t>nanocelulosa</w:t>
      </w:r>
      <w:proofErr w:type="spellEnd"/>
      <w:r w:rsidR="00F357EA">
        <w:rPr>
          <w:bCs/>
          <w:color w:val="000000"/>
        </w:rPr>
        <w:t xml:space="preserve"> bacteriana (NCB)</w:t>
      </w:r>
      <w:r w:rsidRPr="00097B4C">
        <w:rPr>
          <w:bCs/>
          <w:color w:val="000000"/>
        </w:rPr>
        <w:t xml:space="preserve"> la cual, utilizada como ingrediente funcional en alimentos</w:t>
      </w:r>
      <w:r w:rsidR="00A21435" w:rsidRPr="00097B4C">
        <w:rPr>
          <w:bCs/>
          <w:color w:val="000000"/>
        </w:rPr>
        <w:t>,</w:t>
      </w:r>
      <w:r w:rsidRPr="00097B4C">
        <w:rPr>
          <w:bCs/>
          <w:color w:val="000000"/>
        </w:rPr>
        <w:t xml:space="preserve"> ha m</w:t>
      </w:r>
      <w:r w:rsidR="00A21435" w:rsidRPr="00097B4C">
        <w:rPr>
          <w:bCs/>
          <w:color w:val="000000"/>
        </w:rPr>
        <w:t xml:space="preserve">ejorado </w:t>
      </w:r>
      <w:r w:rsidR="00097B4C">
        <w:rPr>
          <w:bCs/>
          <w:color w:val="000000"/>
        </w:rPr>
        <w:t>sus</w:t>
      </w:r>
      <w:r w:rsidR="007C634F" w:rsidRPr="00097B4C">
        <w:rPr>
          <w:bCs/>
          <w:color w:val="000000"/>
        </w:rPr>
        <w:t xml:space="preserve"> propiedades reológicas </w:t>
      </w:r>
      <w:r w:rsidRPr="00097B4C">
        <w:rPr>
          <w:bCs/>
          <w:color w:val="000000"/>
        </w:rPr>
        <w:t>en un amplio rango de pH y temperaturas</w:t>
      </w:r>
      <w:r w:rsidR="00A21435" w:rsidRPr="00097B4C">
        <w:rPr>
          <w:bCs/>
          <w:color w:val="000000"/>
        </w:rPr>
        <w:t xml:space="preserve"> incluso a bajas concentraciones</w:t>
      </w:r>
      <w:r w:rsidRPr="00097B4C">
        <w:rPr>
          <w:bCs/>
          <w:color w:val="000000"/>
        </w:rPr>
        <w:t xml:space="preserve">. </w:t>
      </w:r>
      <w:r w:rsidRPr="00097B4C">
        <w:rPr>
          <w:color w:val="000000"/>
        </w:rPr>
        <w:t xml:space="preserve">Una de las complicaciones tecnológicas de </w:t>
      </w:r>
      <w:r w:rsidR="000B66C6" w:rsidRPr="00097B4C">
        <w:rPr>
          <w:color w:val="000000"/>
        </w:rPr>
        <w:t xml:space="preserve">su utilización </w:t>
      </w:r>
      <w:r w:rsidR="00161211" w:rsidRPr="00097B4C">
        <w:rPr>
          <w:color w:val="000000"/>
        </w:rPr>
        <w:t>e</w:t>
      </w:r>
      <w:r w:rsidRPr="00097B4C">
        <w:rPr>
          <w:color w:val="000000"/>
        </w:rPr>
        <w:t>s su elevad</w:t>
      </w:r>
      <w:r w:rsidR="00097B4C">
        <w:rPr>
          <w:color w:val="000000"/>
        </w:rPr>
        <w:t>a</w:t>
      </w:r>
      <w:r w:rsidRPr="00097B4C">
        <w:rPr>
          <w:color w:val="000000"/>
        </w:rPr>
        <w:t xml:space="preserve"> </w:t>
      </w:r>
      <w:r w:rsidR="00097B4C">
        <w:rPr>
          <w:color w:val="000000"/>
        </w:rPr>
        <w:t>humedad</w:t>
      </w:r>
      <w:r w:rsidRPr="00097B4C">
        <w:rPr>
          <w:color w:val="000000"/>
        </w:rPr>
        <w:t xml:space="preserve"> (superior al 95%), por lo cual es necesaria una etapa de secado que no altere sus propiedades </w:t>
      </w:r>
      <w:proofErr w:type="spellStart"/>
      <w:r w:rsidRPr="00097B4C">
        <w:rPr>
          <w:color w:val="000000"/>
        </w:rPr>
        <w:t>tecnofuncionales</w:t>
      </w:r>
      <w:proofErr w:type="spellEnd"/>
      <w:r w:rsidRPr="00097B4C">
        <w:rPr>
          <w:color w:val="000000"/>
        </w:rPr>
        <w:t xml:space="preserve">. </w:t>
      </w:r>
      <w:r w:rsidRPr="00097B4C">
        <w:t xml:space="preserve">Con el objetivo de estudiar </w:t>
      </w:r>
      <w:r w:rsidR="00F672EB" w:rsidRPr="00097B4C">
        <w:t xml:space="preserve">el efecto de la deshidratación de la NCB sobre </w:t>
      </w:r>
      <w:r w:rsidRPr="00097B4C">
        <w:t>la</w:t>
      </w:r>
      <w:r w:rsidR="00F672EB" w:rsidRPr="00097B4C">
        <w:t>s</w:t>
      </w:r>
      <w:r w:rsidR="00585032" w:rsidRPr="00097B4C">
        <w:t xml:space="preserve"> </w:t>
      </w:r>
      <w:r w:rsidRPr="00097B4C">
        <w:t>interacci</w:t>
      </w:r>
      <w:r w:rsidR="00585032" w:rsidRPr="00097B4C">
        <w:t>ones</w:t>
      </w:r>
      <w:r w:rsidRPr="00097B4C">
        <w:t xml:space="preserve"> </w:t>
      </w:r>
      <w:r w:rsidR="00F672EB" w:rsidRPr="00097B4C">
        <w:t>con</w:t>
      </w:r>
      <w:r w:rsidR="00A21435" w:rsidRPr="00097B4C">
        <w:t xml:space="preserve"> proteínas de clara de huevo</w:t>
      </w:r>
      <w:r w:rsidR="00097B4C">
        <w:t xml:space="preserve"> (CH)</w:t>
      </w:r>
      <w:r w:rsidR="00A21435" w:rsidRPr="00097B4C">
        <w:t>, presente en numerosas matrices alimentarias,</w:t>
      </w:r>
      <w:r w:rsidRPr="00097B4C">
        <w:t xml:space="preserve"> se evaluaron las características texturales y </w:t>
      </w:r>
      <w:proofErr w:type="spellStart"/>
      <w:r w:rsidRPr="00097B4C">
        <w:t>microestructurales</w:t>
      </w:r>
      <w:proofErr w:type="spellEnd"/>
      <w:r w:rsidRPr="00097B4C">
        <w:t xml:space="preserve"> de hidrogeles conteniendo 10</w:t>
      </w:r>
      <w:r w:rsidR="00072B0F">
        <w:t xml:space="preserve"> g/</w:t>
      </w:r>
      <w:r w:rsidR="00F672EB" w:rsidRPr="00097B4C">
        <w:t>100</w:t>
      </w:r>
      <w:r w:rsidR="00072B0F">
        <w:t xml:space="preserve"> </w:t>
      </w:r>
      <w:r w:rsidR="00F672EB" w:rsidRPr="00097B4C">
        <w:t>g</w:t>
      </w:r>
      <w:r w:rsidRPr="00097B4C">
        <w:t xml:space="preserve"> de </w:t>
      </w:r>
      <w:r w:rsidR="00097B4C">
        <w:t>CH</w:t>
      </w:r>
      <w:r w:rsidRPr="00097B4C">
        <w:t xml:space="preserve"> </w:t>
      </w:r>
      <w:r w:rsidR="00261BF7" w:rsidRPr="00097B4C">
        <w:t>deshidratada</w:t>
      </w:r>
      <w:r w:rsidRPr="00097B4C">
        <w:t xml:space="preserve"> y NCB en diferentes concentraciones (0</w:t>
      </w:r>
      <w:r w:rsidR="00F672EB" w:rsidRPr="00097B4C">
        <w:t>;</w:t>
      </w:r>
      <w:r w:rsidRPr="00097B4C">
        <w:t xml:space="preserve"> 0</w:t>
      </w:r>
      <w:r w:rsidR="00F672EB" w:rsidRPr="00097B4C">
        <w:t>,</w:t>
      </w:r>
      <w:r w:rsidRPr="00097B4C">
        <w:t>2</w:t>
      </w:r>
      <w:r w:rsidR="00F672EB" w:rsidRPr="00097B4C">
        <w:t>;</w:t>
      </w:r>
      <w:r w:rsidRPr="00097B4C">
        <w:t xml:space="preserve"> 0</w:t>
      </w:r>
      <w:r w:rsidR="00F672EB" w:rsidRPr="00097B4C">
        <w:t>,</w:t>
      </w:r>
      <w:r w:rsidRPr="00097B4C">
        <w:t>4 y 0</w:t>
      </w:r>
      <w:r w:rsidR="00F672EB" w:rsidRPr="00097B4C">
        <w:t>,</w:t>
      </w:r>
      <w:r w:rsidRPr="00097B4C">
        <w:t>6</w:t>
      </w:r>
      <w:r w:rsidR="00072B0F">
        <w:t xml:space="preserve"> g/</w:t>
      </w:r>
      <w:r w:rsidR="00F672EB" w:rsidRPr="00097B4C">
        <w:t>100</w:t>
      </w:r>
      <w:r w:rsidR="00072B0F">
        <w:t xml:space="preserve"> </w:t>
      </w:r>
      <w:r w:rsidR="00F672EB" w:rsidRPr="00097B4C">
        <w:t>g</w:t>
      </w:r>
      <w:r w:rsidRPr="00097B4C">
        <w:t xml:space="preserve">) y estados (liofilizada o nativa). Se obtuvieron los geles en tubos </w:t>
      </w:r>
      <w:r w:rsidR="00F672EB" w:rsidRPr="00097B4C">
        <w:t>cilíndricos</w:t>
      </w:r>
      <w:r w:rsidRPr="00097B4C">
        <w:t xml:space="preserve">, calentando en baño de agua a 90 °C </w:t>
      </w:r>
      <w:r w:rsidR="00097B4C">
        <w:t>(</w:t>
      </w:r>
      <w:r w:rsidRPr="00097B4C">
        <w:t>20 min</w:t>
      </w:r>
      <w:r w:rsidR="00097B4C">
        <w:t>)</w:t>
      </w:r>
      <w:r w:rsidRPr="00097B4C">
        <w:t xml:space="preserve"> y luego enfriando y manteniendo a 4</w:t>
      </w:r>
      <w:r w:rsidR="00435160" w:rsidRPr="00097B4C">
        <w:t xml:space="preserve"> </w:t>
      </w:r>
      <w:r w:rsidRPr="00097B4C">
        <w:t xml:space="preserve">°C </w:t>
      </w:r>
      <w:r w:rsidR="00097B4C">
        <w:t>(24</w:t>
      </w:r>
      <w:r w:rsidRPr="00097B4C">
        <w:t xml:space="preserve"> h</w:t>
      </w:r>
      <w:r w:rsidR="00097B4C">
        <w:t>s)</w:t>
      </w:r>
      <w:r w:rsidRPr="00097B4C">
        <w:t xml:space="preserve">. Se </w:t>
      </w:r>
      <w:r w:rsidR="00072B0F">
        <w:t>determinaron</w:t>
      </w:r>
      <w:r w:rsidRPr="00097B4C">
        <w:t xml:space="preserve"> las características texturales mediante análisis de perfil de textura</w:t>
      </w:r>
      <w:r w:rsidR="00D85699" w:rsidRPr="00097B4C">
        <w:t xml:space="preserve"> y un análisis térmico mediante calorimetría diferencial de barrido (DSC)</w:t>
      </w:r>
      <w:r w:rsidRPr="00097B4C">
        <w:t xml:space="preserve">. </w:t>
      </w:r>
      <w:r w:rsidR="00544814" w:rsidRPr="00072B0F">
        <w:t>Asimismo,</w:t>
      </w:r>
      <w:r w:rsidRPr="00072B0F">
        <w:t xml:space="preserve"> se </w:t>
      </w:r>
      <w:r w:rsidR="00F92708" w:rsidRPr="00072B0F">
        <w:t xml:space="preserve">evalúo la </w:t>
      </w:r>
      <w:r w:rsidRPr="00072B0F">
        <w:t xml:space="preserve">pérdida de agua por centrifugación y </w:t>
      </w:r>
      <w:r w:rsidR="00F92708" w:rsidRPr="00072B0F">
        <w:t xml:space="preserve">microestructura </w:t>
      </w:r>
      <w:r w:rsidRPr="00072B0F">
        <w:t xml:space="preserve">(SEM). </w:t>
      </w:r>
      <w:r w:rsidR="00F92708" w:rsidRPr="00072B0F">
        <w:t xml:space="preserve">La </w:t>
      </w:r>
      <w:r w:rsidRPr="00072B0F">
        <w:t>dureza de los geles (3,29 N para geles de</w:t>
      </w:r>
      <w:r w:rsidR="00097B4C" w:rsidRPr="00072B0F">
        <w:t xml:space="preserve"> CH</w:t>
      </w:r>
      <w:r w:rsidRPr="00072B0F">
        <w:t>) aumentó con el agregado de NCB. La utilización de 0,4</w:t>
      </w:r>
      <w:r w:rsidR="00261BF7" w:rsidRPr="00072B0F">
        <w:t xml:space="preserve"> g/100</w:t>
      </w:r>
      <w:r w:rsidR="00387259" w:rsidRPr="00072B0F">
        <w:t xml:space="preserve"> </w:t>
      </w:r>
      <w:r w:rsidR="00261BF7" w:rsidRPr="00072B0F">
        <w:t>g</w:t>
      </w:r>
      <w:r w:rsidRPr="00072B0F">
        <w:t xml:space="preserve"> de NCB nativa duplicó el valor de dicho parámetro, sin observarse cambios a mayores niveles. Sin embargo, al </w:t>
      </w:r>
      <w:r w:rsidR="00261BF7" w:rsidRPr="00072B0F">
        <w:t>emplear</w:t>
      </w:r>
      <w:r w:rsidRPr="00072B0F">
        <w:t xml:space="preserve"> NCB liofilizada se debió agregar un 20% más para igualar </w:t>
      </w:r>
      <w:r w:rsidR="00072B0F">
        <w:t>esa</w:t>
      </w:r>
      <w:r w:rsidR="00097B4C" w:rsidRPr="00072B0F">
        <w:t xml:space="preserve"> dureza</w:t>
      </w:r>
      <w:r w:rsidRPr="00072B0F">
        <w:t>. Estos resultados</w:t>
      </w:r>
      <w:r w:rsidRPr="00097B4C">
        <w:t xml:space="preserve"> podrían relacionarse con la baja capacidad de rehidratación de la NCB liofilizada, </w:t>
      </w:r>
      <w:r w:rsidR="00072B0F">
        <w:t>que</w:t>
      </w:r>
      <w:r w:rsidRPr="00097B4C">
        <w:t xml:space="preserve"> podría </w:t>
      </w:r>
      <w:r w:rsidR="00072B0F">
        <w:t xml:space="preserve">además </w:t>
      </w:r>
      <w:r w:rsidRPr="00097B4C">
        <w:t xml:space="preserve">explicar la mayor </w:t>
      </w:r>
      <w:proofErr w:type="spellStart"/>
      <w:r w:rsidRPr="00097B4C">
        <w:t>cohesividad</w:t>
      </w:r>
      <w:proofErr w:type="spellEnd"/>
      <w:r w:rsidRPr="00097B4C">
        <w:t xml:space="preserve"> de los geles </w:t>
      </w:r>
      <w:r w:rsidR="00D85699" w:rsidRPr="00097B4C">
        <w:t xml:space="preserve">con </w:t>
      </w:r>
      <w:r w:rsidRPr="00097B4C">
        <w:t xml:space="preserve">este tipo de NCB ante los geles con NCB nativa (0,67 </w:t>
      </w:r>
      <w:r w:rsidR="00D85699" w:rsidRPr="00097B4C">
        <w:t>vs.</w:t>
      </w:r>
      <w:r w:rsidRPr="00097B4C">
        <w:t xml:space="preserve"> 0,62 respectivamente). En cuanto a la elasticidad</w:t>
      </w:r>
      <w:r w:rsidR="00261BF7" w:rsidRPr="00097B4C">
        <w:t xml:space="preserve"> y la resiliencia</w:t>
      </w:r>
      <w:r w:rsidRPr="00097B4C">
        <w:t>, no h</w:t>
      </w:r>
      <w:r w:rsidR="00D85699" w:rsidRPr="00097B4C">
        <w:t>ubo</w:t>
      </w:r>
      <w:r w:rsidRPr="00097B4C">
        <w:t xml:space="preserve"> diferencias </w:t>
      </w:r>
      <w:r w:rsidR="00D85699" w:rsidRPr="00097B4C">
        <w:t>con</w:t>
      </w:r>
      <w:r w:rsidRPr="00097B4C">
        <w:t xml:space="preserve"> la concentración agregada, </w:t>
      </w:r>
      <w:r w:rsidR="00D85699" w:rsidRPr="00097B4C">
        <w:t>aunque l</w:t>
      </w:r>
      <w:r w:rsidRPr="00097B4C">
        <w:t>os geles con NCB liofilizada resultaron menos elásticos</w:t>
      </w:r>
      <w:r w:rsidR="00261BF7" w:rsidRPr="00097B4C">
        <w:t xml:space="preserve"> y más </w:t>
      </w:r>
      <w:proofErr w:type="spellStart"/>
      <w:r w:rsidR="00261BF7" w:rsidRPr="00097B4C">
        <w:t>resilientes</w:t>
      </w:r>
      <w:proofErr w:type="spellEnd"/>
      <w:r w:rsidRPr="00097B4C">
        <w:t xml:space="preserve">. </w:t>
      </w:r>
      <w:r w:rsidR="00097B4C">
        <w:t>La</w:t>
      </w:r>
      <w:r w:rsidRPr="00097B4C">
        <w:t xml:space="preserve"> gomosidad</w:t>
      </w:r>
      <w:r w:rsidR="00387259">
        <w:t xml:space="preserve"> se incrementó</w:t>
      </w:r>
      <w:r w:rsidRPr="00097B4C">
        <w:t xml:space="preserve"> con el agregado de NCB, siendo </w:t>
      </w:r>
      <w:r w:rsidR="00387259">
        <w:t>más gomosos aquellos con NCB liofilizada</w:t>
      </w:r>
      <w:r w:rsidRPr="00097B4C">
        <w:t xml:space="preserve">. </w:t>
      </w:r>
      <w:r w:rsidR="00D85699" w:rsidRPr="00097B4C">
        <w:t xml:space="preserve">Por otro lado se observó </w:t>
      </w:r>
      <w:r w:rsidRPr="00097B4C">
        <w:t>que a mayor concentración de NCB</w:t>
      </w:r>
      <w:r w:rsidR="00072B0F">
        <w:t>,</w:t>
      </w:r>
      <w:r w:rsidRPr="00097B4C">
        <w:t xml:space="preserve"> menor </w:t>
      </w:r>
      <w:r w:rsidR="00D85699" w:rsidRPr="00097B4C">
        <w:t>fue</w:t>
      </w:r>
      <w:r w:rsidR="00C05CB4" w:rsidRPr="00097B4C">
        <w:t xml:space="preserve"> </w:t>
      </w:r>
      <w:r w:rsidRPr="00097B4C">
        <w:t xml:space="preserve">la pérdida de agua, siendo aquellos </w:t>
      </w:r>
      <w:r w:rsidR="00D85699" w:rsidRPr="00097B4C">
        <w:t xml:space="preserve">con </w:t>
      </w:r>
      <w:r w:rsidRPr="00097B4C">
        <w:t xml:space="preserve">NCB </w:t>
      </w:r>
      <w:r w:rsidR="00D85699" w:rsidRPr="00097B4C">
        <w:t>nativa</w:t>
      </w:r>
      <w:r w:rsidRPr="00097B4C">
        <w:t xml:space="preserve"> los que ret</w:t>
      </w:r>
      <w:r w:rsidR="00D85699" w:rsidRPr="00097B4C">
        <w:t>uvieron</w:t>
      </w:r>
      <w:r w:rsidRPr="00097B4C">
        <w:t xml:space="preserve"> mejor el agua, en concordancia con los datos de dureza. </w:t>
      </w:r>
      <w:r w:rsidR="00435160" w:rsidRPr="00097B4C">
        <w:t>El análisis térmico mostró que la incorporación de NCB no modificó significativamente ninguna</w:t>
      </w:r>
      <w:r w:rsidR="002B346A">
        <w:t xml:space="preserve"> de</w:t>
      </w:r>
      <w:bookmarkStart w:id="0" w:name="_GoBack"/>
      <w:bookmarkEnd w:id="0"/>
      <w:r w:rsidR="00435160" w:rsidRPr="00097B4C">
        <w:t xml:space="preserve"> las transiciones térmicas de las proteínas de clara de huevo.</w:t>
      </w:r>
      <w:r w:rsidR="00A21435" w:rsidRPr="00097B4C">
        <w:t xml:space="preserve"> Los geles de clara </w:t>
      </w:r>
      <w:r w:rsidR="00A21435" w:rsidRPr="00097B4C">
        <w:lastRenderedPageBreak/>
        <w:t xml:space="preserve">presentaron una microestructura típica de red abierta, constituida por agregados de tamaños aleatorios. La NCB agregada, independientemente de su estado, se presentó uniformemente integrada en ellos, generando un entramado fibroso que interconectaba los </w:t>
      </w:r>
      <w:proofErr w:type="spellStart"/>
      <w:r w:rsidR="00A21435" w:rsidRPr="00097B4C">
        <w:t>clusters</w:t>
      </w:r>
      <w:proofErr w:type="spellEnd"/>
      <w:r w:rsidR="00A21435" w:rsidRPr="00097B4C">
        <w:t>.</w:t>
      </w:r>
      <w:r w:rsidR="00435160" w:rsidRPr="00097B4C">
        <w:t xml:space="preserve"> </w:t>
      </w:r>
      <w:r w:rsidR="00420BEB" w:rsidRPr="00420BEB">
        <w:t>El uso de NCB liofilizada requirió mayor concentración que la NCB nativa para lograr igual dureza, aunque no repercutió en la microestructura o transiciones térmicas y se obtuvieron geles más cohesivos.</w:t>
      </w:r>
    </w:p>
    <w:p w:rsidR="0005085E" w:rsidRPr="00097B4C" w:rsidRDefault="0005085E">
      <w:pPr>
        <w:pStyle w:val="Normal1"/>
        <w:spacing w:after="0" w:line="240" w:lineRule="auto"/>
      </w:pPr>
    </w:p>
    <w:p w:rsidR="00E51806" w:rsidRPr="00097B4C" w:rsidRDefault="006750B5" w:rsidP="000B66C6">
      <w:pPr>
        <w:pStyle w:val="Normal1"/>
        <w:spacing w:after="0" w:line="240" w:lineRule="auto"/>
      </w:pPr>
      <w:r w:rsidRPr="00097B4C">
        <w:t>Palabras Clave:</w:t>
      </w:r>
      <w:r w:rsidR="00A21435" w:rsidRPr="00097B4C">
        <w:t xml:space="preserve"> </w:t>
      </w:r>
      <w:proofErr w:type="spellStart"/>
      <w:r w:rsidR="00A21435" w:rsidRPr="00097B4C">
        <w:t>Nanocelulosa</w:t>
      </w:r>
      <w:proofErr w:type="spellEnd"/>
      <w:r w:rsidR="00A21435" w:rsidRPr="00097B4C">
        <w:t xml:space="preserve"> bacteriana, textura, microestructura, proteínas de huevo</w:t>
      </w:r>
      <w:r w:rsidRPr="00097B4C">
        <w:t>.</w:t>
      </w:r>
    </w:p>
    <w:p w:rsidR="00E51806" w:rsidRDefault="00E51806">
      <w:pPr>
        <w:pStyle w:val="Normal1"/>
        <w:spacing w:after="0" w:line="240" w:lineRule="auto"/>
      </w:pPr>
    </w:p>
    <w:p w:rsidR="00E51806" w:rsidRDefault="00E51806">
      <w:pPr>
        <w:pStyle w:val="Normal1"/>
        <w:spacing w:after="0" w:line="240" w:lineRule="auto"/>
      </w:pPr>
    </w:p>
    <w:sdt>
      <w:sdtPr>
        <w:tag w:val="goog_rdk_1"/>
        <w:id w:val="9266991"/>
        <w:showingPlcHdr/>
      </w:sdtPr>
      <w:sdtEndPr/>
      <w:sdtContent>
        <w:p w:rsidR="00E51806" w:rsidRDefault="00C010F7">
          <w:pPr>
            <w:pStyle w:val="Normal1"/>
            <w:spacing w:after="0" w:line="240" w:lineRule="auto"/>
          </w:pPr>
          <w:r>
            <w:t xml:space="preserve">     </w:t>
          </w:r>
        </w:p>
      </w:sdtContent>
    </w:sdt>
    <w:sectPr w:rsidR="00E51806" w:rsidSect="00E51806">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7B7F0" w16cid:durableId="264482EF"/>
  <w16cid:commentId w16cid:paraId="63A8383E" w16cid:durableId="264482F0"/>
  <w16cid:commentId w16cid:paraId="47829C5B" w16cid:durableId="264482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4F" w:rsidRDefault="0069354F" w:rsidP="00E51806">
      <w:pPr>
        <w:spacing w:after="0" w:line="240" w:lineRule="auto"/>
        <w:ind w:left="0" w:hanging="2"/>
      </w:pPr>
      <w:r>
        <w:separator/>
      </w:r>
    </w:p>
  </w:endnote>
  <w:endnote w:type="continuationSeparator" w:id="0">
    <w:p w:rsidR="0069354F" w:rsidRDefault="0069354F" w:rsidP="00E5180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F7" w:rsidRDefault="00C010F7" w:rsidP="00C010F7">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F7" w:rsidRDefault="00C010F7" w:rsidP="00C010F7">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F7" w:rsidRDefault="00C010F7" w:rsidP="00C010F7">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4F" w:rsidRDefault="0069354F" w:rsidP="00E51806">
      <w:pPr>
        <w:spacing w:after="0" w:line="240" w:lineRule="auto"/>
        <w:ind w:left="0" w:hanging="2"/>
      </w:pPr>
      <w:r>
        <w:separator/>
      </w:r>
    </w:p>
  </w:footnote>
  <w:footnote w:type="continuationSeparator" w:id="0">
    <w:p w:rsidR="0069354F" w:rsidRDefault="0069354F" w:rsidP="00E5180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F7" w:rsidRDefault="00C010F7" w:rsidP="00C010F7">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806" w:rsidRDefault="006750B5" w:rsidP="00C010F7">
    <w:pPr>
      <w:pStyle w:val="Normal1"/>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sidR="00C010F7">
      <w:rPr>
        <w:b/>
        <w:i/>
        <w:color w:val="000000"/>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F7" w:rsidRDefault="00C010F7" w:rsidP="00C010F7">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0E4C"/>
    <w:multiLevelType w:val="hybridMultilevel"/>
    <w:tmpl w:val="A1641E28"/>
    <w:lvl w:ilvl="0" w:tplc="E89C432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1806"/>
    <w:rsid w:val="0004007A"/>
    <w:rsid w:val="0005085E"/>
    <w:rsid w:val="00057742"/>
    <w:rsid w:val="00072B0F"/>
    <w:rsid w:val="00097B4C"/>
    <w:rsid w:val="000B66C6"/>
    <w:rsid w:val="00160D73"/>
    <w:rsid w:val="00161211"/>
    <w:rsid w:val="001A11FA"/>
    <w:rsid w:val="001C4A18"/>
    <w:rsid w:val="0020210B"/>
    <w:rsid w:val="00261BF7"/>
    <w:rsid w:val="002948D0"/>
    <w:rsid w:val="002B346A"/>
    <w:rsid w:val="002C61CE"/>
    <w:rsid w:val="00387259"/>
    <w:rsid w:val="003A4B38"/>
    <w:rsid w:val="003C64DC"/>
    <w:rsid w:val="003D6B2D"/>
    <w:rsid w:val="00415074"/>
    <w:rsid w:val="00416DB5"/>
    <w:rsid w:val="00420BEB"/>
    <w:rsid w:val="00435160"/>
    <w:rsid w:val="00544814"/>
    <w:rsid w:val="00585032"/>
    <w:rsid w:val="005D2AFD"/>
    <w:rsid w:val="005E318E"/>
    <w:rsid w:val="005F48B5"/>
    <w:rsid w:val="006750B5"/>
    <w:rsid w:val="0069354F"/>
    <w:rsid w:val="00744450"/>
    <w:rsid w:val="007B4564"/>
    <w:rsid w:val="007C634F"/>
    <w:rsid w:val="007D5107"/>
    <w:rsid w:val="007E5454"/>
    <w:rsid w:val="008403B6"/>
    <w:rsid w:val="008E414F"/>
    <w:rsid w:val="00924D06"/>
    <w:rsid w:val="009309E5"/>
    <w:rsid w:val="00A21435"/>
    <w:rsid w:val="00AE2E85"/>
    <w:rsid w:val="00B038AC"/>
    <w:rsid w:val="00B40C95"/>
    <w:rsid w:val="00B77ADD"/>
    <w:rsid w:val="00BA5C03"/>
    <w:rsid w:val="00C010F7"/>
    <w:rsid w:val="00C05C5B"/>
    <w:rsid w:val="00C05CB4"/>
    <w:rsid w:val="00C35EEF"/>
    <w:rsid w:val="00CB6AB5"/>
    <w:rsid w:val="00D85699"/>
    <w:rsid w:val="00E51806"/>
    <w:rsid w:val="00E92B74"/>
    <w:rsid w:val="00EA1478"/>
    <w:rsid w:val="00EE6148"/>
    <w:rsid w:val="00F357EA"/>
    <w:rsid w:val="00F641EA"/>
    <w:rsid w:val="00F672EB"/>
    <w:rsid w:val="00F92708"/>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B3D3"/>
  <w15:docId w15:val="{7BDD6089-C876-423B-B72A-453E02D4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rsid w:val="00E5180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E51806"/>
    <w:pPr>
      <w:jc w:val="center"/>
    </w:pPr>
    <w:rPr>
      <w:rFonts w:cs="Times New Roman"/>
      <w:b/>
    </w:rPr>
  </w:style>
  <w:style w:type="paragraph" w:styleId="Ttulo2">
    <w:name w:val="heading 2"/>
    <w:basedOn w:val="Normal"/>
    <w:next w:val="Normal"/>
    <w:rsid w:val="00E51806"/>
    <w:pPr>
      <w:jc w:val="center"/>
      <w:outlineLvl w:val="1"/>
    </w:pPr>
    <w:rPr>
      <w:rFonts w:cs="Times New Roman"/>
    </w:rPr>
  </w:style>
  <w:style w:type="paragraph" w:styleId="Ttulo3">
    <w:name w:val="heading 3"/>
    <w:basedOn w:val="Normal"/>
    <w:next w:val="Normal"/>
    <w:rsid w:val="00E51806"/>
    <w:pPr>
      <w:jc w:val="center"/>
      <w:outlineLvl w:val="2"/>
    </w:pPr>
    <w:rPr>
      <w:rFonts w:cs="Times New Roman"/>
    </w:rPr>
  </w:style>
  <w:style w:type="paragraph" w:styleId="Ttulo4">
    <w:name w:val="heading 4"/>
    <w:basedOn w:val="Normal1"/>
    <w:next w:val="Normal1"/>
    <w:rsid w:val="00E51806"/>
    <w:pPr>
      <w:keepNext/>
      <w:keepLines/>
      <w:spacing w:before="240" w:after="40"/>
      <w:outlineLvl w:val="3"/>
    </w:pPr>
    <w:rPr>
      <w:b/>
    </w:rPr>
  </w:style>
  <w:style w:type="paragraph" w:styleId="Ttulo5">
    <w:name w:val="heading 5"/>
    <w:basedOn w:val="Normal1"/>
    <w:next w:val="Normal1"/>
    <w:rsid w:val="00E51806"/>
    <w:pPr>
      <w:keepNext/>
      <w:keepLines/>
      <w:spacing w:before="220" w:after="40"/>
      <w:outlineLvl w:val="4"/>
    </w:pPr>
    <w:rPr>
      <w:b/>
      <w:sz w:val="22"/>
      <w:szCs w:val="22"/>
    </w:rPr>
  </w:style>
  <w:style w:type="paragraph" w:styleId="Ttulo6">
    <w:name w:val="heading 6"/>
    <w:basedOn w:val="Normal1"/>
    <w:next w:val="Normal1"/>
    <w:rsid w:val="00E518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51806"/>
  </w:style>
  <w:style w:type="table" w:customStyle="1" w:styleId="TableNormal1">
    <w:name w:val="Table Normal1"/>
    <w:rsid w:val="00E51806"/>
    <w:tblPr>
      <w:tblCellMar>
        <w:top w:w="0" w:type="dxa"/>
        <w:left w:w="0" w:type="dxa"/>
        <w:bottom w:w="0" w:type="dxa"/>
        <w:right w:w="0" w:type="dxa"/>
      </w:tblCellMar>
    </w:tblPr>
  </w:style>
  <w:style w:type="paragraph" w:styleId="Ttulo">
    <w:name w:val="Title"/>
    <w:basedOn w:val="Normal1"/>
    <w:next w:val="Normal1"/>
    <w:rsid w:val="00E51806"/>
    <w:pPr>
      <w:keepNext/>
      <w:keepLines/>
      <w:spacing w:before="480" w:after="120"/>
    </w:pPr>
    <w:rPr>
      <w:b/>
      <w:sz w:val="72"/>
      <w:szCs w:val="72"/>
    </w:rPr>
  </w:style>
  <w:style w:type="character" w:styleId="Hipervnculo">
    <w:name w:val="Hyperlink"/>
    <w:rsid w:val="00E51806"/>
    <w:rPr>
      <w:color w:val="0000FF"/>
      <w:w w:val="100"/>
      <w:position w:val="-1"/>
      <w:u w:val="single"/>
      <w:effect w:val="none"/>
      <w:vertAlign w:val="baseline"/>
      <w:cs w:val="0"/>
      <w:em w:val="none"/>
    </w:rPr>
  </w:style>
  <w:style w:type="character" w:customStyle="1" w:styleId="Ttulo1Car">
    <w:name w:val="Título 1 Car"/>
    <w:rsid w:val="00E51806"/>
    <w:rPr>
      <w:rFonts w:ascii="Arial" w:hAnsi="Arial" w:cs="Arial"/>
      <w:b/>
      <w:w w:val="100"/>
      <w:position w:val="-1"/>
      <w:sz w:val="24"/>
      <w:szCs w:val="24"/>
      <w:effect w:val="none"/>
      <w:vertAlign w:val="baseline"/>
      <w:cs w:val="0"/>
      <w:em w:val="none"/>
    </w:rPr>
  </w:style>
  <w:style w:type="character" w:customStyle="1" w:styleId="Ttulo2Car">
    <w:name w:val="Título 2 Car"/>
    <w:rsid w:val="00E51806"/>
    <w:rPr>
      <w:rFonts w:ascii="Arial" w:hAnsi="Arial" w:cs="Arial"/>
      <w:w w:val="100"/>
      <w:position w:val="-1"/>
      <w:sz w:val="24"/>
      <w:szCs w:val="24"/>
      <w:effect w:val="none"/>
      <w:vertAlign w:val="baseline"/>
      <w:cs w:val="0"/>
      <w:em w:val="none"/>
    </w:rPr>
  </w:style>
  <w:style w:type="character" w:customStyle="1" w:styleId="Ttulo3Car">
    <w:name w:val="Título 3 Car"/>
    <w:rsid w:val="00E51806"/>
    <w:rPr>
      <w:rFonts w:ascii="Arial" w:hAnsi="Arial" w:cs="Arial"/>
      <w:w w:val="100"/>
      <w:position w:val="-1"/>
      <w:sz w:val="24"/>
      <w:szCs w:val="24"/>
      <w:effect w:val="none"/>
      <w:vertAlign w:val="baseline"/>
      <w:cs w:val="0"/>
      <w:em w:val="none"/>
    </w:rPr>
  </w:style>
  <w:style w:type="paragraph" w:styleId="Encabezado">
    <w:name w:val="header"/>
    <w:basedOn w:val="Normal"/>
    <w:qFormat/>
    <w:rsid w:val="00E51806"/>
    <w:pPr>
      <w:spacing w:after="0" w:line="240" w:lineRule="auto"/>
    </w:pPr>
    <w:rPr>
      <w:rFonts w:cs="Times New Roman"/>
    </w:rPr>
  </w:style>
  <w:style w:type="character" w:customStyle="1" w:styleId="EncabezadoCar">
    <w:name w:val="Encabezado Car"/>
    <w:rsid w:val="00E51806"/>
    <w:rPr>
      <w:rFonts w:ascii="Arial" w:hAnsi="Arial" w:cs="Arial"/>
      <w:w w:val="100"/>
      <w:position w:val="-1"/>
      <w:sz w:val="24"/>
      <w:szCs w:val="24"/>
      <w:effect w:val="none"/>
      <w:vertAlign w:val="baseline"/>
      <w:cs w:val="0"/>
      <w:em w:val="none"/>
    </w:rPr>
  </w:style>
  <w:style w:type="paragraph" w:styleId="Piedepgina">
    <w:name w:val="footer"/>
    <w:basedOn w:val="Normal"/>
    <w:qFormat/>
    <w:rsid w:val="00E51806"/>
    <w:pPr>
      <w:spacing w:after="0" w:line="240" w:lineRule="auto"/>
    </w:pPr>
    <w:rPr>
      <w:rFonts w:cs="Times New Roman"/>
    </w:rPr>
  </w:style>
  <w:style w:type="character" w:customStyle="1" w:styleId="PiedepginaCar">
    <w:name w:val="Pie de página Car"/>
    <w:rsid w:val="00E51806"/>
    <w:rPr>
      <w:rFonts w:ascii="Arial" w:hAnsi="Arial" w:cs="Arial"/>
      <w:w w:val="100"/>
      <w:position w:val="-1"/>
      <w:sz w:val="24"/>
      <w:szCs w:val="24"/>
      <w:effect w:val="none"/>
      <w:vertAlign w:val="baseline"/>
      <w:cs w:val="0"/>
      <w:em w:val="none"/>
    </w:rPr>
  </w:style>
  <w:style w:type="character" w:styleId="Textoennegrita">
    <w:name w:val="Strong"/>
    <w:rsid w:val="00E51806"/>
    <w:rPr>
      <w:b/>
      <w:bCs/>
      <w:w w:val="100"/>
      <w:position w:val="-1"/>
      <w:effect w:val="none"/>
      <w:vertAlign w:val="baseline"/>
      <w:cs w:val="0"/>
      <w:em w:val="none"/>
    </w:rPr>
  </w:style>
  <w:style w:type="paragraph" w:styleId="Textodeglobo">
    <w:name w:val="Balloon Text"/>
    <w:basedOn w:val="Normal"/>
    <w:qFormat/>
    <w:rsid w:val="00E51806"/>
    <w:pPr>
      <w:spacing w:after="0" w:line="240" w:lineRule="auto"/>
    </w:pPr>
    <w:rPr>
      <w:rFonts w:ascii="Segoe UI" w:hAnsi="Segoe UI" w:cs="Times New Roman"/>
      <w:sz w:val="18"/>
      <w:szCs w:val="18"/>
    </w:rPr>
  </w:style>
  <w:style w:type="character" w:customStyle="1" w:styleId="TextodegloboCar">
    <w:name w:val="Texto de globo Car"/>
    <w:rsid w:val="00E5180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51806"/>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99"/>
    <w:rsid w:val="001C4A18"/>
    <w:pPr>
      <w:suppressAutoHyphens w:val="0"/>
      <w:spacing w:after="0" w:line="240" w:lineRule="auto"/>
      <w:ind w:leftChars="0" w:left="0" w:firstLineChars="0" w:firstLine="0"/>
      <w:jc w:val="left"/>
      <w:textDirection w:val="lrTb"/>
      <w:textAlignment w:val="auto"/>
      <w:outlineLvl w:val="9"/>
    </w:pPr>
    <w:rPr>
      <w:rFonts w:ascii="Tahoma" w:eastAsia="Times New Roman" w:hAnsi="Tahoma" w:cs="Times New Roman"/>
      <w:b/>
      <w:bCs/>
      <w:position w:val="0"/>
      <w:sz w:val="22"/>
      <w:szCs w:val="20"/>
    </w:rPr>
  </w:style>
  <w:style w:type="character" w:customStyle="1" w:styleId="TextoindependienteCar">
    <w:name w:val="Texto independiente Car"/>
    <w:basedOn w:val="Fuentedeprrafopredeter"/>
    <w:link w:val="Textoindependiente"/>
    <w:uiPriority w:val="99"/>
    <w:rsid w:val="001C4A18"/>
    <w:rPr>
      <w:rFonts w:ascii="Tahoma" w:eastAsia="Times New Roman" w:hAnsi="Tahoma" w:cs="Times New Roman"/>
      <w:b/>
      <w:bCs/>
      <w:sz w:val="22"/>
      <w:szCs w:val="20"/>
    </w:rPr>
  </w:style>
  <w:style w:type="character" w:styleId="Refdecomentario">
    <w:name w:val="annotation reference"/>
    <w:basedOn w:val="Fuentedeprrafopredeter"/>
    <w:uiPriority w:val="99"/>
    <w:semiHidden/>
    <w:unhideWhenUsed/>
    <w:rsid w:val="00D85699"/>
    <w:rPr>
      <w:sz w:val="16"/>
      <w:szCs w:val="16"/>
    </w:rPr>
  </w:style>
  <w:style w:type="paragraph" w:styleId="Textocomentario">
    <w:name w:val="annotation text"/>
    <w:basedOn w:val="Normal"/>
    <w:link w:val="TextocomentarioCar"/>
    <w:uiPriority w:val="99"/>
    <w:semiHidden/>
    <w:unhideWhenUsed/>
    <w:rsid w:val="00D856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569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85699"/>
    <w:rPr>
      <w:b/>
      <w:bCs/>
    </w:rPr>
  </w:style>
  <w:style w:type="character" w:customStyle="1" w:styleId="AsuntodelcomentarioCar">
    <w:name w:val="Asunto del comentario Car"/>
    <w:basedOn w:val="TextocomentarioCar"/>
    <w:link w:val="Asuntodelcomentario"/>
    <w:uiPriority w:val="99"/>
    <w:semiHidden/>
    <w:rsid w:val="00D85699"/>
    <w:rPr>
      <w:b/>
      <w:bCs/>
      <w:position w:val="-1"/>
      <w:sz w:val="20"/>
      <w:szCs w:val="20"/>
      <w:lang w:eastAsia="en-US"/>
    </w:rPr>
  </w:style>
  <w:style w:type="paragraph" w:styleId="Revisin">
    <w:name w:val="Revision"/>
    <w:hidden/>
    <w:uiPriority w:val="99"/>
    <w:semiHidden/>
    <w:rsid w:val="00161211"/>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72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3113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3</cp:revision>
  <dcterms:created xsi:type="dcterms:W3CDTF">2022-07-21T15:54:00Z</dcterms:created>
  <dcterms:modified xsi:type="dcterms:W3CDTF">2022-07-21T15:55:00Z</dcterms:modified>
</cp:coreProperties>
</file>