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C1AD2" w14:textId="16B7D5C7" w:rsidR="009F152E" w:rsidRPr="00137A59" w:rsidRDefault="00137A59" w:rsidP="0018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i/>
          <w:iCs/>
          <w:color w:val="000000"/>
        </w:rPr>
      </w:pPr>
      <w:r w:rsidRPr="00137A59">
        <w:rPr>
          <w:b/>
          <w:color w:val="000000"/>
        </w:rPr>
        <w:t xml:space="preserve">Expresión de genes asociados a la formación de </w:t>
      </w:r>
      <w:proofErr w:type="spellStart"/>
      <w:r w:rsidR="00682827">
        <w:rPr>
          <w:b/>
          <w:color w:val="000000"/>
        </w:rPr>
        <w:t>biofilms</w:t>
      </w:r>
      <w:proofErr w:type="spellEnd"/>
      <w:r w:rsidRPr="00137A59">
        <w:rPr>
          <w:b/>
          <w:color w:val="000000"/>
        </w:rPr>
        <w:t xml:space="preserve"> de Listeria expuestos a </w:t>
      </w:r>
      <w:proofErr w:type="spellStart"/>
      <w:r w:rsidRPr="00137A59">
        <w:rPr>
          <w:b/>
          <w:color w:val="000000"/>
        </w:rPr>
        <w:t>bacteriocinas</w:t>
      </w:r>
      <w:proofErr w:type="spellEnd"/>
      <w:r w:rsidRPr="00137A59">
        <w:rPr>
          <w:b/>
          <w:color w:val="000000"/>
        </w:rPr>
        <w:t xml:space="preserve"> producidas por </w:t>
      </w:r>
      <w:proofErr w:type="spellStart"/>
      <w:r w:rsidRPr="00137A59">
        <w:rPr>
          <w:b/>
          <w:i/>
          <w:iCs/>
          <w:color w:val="000000"/>
        </w:rPr>
        <w:t>Latilactobacillus</w:t>
      </w:r>
      <w:proofErr w:type="spellEnd"/>
      <w:r w:rsidRPr="00137A59">
        <w:rPr>
          <w:b/>
          <w:i/>
          <w:iCs/>
          <w:color w:val="000000"/>
        </w:rPr>
        <w:t xml:space="preserve"> </w:t>
      </w:r>
      <w:proofErr w:type="spellStart"/>
      <w:r w:rsidRPr="00137A59">
        <w:rPr>
          <w:b/>
          <w:i/>
          <w:iCs/>
          <w:color w:val="000000"/>
        </w:rPr>
        <w:t>curvatus</w:t>
      </w:r>
      <w:proofErr w:type="spellEnd"/>
    </w:p>
    <w:p w14:paraId="2A0DA8A2" w14:textId="77777777" w:rsidR="009F152E" w:rsidRDefault="009F152E" w:rsidP="00186904">
      <w:pPr>
        <w:spacing w:after="0" w:line="240" w:lineRule="auto"/>
        <w:ind w:left="0" w:hanging="2"/>
        <w:jc w:val="center"/>
      </w:pPr>
    </w:p>
    <w:p w14:paraId="671D19E9" w14:textId="09248C45" w:rsidR="009F152E" w:rsidRDefault="00137A59" w:rsidP="00186904">
      <w:pPr>
        <w:spacing w:after="0" w:line="240" w:lineRule="auto"/>
        <w:ind w:left="0" w:hanging="2"/>
        <w:jc w:val="center"/>
      </w:pPr>
      <w:proofErr w:type="spellStart"/>
      <w:r w:rsidRPr="00137A59">
        <w:t>Melián</w:t>
      </w:r>
      <w:proofErr w:type="spellEnd"/>
      <w:r w:rsidRPr="00137A59">
        <w:t xml:space="preserve"> C</w:t>
      </w:r>
      <w:r>
        <w:t xml:space="preserve"> (</w:t>
      </w:r>
      <w:r w:rsidRPr="00137A59">
        <w:t>1</w:t>
      </w:r>
      <w:r>
        <w:t>),</w:t>
      </w:r>
      <w:r w:rsidRPr="00137A59">
        <w:t xml:space="preserve"> </w:t>
      </w:r>
      <w:proofErr w:type="spellStart"/>
      <w:r w:rsidR="00186904" w:rsidRPr="002E4636">
        <w:rPr>
          <w:u w:val="single"/>
        </w:rPr>
        <w:t>Be</w:t>
      </w:r>
      <w:r w:rsidR="0037449F" w:rsidRPr="002E4636">
        <w:rPr>
          <w:u w:val="single"/>
        </w:rPr>
        <w:t>nte</w:t>
      </w:r>
      <w:r w:rsidR="00186904" w:rsidRPr="002E4636">
        <w:rPr>
          <w:u w:val="single"/>
        </w:rPr>
        <w:t>ncourt</w:t>
      </w:r>
      <w:proofErr w:type="spellEnd"/>
      <w:r w:rsidR="00186904" w:rsidRPr="002E4636">
        <w:rPr>
          <w:u w:val="single"/>
        </w:rPr>
        <w:t xml:space="preserve"> E</w:t>
      </w:r>
      <w:r w:rsidRPr="002E4636">
        <w:rPr>
          <w:u w:val="single"/>
        </w:rPr>
        <w:t xml:space="preserve"> (1)</w:t>
      </w:r>
      <w:r w:rsidRPr="00137A59">
        <w:t>,</w:t>
      </w:r>
      <w:r w:rsidR="00186904">
        <w:t xml:space="preserve"> </w:t>
      </w:r>
      <w:proofErr w:type="spellStart"/>
      <w:r w:rsidR="00186904" w:rsidRPr="00137A59">
        <w:t>Ploper</w:t>
      </w:r>
      <w:proofErr w:type="spellEnd"/>
      <w:r w:rsidR="00186904">
        <w:t xml:space="preserve"> D (</w:t>
      </w:r>
      <w:r w:rsidR="00186904" w:rsidRPr="00137A59">
        <w:t>2</w:t>
      </w:r>
      <w:r w:rsidR="00186904">
        <w:t>)</w:t>
      </w:r>
      <w:r w:rsidR="00186904" w:rsidRPr="00137A59">
        <w:t xml:space="preserve">, </w:t>
      </w:r>
      <w:proofErr w:type="spellStart"/>
      <w:r w:rsidR="00186904">
        <w:t>Segli</w:t>
      </w:r>
      <w:proofErr w:type="spellEnd"/>
      <w:r w:rsidR="00186904">
        <w:t xml:space="preserve"> F</w:t>
      </w:r>
      <w:r w:rsidR="00A8768E">
        <w:t xml:space="preserve"> </w:t>
      </w:r>
      <w:r w:rsidR="00186904">
        <w:t>(1)</w:t>
      </w:r>
      <w:r w:rsidRPr="00137A59">
        <w:t xml:space="preserve"> </w:t>
      </w:r>
      <w:proofErr w:type="spellStart"/>
      <w:r w:rsidRPr="00137A59">
        <w:t>Vignolo</w:t>
      </w:r>
      <w:proofErr w:type="spellEnd"/>
      <w:r w:rsidRPr="00137A59">
        <w:t xml:space="preserve"> G</w:t>
      </w:r>
      <w:r>
        <w:t xml:space="preserve"> (</w:t>
      </w:r>
      <w:r w:rsidRPr="00137A59">
        <w:t>1</w:t>
      </w:r>
      <w:r>
        <w:t>)</w:t>
      </w:r>
      <w:r w:rsidRPr="00137A59">
        <w:t xml:space="preserve">, </w:t>
      </w:r>
      <w:bookmarkStart w:id="0" w:name="_GoBack"/>
      <w:bookmarkEnd w:id="0"/>
      <w:r w:rsidRPr="00137A59">
        <w:t>Mendoza</w:t>
      </w:r>
      <w:r w:rsidR="002D09D0">
        <w:t xml:space="preserve"> L </w:t>
      </w:r>
      <w:r>
        <w:t>(</w:t>
      </w:r>
      <w:r w:rsidRPr="00137A59">
        <w:t>1</w:t>
      </w:r>
      <w:r>
        <w:t>)</w:t>
      </w:r>
      <w:r w:rsidRPr="00137A59">
        <w:t>, Castellano P</w:t>
      </w:r>
      <w:r>
        <w:t xml:space="preserve"> (</w:t>
      </w:r>
      <w:r w:rsidRPr="00137A59">
        <w:t>1</w:t>
      </w:r>
      <w:r>
        <w:t>)</w:t>
      </w:r>
    </w:p>
    <w:p w14:paraId="53E79E66" w14:textId="77777777" w:rsidR="00137A59" w:rsidRDefault="00137A59" w:rsidP="00186904">
      <w:pPr>
        <w:spacing w:after="0" w:line="240" w:lineRule="auto"/>
        <w:ind w:left="0" w:hanging="2"/>
        <w:jc w:val="center"/>
      </w:pPr>
    </w:p>
    <w:p w14:paraId="6277DDD4" w14:textId="3415F213" w:rsidR="009F152E" w:rsidRDefault="00FA4A7D" w:rsidP="00186904">
      <w:pPr>
        <w:spacing w:after="120" w:line="240" w:lineRule="auto"/>
        <w:ind w:left="0" w:hanging="2"/>
        <w:jc w:val="left"/>
      </w:pPr>
      <w:r>
        <w:t xml:space="preserve">(1) </w:t>
      </w:r>
      <w:r w:rsidR="00137A59" w:rsidRPr="00137A59">
        <w:t xml:space="preserve">Centro de Referencia para Lactobacilos </w:t>
      </w:r>
      <w:r w:rsidR="002D09D0">
        <w:t>(</w:t>
      </w:r>
      <w:r w:rsidR="00137A59" w:rsidRPr="00137A59">
        <w:t>CERELA-CONICET</w:t>
      </w:r>
      <w:r w:rsidR="002D09D0">
        <w:t>)</w:t>
      </w:r>
      <w:r w:rsidR="00137A59" w:rsidRPr="00137A59">
        <w:t>, Chacabuco 145</w:t>
      </w:r>
      <w:r w:rsidR="00137A59">
        <w:t xml:space="preserve">, San Miguel de Tucumán, </w:t>
      </w:r>
      <w:r w:rsidR="00137A59" w:rsidRPr="00137A59">
        <w:t>Tucumán, Argentina.</w:t>
      </w:r>
    </w:p>
    <w:p w14:paraId="2B85F438" w14:textId="143F0B40" w:rsidR="009F152E" w:rsidRDefault="00FA4A7D" w:rsidP="00186904">
      <w:pPr>
        <w:spacing w:line="240" w:lineRule="auto"/>
        <w:ind w:left="0" w:hanging="2"/>
        <w:jc w:val="left"/>
      </w:pPr>
      <w:r>
        <w:t xml:space="preserve">(2) </w:t>
      </w:r>
      <w:r w:rsidR="002D09D0" w:rsidRPr="002D09D0">
        <w:t>Instituto de Medicina Molecular y Celular Aplicada (IMMCA), SIPROSA-</w:t>
      </w:r>
      <w:r w:rsidR="002D09D0">
        <w:t>C</w:t>
      </w:r>
      <w:r w:rsidR="002D09D0" w:rsidRPr="002D09D0">
        <w:t>ONICET-UNT</w:t>
      </w:r>
      <w:r w:rsidR="002D09D0">
        <w:t>,</w:t>
      </w:r>
      <w:r w:rsidR="002D09D0" w:rsidRPr="002D09D0">
        <w:t xml:space="preserve"> Dorrego 1080, San Miguel de Tucumán, Tucumán, Argentina</w:t>
      </w:r>
      <w:r w:rsidR="002D09D0">
        <w:t>.</w:t>
      </w:r>
    </w:p>
    <w:p w14:paraId="4CF6D8E4" w14:textId="77916899" w:rsidR="009F152E" w:rsidRDefault="00137A59" w:rsidP="0018690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137A59">
        <w:rPr>
          <w:color w:val="000000"/>
        </w:rPr>
        <w:t>patricia@cerela.org.ar</w:t>
      </w:r>
      <w:r w:rsidR="00FA4A7D">
        <w:rPr>
          <w:color w:val="000000"/>
        </w:rPr>
        <w:tab/>
      </w:r>
    </w:p>
    <w:p w14:paraId="34EB86C9" w14:textId="77777777" w:rsidR="009F152E" w:rsidRDefault="009F152E" w:rsidP="00565708">
      <w:pPr>
        <w:spacing w:after="0" w:line="240" w:lineRule="auto"/>
        <w:ind w:left="0" w:hanging="2"/>
      </w:pPr>
    </w:p>
    <w:p w14:paraId="3F7A8560" w14:textId="77777777" w:rsidR="009F152E" w:rsidRDefault="009F152E" w:rsidP="00565708">
      <w:pPr>
        <w:spacing w:after="0" w:line="240" w:lineRule="auto"/>
        <w:ind w:left="0" w:hanging="2"/>
      </w:pPr>
    </w:p>
    <w:p w14:paraId="5D0B35CD" w14:textId="248687D4" w:rsidR="00A87A3B" w:rsidRPr="00A87A3B" w:rsidRDefault="00A87A3B">
      <w:pPr>
        <w:spacing w:after="0" w:line="240" w:lineRule="auto"/>
        <w:ind w:left="0" w:hanging="2"/>
        <w:rPr>
          <w:lang w:val="es-MX"/>
        </w:rPr>
      </w:pPr>
      <w:r w:rsidRPr="000025D8">
        <w:rPr>
          <w:i/>
          <w:iCs/>
          <w:lang w:val="es-MX"/>
        </w:rPr>
        <w:t xml:space="preserve">Listeria </w:t>
      </w:r>
      <w:proofErr w:type="spellStart"/>
      <w:r w:rsidRPr="000025D8">
        <w:rPr>
          <w:i/>
          <w:iCs/>
          <w:lang w:val="es-MX"/>
        </w:rPr>
        <w:t>monocytogenes</w:t>
      </w:r>
      <w:proofErr w:type="spellEnd"/>
      <w:r w:rsidR="00AA4CD3">
        <w:rPr>
          <w:lang w:val="es-MX"/>
        </w:rPr>
        <w:t xml:space="preserve"> </w:t>
      </w:r>
      <w:r w:rsidRPr="00A87A3B">
        <w:rPr>
          <w:lang w:val="es-MX"/>
        </w:rPr>
        <w:t xml:space="preserve">es un patógeno causante de infecciones transmitidas por alimentos de elevada mortalidad que representa una gran preocupación en la industria debido a su capacidad para sobrevivir en condiciones adversas. Algunas cepas de </w:t>
      </w:r>
      <w:r w:rsidRPr="000025D8">
        <w:rPr>
          <w:i/>
          <w:iCs/>
          <w:lang w:val="es-MX"/>
        </w:rPr>
        <w:t xml:space="preserve">L. </w:t>
      </w:r>
      <w:proofErr w:type="spellStart"/>
      <w:r w:rsidRPr="000025D8">
        <w:rPr>
          <w:i/>
          <w:iCs/>
          <w:lang w:val="es-MX"/>
        </w:rPr>
        <w:t>monocytogenes</w:t>
      </w:r>
      <w:proofErr w:type="spellEnd"/>
      <w:r w:rsidRPr="00A87A3B">
        <w:rPr>
          <w:lang w:val="es-MX"/>
        </w:rPr>
        <w:t xml:space="preserve"> son capaces de formar </w:t>
      </w:r>
      <w:proofErr w:type="spellStart"/>
      <w:r w:rsidRPr="00A87A3B">
        <w:rPr>
          <w:lang w:val="es-MX"/>
        </w:rPr>
        <w:t>biofilm</w:t>
      </w:r>
      <w:proofErr w:type="spellEnd"/>
      <w:r w:rsidRPr="00A87A3B">
        <w:rPr>
          <w:lang w:val="es-MX"/>
        </w:rPr>
        <w:t xml:space="preserve"> lo que facilita su persistencia en entornos de procesamiento de alimentos como fuente crónica de contaminación. En estas comunidades las bacterias adquieren mayor resistencia a los desinfectantes habitualmente empleados. Debido a esto, actualmente se busca implementar estrategias naturales y efectivas para controlar los </w:t>
      </w:r>
      <w:proofErr w:type="spellStart"/>
      <w:r w:rsidRPr="00A87A3B">
        <w:rPr>
          <w:lang w:val="es-MX"/>
        </w:rPr>
        <w:t>biofilms</w:t>
      </w:r>
      <w:proofErr w:type="spellEnd"/>
      <w:r w:rsidRPr="00A87A3B">
        <w:rPr>
          <w:lang w:val="es-MX"/>
        </w:rPr>
        <w:t xml:space="preserve"> como </w:t>
      </w:r>
      <w:r w:rsidR="000025D8">
        <w:rPr>
          <w:lang w:val="es-MX"/>
        </w:rPr>
        <w:t xml:space="preserve">ser </w:t>
      </w:r>
      <w:r w:rsidRPr="00A87A3B">
        <w:rPr>
          <w:lang w:val="es-MX"/>
        </w:rPr>
        <w:t xml:space="preserve">el uso de bacterias lácticas y/o sus metabolitos (bacteriocinas). En este sentido, el objetivo de este trabajo fue evaluar la transcripción de diferentes genes implicados en la formación de biopelículas de </w:t>
      </w:r>
      <w:r w:rsidRPr="000025D8">
        <w:rPr>
          <w:i/>
          <w:iCs/>
          <w:lang w:val="es-MX"/>
        </w:rPr>
        <w:t xml:space="preserve">L. </w:t>
      </w:r>
      <w:proofErr w:type="spellStart"/>
      <w:r w:rsidRPr="000025D8">
        <w:rPr>
          <w:i/>
          <w:iCs/>
          <w:lang w:val="es-MX"/>
        </w:rPr>
        <w:t>monocytogenes</w:t>
      </w:r>
      <w:proofErr w:type="spellEnd"/>
      <w:r w:rsidRPr="00A87A3B">
        <w:rPr>
          <w:lang w:val="es-MX"/>
        </w:rPr>
        <w:t xml:space="preserve"> en presencia y ausencia de </w:t>
      </w:r>
      <w:proofErr w:type="spellStart"/>
      <w:r w:rsidRPr="00A87A3B">
        <w:rPr>
          <w:lang w:val="es-MX"/>
        </w:rPr>
        <w:t>bacteriocinas</w:t>
      </w:r>
      <w:proofErr w:type="spellEnd"/>
      <w:r w:rsidRPr="00A87A3B">
        <w:rPr>
          <w:lang w:val="es-MX"/>
        </w:rPr>
        <w:t xml:space="preserve"> producidas por </w:t>
      </w:r>
      <w:proofErr w:type="spellStart"/>
      <w:r w:rsidRPr="000025D8">
        <w:rPr>
          <w:i/>
          <w:iCs/>
          <w:lang w:val="es-MX"/>
        </w:rPr>
        <w:t>Latilactobacillus</w:t>
      </w:r>
      <w:proofErr w:type="spellEnd"/>
      <w:r w:rsidRPr="000025D8">
        <w:rPr>
          <w:i/>
          <w:iCs/>
          <w:lang w:val="es-MX"/>
        </w:rPr>
        <w:t xml:space="preserve"> </w:t>
      </w:r>
      <w:proofErr w:type="spellStart"/>
      <w:r w:rsidRPr="000025D8">
        <w:rPr>
          <w:i/>
          <w:iCs/>
          <w:lang w:val="es-MX"/>
        </w:rPr>
        <w:t>curvatus</w:t>
      </w:r>
      <w:proofErr w:type="spellEnd"/>
      <w:r w:rsidRPr="00A87A3B">
        <w:rPr>
          <w:lang w:val="es-MX"/>
        </w:rPr>
        <w:t xml:space="preserve"> CRL705 y CRL1579 (AL705) a 10</w:t>
      </w:r>
      <w:r w:rsidR="000025D8">
        <w:rPr>
          <w:lang w:val="es-MX"/>
        </w:rPr>
        <w:t xml:space="preserve"> </w:t>
      </w:r>
      <w:r w:rsidRPr="00A87A3B">
        <w:rPr>
          <w:lang w:val="es-MX"/>
        </w:rPr>
        <w:t xml:space="preserve">°C. Las cepas de </w:t>
      </w:r>
      <w:r w:rsidRPr="000025D8">
        <w:rPr>
          <w:i/>
          <w:iCs/>
          <w:lang w:val="es-MX"/>
        </w:rPr>
        <w:t xml:space="preserve">L. </w:t>
      </w:r>
      <w:proofErr w:type="spellStart"/>
      <w:r w:rsidRPr="000025D8">
        <w:rPr>
          <w:i/>
          <w:iCs/>
          <w:lang w:val="es-MX"/>
        </w:rPr>
        <w:t>monocytogenes</w:t>
      </w:r>
      <w:proofErr w:type="spellEnd"/>
      <w:r w:rsidRPr="00A87A3B">
        <w:rPr>
          <w:lang w:val="es-MX"/>
        </w:rPr>
        <w:t xml:space="preserve"> FBUNT, Scott A y CECT 4031</w:t>
      </w:r>
      <w:r w:rsidRPr="000025D8">
        <w:rPr>
          <w:vertAlign w:val="superscript"/>
          <w:lang w:val="es-MX"/>
        </w:rPr>
        <w:t>T</w:t>
      </w:r>
      <w:r w:rsidRPr="00A87A3B">
        <w:rPr>
          <w:lang w:val="es-MX"/>
        </w:rPr>
        <w:t xml:space="preserve"> fueron capaces de formar </w:t>
      </w:r>
      <w:proofErr w:type="spellStart"/>
      <w:r w:rsidRPr="00A87A3B">
        <w:rPr>
          <w:lang w:val="es-MX"/>
        </w:rPr>
        <w:t>biofilms</w:t>
      </w:r>
      <w:proofErr w:type="spellEnd"/>
      <w:r w:rsidRPr="00A87A3B">
        <w:rPr>
          <w:lang w:val="es-MX"/>
        </w:rPr>
        <w:t xml:space="preserve"> en las condiciones ensayadas. En presencia de concentraciones </w:t>
      </w:r>
      <w:proofErr w:type="spellStart"/>
      <w:r w:rsidRPr="00A87A3B">
        <w:rPr>
          <w:lang w:val="es-MX"/>
        </w:rPr>
        <w:t>subinhibitorias</w:t>
      </w:r>
      <w:proofErr w:type="spellEnd"/>
      <w:r w:rsidRPr="00A87A3B">
        <w:rPr>
          <w:lang w:val="es-MX"/>
        </w:rPr>
        <w:t xml:space="preserve"> de </w:t>
      </w:r>
      <w:proofErr w:type="spellStart"/>
      <w:r w:rsidRPr="00A87A3B">
        <w:rPr>
          <w:lang w:val="es-MX"/>
        </w:rPr>
        <w:t>bacteriocinas</w:t>
      </w:r>
      <w:proofErr w:type="spellEnd"/>
      <w:r w:rsidRPr="00A87A3B">
        <w:rPr>
          <w:lang w:val="es-MX"/>
        </w:rPr>
        <w:t xml:space="preserve"> (10 y 20 UA/ml), se observaron reducciones de un 50% en la formación de biopelículas mediante tinción violeta y microscopía de láser </w:t>
      </w:r>
      <w:proofErr w:type="spellStart"/>
      <w:r w:rsidRPr="00A87A3B">
        <w:rPr>
          <w:lang w:val="es-MX"/>
        </w:rPr>
        <w:t>confocal</w:t>
      </w:r>
      <w:proofErr w:type="spellEnd"/>
      <w:r w:rsidRPr="00A87A3B">
        <w:rPr>
          <w:lang w:val="es-MX"/>
        </w:rPr>
        <w:t xml:space="preserve">. Además, las bacteriocinas disminuyeron la motilidad de los patógenos siendo las cepas FBUNT y Scott A las más afectadas. Treinta genes relacionados con la formación de </w:t>
      </w:r>
      <w:proofErr w:type="spellStart"/>
      <w:r w:rsidRPr="00A87A3B">
        <w:rPr>
          <w:lang w:val="es-MX"/>
        </w:rPr>
        <w:t>biofilm</w:t>
      </w:r>
      <w:proofErr w:type="spellEnd"/>
      <w:r w:rsidRPr="00A87A3B">
        <w:rPr>
          <w:lang w:val="es-MX"/>
        </w:rPr>
        <w:t>, adhesión, virulencia y respuesta al estrés, se evaluaron mediante PCR y RT-</w:t>
      </w:r>
      <w:proofErr w:type="spellStart"/>
      <w:r w:rsidRPr="00A87A3B">
        <w:rPr>
          <w:lang w:val="es-MX"/>
        </w:rPr>
        <w:t>qPCR</w:t>
      </w:r>
      <w:proofErr w:type="spellEnd"/>
      <w:r w:rsidRPr="00A87A3B">
        <w:rPr>
          <w:lang w:val="es-MX"/>
        </w:rPr>
        <w:t>. Entre los genes analizados, 24, 25 y 30 fueron amplificados por PCR, mientras que de ellos solo 14, 17 y 24 fueron detectados por RT-PCR en FBUNT, Scott A y CECT 4031</w:t>
      </w:r>
      <w:r w:rsidRPr="006B6072">
        <w:rPr>
          <w:vertAlign w:val="superscript"/>
          <w:lang w:val="es-MX"/>
        </w:rPr>
        <w:t>T</w:t>
      </w:r>
      <w:r w:rsidRPr="00A87A3B">
        <w:rPr>
          <w:lang w:val="es-MX"/>
        </w:rPr>
        <w:t xml:space="preserve">, respectivamente. En </w:t>
      </w:r>
      <w:r w:rsidRPr="000025D8">
        <w:rPr>
          <w:i/>
          <w:iCs/>
          <w:lang w:val="es-MX"/>
        </w:rPr>
        <w:t xml:space="preserve">L. </w:t>
      </w:r>
      <w:proofErr w:type="spellStart"/>
      <w:r w:rsidRPr="000025D8">
        <w:rPr>
          <w:i/>
          <w:iCs/>
          <w:lang w:val="es-MX"/>
        </w:rPr>
        <w:t>monocytogenes</w:t>
      </w:r>
      <w:proofErr w:type="spellEnd"/>
      <w:r w:rsidRPr="00A87A3B">
        <w:rPr>
          <w:lang w:val="es-MX"/>
        </w:rPr>
        <w:t xml:space="preserve"> FBUNT no se expresaron </w:t>
      </w:r>
      <w:r w:rsidR="000025D8">
        <w:rPr>
          <w:lang w:val="es-MX"/>
        </w:rPr>
        <w:t xml:space="preserve">numerosos </w:t>
      </w:r>
      <w:r w:rsidRPr="00A87A3B">
        <w:rPr>
          <w:lang w:val="es-MX"/>
        </w:rPr>
        <w:t xml:space="preserve">genes relacionados </w:t>
      </w:r>
      <w:r w:rsidR="0012182A">
        <w:rPr>
          <w:lang w:val="es-MX"/>
        </w:rPr>
        <w:t>con el</w:t>
      </w:r>
      <w:r w:rsidRPr="00A87A3B">
        <w:rPr>
          <w:lang w:val="es-MX"/>
        </w:rPr>
        <w:t xml:space="preserve"> desarrollo de </w:t>
      </w:r>
      <w:proofErr w:type="spellStart"/>
      <w:r w:rsidRPr="00A87A3B">
        <w:rPr>
          <w:lang w:val="es-MX"/>
        </w:rPr>
        <w:t>biofilms</w:t>
      </w:r>
      <w:proofErr w:type="spellEnd"/>
      <w:r w:rsidRPr="00A87A3B">
        <w:rPr>
          <w:lang w:val="es-MX"/>
        </w:rPr>
        <w:t xml:space="preserve"> (</w:t>
      </w:r>
      <w:proofErr w:type="spellStart"/>
      <w:r w:rsidRPr="00A87A3B">
        <w:rPr>
          <w:lang w:val="es-MX"/>
        </w:rPr>
        <w:t>internalinas</w:t>
      </w:r>
      <w:proofErr w:type="spellEnd"/>
      <w:r w:rsidRPr="00A87A3B">
        <w:rPr>
          <w:lang w:val="es-MX"/>
        </w:rPr>
        <w:t xml:space="preserve">, </w:t>
      </w:r>
      <w:proofErr w:type="spellStart"/>
      <w:r w:rsidRPr="00A87A3B">
        <w:rPr>
          <w:lang w:val="es-MX"/>
        </w:rPr>
        <w:t>sortasas</w:t>
      </w:r>
      <w:proofErr w:type="spellEnd"/>
      <w:r w:rsidRPr="00A87A3B">
        <w:rPr>
          <w:lang w:val="es-MX"/>
        </w:rPr>
        <w:t xml:space="preserve"> y proteínas de superficie celular), mientras que éstos si fueron transcriptos en las cepas Scott A y CECT 4031</w:t>
      </w:r>
      <w:r w:rsidRPr="000025D8">
        <w:rPr>
          <w:vertAlign w:val="superscript"/>
          <w:lang w:val="es-MX"/>
        </w:rPr>
        <w:t>T</w:t>
      </w:r>
      <w:r w:rsidRPr="00A87A3B">
        <w:rPr>
          <w:lang w:val="es-MX"/>
        </w:rPr>
        <w:t xml:space="preserve">. En presencia o ausencia de las bacteriocinas, los cambios en la transcripción de genes fueron cepa dependiente. Además, se observó </w:t>
      </w:r>
      <w:r w:rsidR="0012182A">
        <w:rPr>
          <w:lang w:val="es-MX"/>
        </w:rPr>
        <w:t xml:space="preserve">una </w:t>
      </w:r>
      <w:r w:rsidRPr="00A87A3B">
        <w:rPr>
          <w:lang w:val="es-MX"/>
        </w:rPr>
        <w:t xml:space="preserve">regulación génica similar en presencia de ambas bacteriocinas y dependiente de la concentración ensayada. La adición de AL705 incremento la expresión de los genes </w:t>
      </w:r>
      <w:proofErr w:type="spellStart"/>
      <w:r w:rsidRPr="000025D8">
        <w:rPr>
          <w:i/>
          <w:iCs/>
          <w:lang w:val="es-MX"/>
        </w:rPr>
        <w:t>luxS</w:t>
      </w:r>
      <w:proofErr w:type="spellEnd"/>
      <w:r w:rsidRPr="00A87A3B">
        <w:rPr>
          <w:lang w:val="es-MX"/>
        </w:rPr>
        <w:t xml:space="preserve">, </w:t>
      </w:r>
      <w:proofErr w:type="spellStart"/>
      <w:r w:rsidRPr="000025D8">
        <w:rPr>
          <w:i/>
          <w:iCs/>
          <w:lang w:val="es-MX"/>
        </w:rPr>
        <w:t>agrA</w:t>
      </w:r>
      <w:proofErr w:type="spellEnd"/>
      <w:r w:rsidRPr="00A87A3B">
        <w:rPr>
          <w:lang w:val="es-MX"/>
        </w:rPr>
        <w:t xml:space="preserve">, </w:t>
      </w:r>
      <w:proofErr w:type="spellStart"/>
      <w:r w:rsidRPr="000025D8">
        <w:rPr>
          <w:i/>
          <w:iCs/>
          <w:lang w:val="es-MX"/>
        </w:rPr>
        <w:t>agrB</w:t>
      </w:r>
      <w:proofErr w:type="spellEnd"/>
      <w:r w:rsidRPr="00A87A3B">
        <w:rPr>
          <w:lang w:val="es-MX"/>
        </w:rPr>
        <w:t xml:space="preserve">, </w:t>
      </w:r>
      <w:proofErr w:type="spellStart"/>
      <w:r w:rsidRPr="000025D8">
        <w:rPr>
          <w:i/>
          <w:iCs/>
          <w:lang w:val="es-MX"/>
        </w:rPr>
        <w:t>cspB</w:t>
      </w:r>
      <w:proofErr w:type="spellEnd"/>
      <w:r w:rsidRPr="00A87A3B">
        <w:rPr>
          <w:lang w:val="es-MX"/>
        </w:rPr>
        <w:t xml:space="preserve"> y proteínas de la superficie celular en las tres cepas de Listeria mientras que no se detectó la expresión del factor regulador positivo A (</w:t>
      </w:r>
      <w:proofErr w:type="spellStart"/>
      <w:r w:rsidRPr="000025D8">
        <w:rPr>
          <w:i/>
          <w:iCs/>
          <w:lang w:val="es-MX"/>
        </w:rPr>
        <w:t>prfA</w:t>
      </w:r>
      <w:proofErr w:type="spellEnd"/>
      <w:r w:rsidRPr="00A87A3B">
        <w:rPr>
          <w:lang w:val="es-MX"/>
        </w:rPr>
        <w:t xml:space="preserve">). Por otro lado, AL705 produjo un aumento en la transcripción del gen </w:t>
      </w:r>
      <w:proofErr w:type="spellStart"/>
      <w:r w:rsidRPr="000025D8">
        <w:rPr>
          <w:i/>
          <w:iCs/>
          <w:lang w:val="es-MX"/>
        </w:rPr>
        <w:t>sigB</w:t>
      </w:r>
      <w:proofErr w:type="spellEnd"/>
      <w:r w:rsidRPr="00A87A3B">
        <w:rPr>
          <w:lang w:val="es-MX"/>
        </w:rPr>
        <w:t xml:space="preserve"> en las 3 cepas, mientras que disminuyo la transcripción del gen </w:t>
      </w:r>
      <w:proofErr w:type="spellStart"/>
      <w:r w:rsidRPr="000025D8">
        <w:rPr>
          <w:i/>
          <w:iCs/>
          <w:lang w:val="es-MX"/>
        </w:rPr>
        <w:t>actA</w:t>
      </w:r>
      <w:proofErr w:type="spellEnd"/>
      <w:r w:rsidRPr="00A87A3B">
        <w:rPr>
          <w:lang w:val="es-MX"/>
        </w:rPr>
        <w:t xml:space="preserve"> en Scott A y CECT 4031</w:t>
      </w:r>
      <w:r w:rsidRPr="0012182A">
        <w:rPr>
          <w:vertAlign w:val="superscript"/>
          <w:lang w:val="es-MX"/>
        </w:rPr>
        <w:t>T</w:t>
      </w:r>
      <w:r w:rsidRPr="00A87A3B">
        <w:rPr>
          <w:lang w:val="es-MX"/>
        </w:rPr>
        <w:t xml:space="preserve">. También, se encontró un aumento en la expresión de genes relacionados con la producción de energía y </w:t>
      </w:r>
      <w:r w:rsidRPr="00A87A3B">
        <w:rPr>
          <w:lang w:val="es-MX"/>
        </w:rPr>
        <w:lastRenderedPageBreak/>
        <w:t xml:space="preserve">transporte de azúcar en presencia de la bacteriocina. </w:t>
      </w:r>
      <w:r w:rsidR="00A125C5">
        <w:rPr>
          <w:lang w:val="es-MX"/>
        </w:rPr>
        <w:t xml:space="preserve">Estos resultados permiten </w:t>
      </w:r>
      <w:r w:rsidRPr="00A87A3B">
        <w:rPr>
          <w:lang w:val="es-MX"/>
        </w:rPr>
        <w:t>una mejor comprensión del modo en que las bacteriocinas ejercerían el control de la formac</w:t>
      </w:r>
      <w:r w:rsidR="00A125C5">
        <w:rPr>
          <w:lang w:val="es-MX"/>
        </w:rPr>
        <w:t xml:space="preserve">ión de biopelículas de </w:t>
      </w:r>
      <w:r w:rsidRPr="000025D8">
        <w:rPr>
          <w:i/>
          <w:iCs/>
          <w:lang w:val="es-MX"/>
        </w:rPr>
        <w:t xml:space="preserve">L. </w:t>
      </w:r>
      <w:proofErr w:type="spellStart"/>
      <w:r w:rsidRPr="000025D8">
        <w:rPr>
          <w:i/>
          <w:iCs/>
          <w:lang w:val="es-MX"/>
        </w:rPr>
        <w:t>monocytogenes</w:t>
      </w:r>
      <w:proofErr w:type="spellEnd"/>
      <w:r w:rsidRPr="00A87A3B">
        <w:rPr>
          <w:lang w:val="es-MX"/>
        </w:rPr>
        <w:t xml:space="preserve"> en superficies abióticas a 10 °C.</w:t>
      </w:r>
      <w:r w:rsidR="00A125C5">
        <w:rPr>
          <w:lang w:val="es-MX"/>
        </w:rPr>
        <w:t xml:space="preserve"> Así la</w:t>
      </w:r>
      <w:r w:rsidRPr="00A87A3B">
        <w:rPr>
          <w:lang w:val="es-MX"/>
        </w:rPr>
        <w:t xml:space="preserve">s bacteriocinas podrían representar una </w:t>
      </w:r>
      <w:r w:rsidR="000025D8" w:rsidRPr="00A87A3B">
        <w:rPr>
          <w:lang w:val="es-MX"/>
        </w:rPr>
        <w:t xml:space="preserve">exitosa </w:t>
      </w:r>
      <w:r w:rsidRPr="00A87A3B">
        <w:rPr>
          <w:lang w:val="es-MX"/>
        </w:rPr>
        <w:t xml:space="preserve">estrategia para mitigar la contaminación mediada por </w:t>
      </w:r>
      <w:proofErr w:type="spellStart"/>
      <w:r w:rsidRPr="00A87A3B">
        <w:rPr>
          <w:lang w:val="es-MX"/>
        </w:rPr>
        <w:t>biofilms</w:t>
      </w:r>
      <w:proofErr w:type="spellEnd"/>
      <w:r w:rsidRPr="00A87A3B">
        <w:rPr>
          <w:lang w:val="es-MX"/>
        </w:rPr>
        <w:t xml:space="preserve"> de Listeria durante el procesamiento de alimentos.</w:t>
      </w:r>
    </w:p>
    <w:p w14:paraId="249359E5" w14:textId="77777777" w:rsidR="00A87A3B" w:rsidRPr="00A87A3B" w:rsidRDefault="00A87A3B">
      <w:pPr>
        <w:spacing w:after="0" w:line="240" w:lineRule="auto"/>
        <w:ind w:left="0" w:hanging="2"/>
        <w:rPr>
          <w:lang w:val="es-MX"/>
        </w:rPr>
      </w:pPr>
    </w:p>
    <w:p w14:paraId="056F761F" w14:textId="77777777" w:rsidR="009F152E" w:rsidRPr="00A87A3B" w:rsidRDefault="009F152E">
      <w:pPr>
        <w:spacing w:after="0" w:line="240" w:lineRule="auto"/>
        <w:ind w:left="0" w:hanging="2"/>
        <w:rPr>
          <w:lang w:val="es-MX"/>
        </w:rPr>
      </w:pPr>
    </w:p>
    <w:p w14:paraId="20133BAF" w14:textId="6E452226" w:rsidR="009F152E" w:rsidRDefault="00FA4A7D">
      <w:pPr>
        <w:spacing w:after="0" w:line="240" w:lineRule="auto"/>
        <w:ind w:left="0" w:hanging="2"/>
      </w:pPr>
      <w:r>
        <w:t xml:space="preserve">Palabras Clave: </w:t>
      </w:r>
      <w:r w:rsidR="006E2E5D" w:rsidRPr="006E2E5D">
        <w:t>antimicrobianos, bacterias lácticas, bi</w:t>
      </w:r>
      <w:r w:rsidR="00682827">
        <w:t>o</w:t>
      </w:r>
      <w:r w:rsidR="006E2E5D" w:rsidRPr="006E2E5D">
        <w:t>pel</w:t>
      </w:r>
      <w:r w:rsidR="00682827">
        <w:t>í</w:t>
      </w:r>
      <w:r w:rsidR="006E2E5D" w:rsidRPr="006E2E5D">
        <w:t xml:space="preserve">culas, </w:t>
      </w:r>
      <w:r w:rsidR="006E2E5D" w:rsidRPr="006E2E5D">
        <w:rPr>
          <w:i/>
          <w:iCs/>
        </w:rPr>
        <w:t xml:space="preserve">L. </w:t>
      </w:r>
      <w:proofErr w:type="spellStart"/>
      <w:r w:rsidR="006E2E5D" w:rsidRPr="006E2E5D">
        <w:rPr>
          <w:i/>
          <w:iCs/>
        </w:rPr>
        <w:t>monocytogenes</w:t>
      </w:r>
      <w:proofErr w:type="spellEnd"/>
      <w:r w:rsidR="006E2E5D" w:rsidRPr="006E2E5D">
        <w:t xml:space="preserve">, </w:t>
      </w:r>
      <w:proofErr w:type="spellStart"/>
      <w:r w:rsidR="006E2E5D" w:rsidRPr="006E2E5D">
        <w:t>bioconservación</w:t>
      </w:r>
      <w:proofErr w:type="spellEnd"/>
      <w:r>
        <w:t>.</w:t>
      </w:r>
    </w:p>
    <w:p w14:paraId="1CE579CD" w14:textId="77777777" w:rsidR="009F152E" w:rsidRDefault="009F152E">
      <w:pPr>
        <w:spacing w:after="0" w:line="240" w:lineRule="auto"/>
        <w:ind w:left="0" w:hanging="2"/>
      </w:pPr>
    </w:p>
    <w:p w14:paraId="2A7E5D0E" w14:textId="77777777" w:rsidR="009F152E" w:rsidRDefault="009F152E">
      <w:pPr>
        <w:spacing w:after="0" w:line="240" w:lineRule="auto"/>
        <w:ind w:left="0" w:hanging="2"/>
      </w:pPr>
    </w:p>
    <w:p w14:paraId="4CC4A2AC" w14:textId="77777777" w:rsidR="009F152E" w:rsidRDefault="009F152E">
      <w:pPr>
        <w:spacing w:after="0" w:line="240" w:lineRule="auto"/>
        <w:ind w:left="0" w:hanging="2"/>
      </w:pPr>
    </w:p>
    <w:sectPr w:rsidR="009F152E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0305C" w14:textId="77777777" w:rsidR="001F3686" w:rsidRDefault="001F368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4C914CD" w14:textId="77777777" w:rsidR="001F3686" w:rsidRDefault="001F368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86DB2" w14:textId="77777777" w:rsidR="001F3686" w:rsidRDefault="001F368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70D7D61" w14:textId="77777777" w:rsidR="001F3686" w:rsidRDefault="001F368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C1B8F" w14:textId="77777777" w:rsidR="009F152E" w:rsidRDefault="00FA4A7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D99F41B" wp14:editId="7636A39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2E"/>
    <w:rsid w:val="000025D8"/>
    <w:rsid w:val="00036C26"/>
    <w:rsid w:val="000A5856"/>
    <w:rsid w:val="0012182A"/>
    <w:rsid w:val="00137A59"/>
    <w:rsid w:val="00170CD6"/>
    <w:rsid w:val="00186904"/>
    <w:rsid w:val="001F3686"/>
    <w:rsid w:val="002D09D0"/>
    <w:rsid w:val="002D553A"/>
    <w:rsid w:val="002E4636"/>
    <w:rsid w:val="00302BE0"/>
    <w:rsid w:val="00306984"/>
    <w:rsid w:val="0037449F"/>
    <w:rsid w:val="00433345"/>
    <w:rsid w:val="004358A2"/>
    <w:rsid w:val="004E2BDB"/>
    <w:rsid w:val="00551822"/>
    <w:rsid w:val="00557808"/>
    <w:rsid w:val="00565708"/>
    <w:rsid w:val="00682827"/>
    <w:rsid w:val="006B6072"/>
    <w:rsid w:val="006E2E5D"/>
    <w:rsid w:val="008173B5"/>
    <w:rsid w:val="0087576C"/>
    <w:rsid w:val="00971A5D"/>
    <w:rsid w:val="00975A3C"/>
    <w:rsid w:val="009F152E"/>
    <w:rsid w:val="00A125C5"/>
    <w:rsid w:val="00A8768E"/>
    <w:rsid w:val="00A87A3B"/>
    <w:rsid w:val="00AA4CD3"/>
    <w:rsid w:val="00B87059"/>
    <w:rsid w:val="00B92DF9"/>
    <w:rsid w:val="00DD1783"/>
    <w:rsid w:val="00E168B0"/>
    <w:rsid w:val="00EB28C2"/>
    <w:rsid w:val="00FA4A7D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4B4C61"/>
  <w15:docId w15:val="{1281C363-36D7-4AC8-8162-6C49C6DA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2022-08-02T13:38:00Z</dcterms:created>
  <dcterms:modified xsi:type="dcterms:W3CDTF">2022-08-02T13:38:00Z</dcterms:modified>
</cp:coreProperties>
</file>