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5B9" w14:textId="68A79074" w:rsidR="001936D5" w:rsidRDefault="00813773">
      <w:pP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 w:rsidRPr="00BB2EC9">
        <w:rPr>
          <w:b/>
          <w:i/>
          <w:color w:val="000000"/>
        </w:rPr>
        <w:t>Prosopis</w:t>
      </w:r>
      <w:proofErr w:type="spellEnd"/>
      <w:r w:rsidRPr="00813773">
        <w:rPr>
          <w:b/>
          <w:color w:val="000000"/>
        </w:rPr>
        <w:t xml:space="preserve"> </w:t>
      </w:r>
      <w:proofErr w:type="spellStart"/>
      <w:r w:rsidR="009419F4">
        <w:rPr>
          <w:b/>
          <w:color w:val="000000"/>
        </w:rPr>
        <w:t>norpatagónicos</w:t>
      </w:r>
      <w:proofErr w:type="spellEnd"/>
      <w:r w:rsidRPr="00813773">
        <w:rPr>
          <w:b/>
          <w:color w:val="000000"/>
        </w:rPr>
        <w:t>, leguminosa</w:t>
      </w:r>
      <w:r w:rsidR="009419F4">
        <w:rPr>
          <w:b/>
          <w:color w:val="000000"/>
        </w:rPr>
        <w:t>s</w:t>
      </w:r>
      <w:r w:rsidRPr="00813773">
        <w:rPr>
          <w:b/>
          <w:color w:val="000000"/>
        </w:rPr>
        <w:t xml:space="preserve"> multipropósitos como potencial fuente de </w:t>
      </w:r>
      <w:proofErr w:type="spellStart"/>
      <w:r w:rsidRPr="00813773">
        <w:rPr>
          <w:b/>
          <w:color w:val="000000"/>
        </w:rPr>
        <w:t>lectinas</w:t>
      </w:r>
      <w:proofErr w:type="spellEnd"/>
      <w:r w:rsidRPr="00813773">
        <w:rPr>
          <w:b/>
          <w:color w:val="000000"/>
        </w:rPr>
        <w:t xml:space="preserve"> </w:t>
      </w:r>
      <w:proofErr w:type="spellStart"/>
      <w:r w:rsidRPr="00813773">
        <w:rPr>
          <w:b/>
          <w:color w:val="000000"/>
        </w:rPr>
        <w:t>bioactivas</w:t>
      </w:r>
      <w:proofErr w:type="spellEnd"/>
    </w:p>
    <w:p w14:paraId="302E599F" w14:textId="77777777" w:rsidR="00813773" w:rsidRDefault="00813773">
      <w:pPr>
        <w:spacing w:after="0" w:line="240" w:lineRule="auto"/>
        <w:ind w:left="0" w:hanging="2"/>
        <w:jc w:val="center"/>
      </w:pPr>
    </w:p>
    <w:p w14:paraId="5AFBAE1A" w14:textId="7C464EC1" w:rsidR="00813773" w:rsidRPr="009220A0" w:rsidRDefault="00813773" w:rsidP="00C04675">
      <w:pPr>
        <w:ind w:left="0" w:hanging="2"/>
        <w:jc w:val="center"/>
        <w:rPr>
          <w:lang w:val="pt-BR"/>
        </w:rPr>
      </w:pPr>
      <w:r w:rsidRPr="009220A0">
        <w:rPr>
          <w:lang w:val="pt-BR"/>
        </w:rPr>
        <w:t>Hoffmann E</w:t>
      </w:r>
      <w:r w:rsidR="00C04675" w:rsidRPr="009220A0">
        <w:rPr>
          <w:lang w:val="pt-BR"/>
        </w:rPr>
        <w:t xml:space="preserve"> (1)</w:t>
      </w:r>
      <w:r w:rsidR="009220A0" w:rsidRPr="009220A0">
        <w:rPr>
          <w:lang w:val="pt-BR"/>
        </w:rPr>
        <w:t>, Piñuel M</w:t>
      </w:r>
      <w:bookmarkStart w:id="0" w:name="_GoBack"/>
      <w:bookmarkEnd w:id="0"/>
      <w:r w:rsidRPr="009220A0">
        <w:rPr>
          <w:lang w:val="pt-BR"/>
        </w:rPr>
        <w:t>L</w:t>
      </w:r>
      <w:r w:rsidR="00C04675" w:rsidRPr="009220A0">
        <w:rPr>
          <w:lang w:val="pt-BR"/>
        </w:rPr>
        <w:t xml:space="preserve"> (1)</w:t>
      </w:r>
      <w:r w:rsidR="009220A0" w:rsidRPr="009220A0">
        <w:rPr>
          <w:lang w:val="pt-BR"/>
        </w:rPr>
        <w:t>, Boeri P</w:t>
      </w:r>
      <w:r w:rsidRPr="009220A0">
        <w:rPr>
          <w:lang w:val="pt-BR"/>
        </w:rPr>
        <w:t>A</w:t>
      </w:r>
      <w:r w:rsidR="00C04675" w:rsidRPr="009220A0">
        <w:rPr>
          <w:lang w:val="pt-BR"/>
        </w:rPr>
        <w:t xml:space="preserve"> (</w:t>
      </w:r>
      <w:r w:rsidR="001D6A39" w:rsidRPr="009220A0">
        <w:rPr>
          <w:lang w:val="pt-BR"/>
        </w:rPr>
        <w:t>1</w:t>
      </w:r>
      <w:r w:rsidR="00C04675" w:rsidRPr="009220A0">
        <w:rPr>
          <w:lang w:val="pt-BR"/>
        </w:rPr>
        <w:t>)</w:t>
      </w:r>
      <w:r w:rsidRPr="009220A0">
        <w:rPr>
          <w:lang w:val="pt-BR"/>
        </w:rPr>
        <w:t>, Barrio DA</w:t>
      </w:r>
      <w:r w:rsidR="00C04675" w:rsidRPr="009220A0">
        <w:rPr>
          <w:lang w:val="pt-BR"/>
        </w:rPr>
        <w:t xml:space="preserve"> (1)</w:t>
      </w:r>
      <w:r w:rsidRPr="009220A0">
        <w:rPr>
          <w:lang w:val="pt-BR"/>
        </w:rPr>
        <w:t>, Puppo MC</w:t>
      </w:r>
      <w:r w:rsidR="00C04675" w:rsidRPr="009220A0">
        <w:rPr>
          <w:lang w:val="pt-BR"/>
        </w:rPr>
        <w:t xml:space="preserve"> (</w:t>
      </w:r>
      <w:r w:rsidR="001D6A39" w:rsidRPr="009220A0">
        <w:rPr>
          <w:lang w:val="pt-BR"/>
        </w:rPr>
        <w:t>2</w:t>
      </w:r>
      <w:r w:rsidR="00C04675" w:rsidRPr="009220A0">
        <w:rPr>
          <w:lang w:val="pt-BR"/>
        </w:rPr>
        <w:t>)</w:t>
      </w:r>
    </w:p>
    <w:p w14:paraId="3ACD11F6" w14:textId="77777777" w:rsidR="001936D5" w:rsidRPr="009220A0" w:rsidRDefault="001936D5">
      <w:pPr>
        <w:spacing w:after="0" w:line="240" w:lineRule="auto"/>
        <w:ind w:left="0" w:hanging="2"/>
        <w:jc w:val="center"/>
        <w:rPr>
          <w:lang w:val="pt-BR"/>
        </w:rPr>
      </w:pPr>
    </w:p>
    <w:p w14:paraId="1B56E8E4" w14:textId="65E445DB" w:rsidR="00C04675" w:rsidRDefault="00C04675" w:rsidP="00C0467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04675">
        <w:t>Universidad Nacional de Río Negro</w:t>
      </w:r>
      <w:r>
        <w:t>,</w:t>
      </w:r>
      <w:r w:rsidRPr="00C04675">
        <w:t xml:space="preserve"> CIT Rio Negro</w:t>
      </w:r>
      <w:r>
        <w:t>,</w:t>
      </w:r>
      <w:r w:rsidRPr="00C04675">
        <w:t xml:space="preserve"> CONICET</w:t>
      </w:r>
      <w:r>
        <w:t xml:space="preserve">, </w:t>
      </w:r>
      <w:r w:rsidRPr="00C04675">
        <w:t xml:space="preserve">Viedma, Rio Negro, </w:t>
      </w:r>
      <w:r>
        <w:t>Argentina</w:t>
      </w:r>
    </w:p>
    <w:p w14:paraId="311DD3E9" w14:textId="7C9BEA81" w:rsidR="00C04675" w:rsidRDefault="00C04675" w:rsidP="00C04675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C04675">
        <w:t>CIDCA, Universidad Nacional de La Plata, CONICET, La Plata, Buenos Aires, Argentina</w:t>
      </w:r>
    </w:p>
    <w:p w14:paraId="1C15B402" w14:textId="096C470C" w:rsidR="001936D5" w:rsidRDefault="00C0467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ehoffmann@unrn.edu.ar</w:t>
      </w:r>
      <w:r w:rsidR="002B6EE5">
        <w:rPr>
          <w:color w:val="000000"/>
        </w:rPr>
        <w:tab/>
      </w:r>
    </w:p>
    <w:p w14:paraId="07A774EA" w14:textId="77777777" w:rsidR="001936D5" w:rsidRDefault="001936D5">
      <w:pPr>
        <w:spacing w:after="0" w:line="240" w:lineRule="auto"/>
        <w:ind w:left="0" w:hanging="2"/>
      </w:pPr>
    </w:p>
    <w:p w14:paraId="435EDB52" w14:textId="77777777" w:rsidR="001936D5" w:rsidRDefault="001936D5" w:rsidP="00410DA1">
      <w:pPr>
        <w:spacing w:after="0" w:line="240" w:lineRule="auto"/>
        <w:ind w:leftChars="0" w:left="0" w:firstLineChars="0" w:firstLine="0"/>
      </w:pPr>
    </w:p>
    <w:p w14:paraId="7FE9A46F" w14:textId="1B37D41E" w:rsidR="001936D5" w:rsidRDefault="001D6A39" w:rsidP="001D6A39">
      <w:pPr>
        <w:spacing w:after="0" w:line="240" w:lineRule="auto"/>
        <w:ind w:left="0" w:hanging="2"/>
      </w:pPr>
      <w:r w:rsidRPr="001D6A39">
        <w:t xml:space="preserve">Las </w:t>
      </w:r>
      <w:proofErr w:type="spellStart"/>
      <w:r w:rsidRPr="001D6A39">
        <w:t>lectinas</w:t>
      </w:r>
      <w:proofErr w:type="spellEnd"/>
      <w:r w:rsidRPr="001D6A39">
        <w:t xml:space="preserve"> son proteínas de defensa de las plantas que tienen la capacidad de unirse a carbohidratos. Las </w:t>
      </w:r>
      <w:proofErr w:type="spellStart"/>
      <w:r w:rsidRPr="001D6A39">
        <w:t>lectinas</w:t>
      </w:r>
      <w:proofErr w:type="spellEnd"/>
      <w:r w:rsidRPr="001D6A39">
        <w:t xml:space="preserve"> de las legumbres presentan actividad antimicrobiana, insecticida y antitumoral. </w:t>
      </w:r>
      <w:r w:rsidRPr="00184207">
        <w:t>Dada su capacidad de interacción con carbohidratos, estas proteínas podrían ser</w:t>
      </w:r>
      <w:r w:rsidRPr="007D5995">
        <w:rPr>
          <w:color w:val="FF0000"/>
        </w:rPr>
        <w:t xml:space="preserve"> </w:t>
      </w:r>
      <w:r w:rsidRPr="00A4174F">
        <w:t>potenciales</w:t>
      </w:r>
      <w:r w:rsidR="000B1E13" w:rsidRPr="00A4174F">
        <w:t xml:space="preserve"> </w:t>
      </w:r>
      <w:r w:rsidR="00223AF0">
        <w:t>materias primas</w:t>
      </w:r>
      <w:r w:rsidRPr="00A4174F">
        <w:t xml:space="preserve"> </w:t>
      </w:r>
      <w:r w:rsidRPr="00184207">
        <w:t>para desarrollar herramientas basadas en interacciones proteína-carbohidrato con especificidades variables teniendo así un impacto directo en áreas de importancia económica, como la industria farmacéutica y alimentaria y la agricultura</w:t>
      </w:r>
      <w:r w:rsidRPr="001D6A39">
        <w:t xml:space="preserve">. Una legumbre multipropósito local es el género </w:t>
      </w:r>
      <w:proofErr w:type="spellStart"/>
      <w:r w:rsidRPr="00BB2EC9">
        <w:rPr>
          <w:i/>
        </w:rPr>
        <w:t>Prosopis</w:t>
      </w:r>
      <w:proofErr w:type="spellEnd"/>
      <w:r w:rsidRPr="001D6A39">
        <w:t xml:space="preserve">. En la </w:t>
      </w:r>
      <w:proofErr w:type="spellStart"/>
      <w:r w:rsidRPr="001D6A39">
        <w:t>norpatagonia</w:t>
      </w:r>
      <w:proofErr w:type="spellEnd"/>
      <w:r w:rsidRPr="001D6A39">
        <w:t xml:space="preserve">, las especies dominantes son </w:t>
      </w:r>
      <w:r w:rsidRPr="009419F4">
        <w:rPr>
          <w:i/>
          <w:iCs/>
        </w:rPr>
        <w:t>P. alpataco</w:t>
      </w:r>
      <w:r w:rsidRPr="001D6A39">
        <w:t xml:space="preserve"> y </w:t>
      </w:r>
      <w:r w:rsidRPr="009419F4">
        <w:rPr>
          <w:i/>
          <w:iCs/>
        </w:rPr>
        <w:t>P. flexuosa</w:t>
      </w:r>
      <w:r w:rsidRPr="001D6A39">
        <w:t xml:space="preserve">. Sus frutos son dulces, nutritivos, y concentran sus proteínas en la semilla. Por esta razón, la semilla podría </w:t>
      </w:r>
      <w:r w:rsidR="00E87ADA" w:rsidRPr="001D6A39">
        <w:t>ser una</w:t>
      </w:r>
      <w:r w:rsidRPr="001D6A39">
        <w:t xml:space="preserve"> potencial fuente de </w:t>
      </w:r>
      <w:proofErr w:type="spellStart"/>
      <w:r w:rsidRPr="001D6A39">
        <w:t>lectinas</w:t>
      </w:r>
      <w:proofErr w:type="spellEnd"/>
      <w:r w:rsidRPr="001D6A39">
        <w:t xml:space="preserve">. El objetivo de este trabajo fue buscar y obtener </w:t>
      </w:r>
      <w:proofErr w:type="spellStart"/>
      <w:r w:rsidRPr="001D6A39">
        <w:t>lectinas</w:t>
      </w:r>
      <w:proofErr w:type="spellEnd"/>
      <w:r w:rsidRPr="001D6A39">
        <w:t xml:space="preserve"> a partir de germen de semilla de </w:t>
      </w:r>
      <w:proofErr w:type="spellStart"/>
      <w:r w:rsidRPr="00BB2EC9">
        <w:rPr>
          <w:i/>
        </w:rPr>
        <w:t>Prosopis</w:t>
      </w:r>
      <w:proofErr w:type="spellEnd"/>
      <w:r w:rsidRPr="001D6A39">
        <w:t xml:space="preserve"> </w:t>
      </w:r>
      <w:proofErr w:type="spellStart"/>
      <w:r w:rsidR="009419F4">
        <w:t>norpatagonicos</w:t>
      </w:r>
      <w:proofErr w:type="spellEnd"/>
      <w:r w:rsidR="009419F4">
        <w:t xml:space="preserve"> locales. </w:t>
      </w:r>
      <w:r w:rsidRPr="001D6A39">
        <w:t xml:space="preserve">Para ello, se cosecharon frutos de </w:t>
      </w:r>
      <w:proofErr w:type="spellStart"/>
      <w:r w:rsidRPr="00BB2EC9">
        <w:rPr>
          <w:i/>
        </w:rPr>
        <w:t>Prosopis</w:t>
      </w:r>
      <w:proofErr w:type="spellEnd"/>
      <w:r w:rsidR="009419F4">
        <w:t xml:space="preserve"> (</w:t>
      </w:r>
      <w:r w:rsidR="009419F4" w:rsidRPr="009419F4">
        <w:rPr>
          <w:i/>
          <w:iCs/>
        </w:rPr>
        <w:t>P. flexuosa</w:t>
      </w:r>
      <w:r w:rsidR="009419F4">
        <w:t xml:space="preserve">, </w:t>
      </w:r>
      <w:r w:rsidR="009419F4" w:rsidRPr="009419F4">
        <w:rPr>
          <w:i/>
          <w:iCs/>
        </w:rPr>
        <w:t>P. alpataco</w:t>
      </w:r>
      <w:r w:rsidR="009419F4">
        <w:t xml:space="preserve"> y sus híbridos)</w:t>
      </w:r>
      <w:r w:rsidRPr="001D6A39">
        <w:t xml:space="preserve">, y se separaron sus semillas. Se obtuvo el germen a partir de estas por separación manual, luego se molió, secó, y desgrasó. A partir de esa harina </w:t>
      </w:r>
      <w:r w:rsidR="001C4FB5">
        <w:t xml:space="preserve">desgrasada </w:t>
      </w:r>
      <w:r w:rsidRPr="001D6A39">
        <w:t>se obtuvieron extractos proteicos</w:t>
      </w:r>
      <w:r w:rsidR="000B1E13">
        <w:t xml:space="preserve"> </w:t>
      </w:r>
      <w:r w:rsidRPr="001D6A39">
        <w:t xml:space="preserve">a diferentes </w:t>
      </w:r>
      <w:proofErr w:type="spellStart"/>
      <w:r w:rsidRPr="001D6A39">
        <w:t>pHs</w:t>
      </w:r>
      <w:proofErr w:type="spellEnd"/>
      <w:r w:rsidR="00223AF0">
        <w:t xml:space="preserve"> (</w:t>
      </w:r>
      <w:r w:rsidR="0021318C">
        <w:t xml:space="preserve">relación 1:20 </w:t>
      </w:r>
      <w:proofErr w:type="spellStart"/>
      <w:proofErr w:type="gramStart"/>
      <w:r w:rsidR="0021318C">
        <w:t>soluto:solvente</w:t>
      </w:r>
      <w:proofErr w:type="spellEnd"/>
      <w:proofErr w:type="gramEnd"/>
      <w:r w:rsidR="00223AF0">
        <w:t>)</w:t>
      </w:r>
      <w:r w:rsidRPr="001D6A39">
        <w:t xml:space="preserve">, un extracto por precipitación isoeléctrica y fracciones de </w:t>
      </w:r>
      <w:proofErr w:type="spellStart"/>
      <w:r w:rsidRPr="001D6A39">
        <w:t>Osborne</w:t>
      </w:r>
      <w:proofErr w:type="spellEnd"/>
      <w:r w:rsidRPr="001D6A39">
        <w:t xml:space="preserve">. Los extractos fueron caracterizados por </w:t>
      </w:r>
      <w:proofErr w:type="spellStart"/>
      <w:r w:rsidRPr="001D6A39">
        <w:t>Kjeldahl</w:t>
      </w:r>
      <w:proofErr w:type="spellEnd"/>
      <w:r w:rsidRPr="001D6A39">
        <w:t xml:space="preserve">, Bradford, SDS-PAGE y además se determinó la actividad </w:t>
      </w:r>
      <w:proofErr w:type="spellStart"/>
      <w:r w:rsidRPr="001D6A39">
        <w:t>hemoaglutinante</w:t>
      </w:r>
      <w:proofErr w:type="spellEnd"/>
      <w:r w:rsidRPr="001D6A39">
        <w:t xml:space="preserve">. El germen contiene 62±1% de proteínas y un 6±0% de lípidos. </w:t>
      </w:r>
      <w:r w:rsidR="00B50287">
        <w:t>La harina de germen desgrasada</w:t>
      </w:r>
      <w:r w:rsidRPr="001D6A39">
        <w:t xml:space="preserve"> presentó una solubilidad </w:t>
      </w:r>
      <w:r w:rsidR="00B50287">
        <w:t xml:space="preserve">de proteínas </w:t>
      </w:r>
      <w:r w:rsidRPr="001D6A39">
        <w:t>mínima a pH 4 y máxima a pH 11 con valores de 2,2±0,2 mg/ml y 16,9±0,3</w:t>
      </w:r>
      <w:r w:rsidR="00B50287">
        <w:t xml:space="preserve"> </w:t>
      </w:r>
      <w:r w:rsidR="00B50287" w:rsidRPr="001D6A39">
        <w:t>mg/ml</w:t>
      </w:r>
      <w:r w:rsidRPr="001D6A39">
        <w:t xml:space="preserve">, respectivamente. Se detectaron </w:t>
      </w:r>
      <w:proofErr w:type="spellStart"/>
      <w:r w:rsidRPr="001D6A39">
        <w:t>lectinas</w:t>
      </w:r>
      <w:proofErr w:type="spellEnd"/>
      <w:r w:rsidRPr="001D6A39">
        <w:t xml:space="preserve"> en los extractos obtenidos a pH 2,</w:t>
      </w:r>
      <w:r w:rsidR="00B50287">
        <w:t xml:space="preserve"> </w:t>
      </w:r>
      <w:r w:rsidRPr="001D6A39">
        <w:t xml:space="preserve">3, 5, 6 y 11. </w:t>
      </w:r>
      <w:r w:rsidR="00B50287">
        <w:t>Sobre la</w:t>
      </w:r>
      <w:r w:rsidRPr="001D6A39">
        <w:t xml:space="preserve"> base </w:t>
      </w:r>
      <w:r w:rsidR="00B50287">
        <w:t>de</w:t>
      </w:r>
      <w:r w:rsidRPr="001D6A39">
        <w:t xml:space="preserve"> estos resultados se</w:t>
      </w:r>
      <w:r w:rsidR="00B50287">
        <w:t xml:space="preserve"> obtuvo un </w:t>
      </w:r>
      <w:r w:rsidR="00E84309">
        <w:t>extracto</w:t>
      </w:r>
      <w:r w:rsidR="00B50287">
        <w:t xml:space="preserve"> proteico a pH 11 y luego</w:t>
      </w:r>
      <w:r w:rsidRPr="001D6A39">
        <w:t xml:space="preserve"> </w:t>
      </w:r>
      <w:r w:rsidR="009419F4">
        <w:t xml:space="preserve">de </w:t>
      </w:r>
      <w:r w:rsidRPr="001D6A39">
        <w:t>una precipitación isoeléctrica a pH 4,</w:t>
      </w:r>
      <w:r w:rsidR="009419F4">
        <w:t xml:space="preserve"> se obtuvo</w:t>
      </w:r>
      <w:r w:rsidR="00E84309">
        <w:t xml:space="preserve"> u</w:t>
      </w:r>
      <w:r w:rsidRPr="001D6A39">
        <w:t xml:space="preserve">n </w:t>
      </w:r>
      <w:r w:rsidR="0021318C" w:rsidRPr="0021318C">
        <w:t>concentrado</w:t>
      </w:r>
      <w:r w:rsidR="006E2A96" w:rsidRPr="0021318C">
        <w:t xml:space="preserve"> </w:t>
      </w:r>
      <w:proofErr w:type="spellStart"/>
      <w:r w:rsidR="006E2A96" w:rsidRPr="0021318C">
        <w:t>prot</w:t>
      </w:r>
      <w:r w:rsidR="0021318C" w:rsidRPr="0021318C">
        <w:t>é</w:t>
      </w:r>
      <w:r w:rsidR="006E2A96" w:rsidRPr="0021318C">
        <w:t>ico</w:t>
      </w:r>
      <w:proofErr w:type="spellEnd"/>
      <w:r w:rsidRPr="0021318C">
        <w:t xml:space="preserve"> liofilizado</w:t>
      </w:r>
      <w:r w:rsidRPr="001D6A39">
        <w:t xml:space="preserve"> con 80±5% de proteínas </w:t>
      </w:r>
      <w:r w:rsidR="009419F4">
        <w:t>y</w:t>
      </w:r>
      <w:r w:rsidRPr="001D6A39">
        <w:t xml:space="preserve"> actividad </w:t>
      </w:r>
      <w:proofErr w:type="spellStart"/>
      <w:r w:rsidRPr="001D6A39">
        <w:t>hemoaglutinante</w:t>
      </w:r>
      <w:proofErr w:type="spellEnd"/>
      <w:r w:rsidRPr="001D6A39">
        <w:t xml:space="preserve">, </w:t>
      </w:r>
      <w:r w:rsidR="00E84309">
        <w:t>sugiriendo</w:t>
      </w:r>
      <w:r w:rsidRPr="001D6A39">
        <w:t xml:space="preserve"> la presencia de </w:t>
      </w:r>
      <w:proofErr w:type="spellStart"/>
      <w:r w:rsidRPr="001D6A39">
        <w:t>lectinas</w:t>
      </w:r>
      <w:proofErr w:type="spellEnd"/>
      <w:r w:rsidRPr="001D6A39">
        <w:t xml:space="preserve">. Por otra parte, las fracciones de </w:t>
      </w:r>
      <w:proofErr w:type="spellStart"/>
      <w:r w:rsidRPr="001D6A39">
        <w:t>Osborne</w:t>
      </w:r>
      <w:proofErr w:type="spellEnd"/>
      <w:r w:rsidRPr="001D6A39">
        <w:t xml:space="preserve"> muestran que las proteínas más abundantes son las globulinas y las albuminas en igual abundancia relativa (47±2% de las proteínas totales</w:t>
      </w:r>
      <w:r w:rsidR="00E84309" w:rsidRPr="00E84309">
        <w:t xml:space="preserve"> </w:t>
      </w:r>
      <w:r w:rsidR="00E84309" w:rsidRPr="001D6A39">
        <w:t>extraídas</w:t>
      </w:r>
      <w:r w:rsidRPr="001D6A39">
        <w:t xml:space="preserve">). Sin embargo, no se </w:t>
      </w:r>
      <w:r w:rsidR="00E84309">
        <w:t>encontraron</w:t>
      </w:r>
      <w:r w:rsidRPr="001D6A39">
        <w:t xml:space="preserve"> </w:t>
      </w:r>
      <w:proofErr w:type="spellStart"/>
      <w:r w:rsidRPr="001D6A39">
        <w:t>prolaminas</w:t>
      </w:r>
      <w:proofErr w:type="spellEnd"/>
      <w:r w:rsidRPr="001D6A39">
        <w:t xml:space="preserve">, </w:t>
      </w:r>
      <w:proofErr w:type="spellStart"/>
      <w:r w:rsidRPr="001D6A39">
        <w:t>glute</w:t>
      </w:r>
      <w:r>
        <w:t>li</w:t>
      </w:r>
      <w:r w:rsidRPr="001D6A39">
        <w:t>nas</w:t>
      </w:r>
      <w:proofErr w:type="spellEnd"/>
      <w:r w:rsidRPr="001D6A39">
        <w:t xml:space="preserve"> ni </w:t>
      </w:r>
      <w:proofErr w:type="spellStart"/>
      <w:r w:rsidRPr="001D6A39">
        <w:t>lectinas</w:t>
      </w:r>
      <w:proofErr w:type="spellEnd"/>
      <w:r w:rsidRPr="001D6A39">
        <w:t xml:space="preserve"> en ninguna de estas fracciones</w:t>
      </w:r>
      <w:r w:rsidR="006E2A96">
        <w:t xml:space="preserve"> de </w:t>
      </w:r>
      <w:proofErr w:type="spellStart"/>
      <w:r w:rsidR="006E2A96">
        <w:t>Osborne</w:t>
      </w:r>
      <w:proofErr w:type="spellEnd"/>
      <w:r w:rsidR="0021318C">
        <w:t xml:space="preserve">. </w:t>
      </w:r>
      <w:r w:rsidRPr="001D6A39">
        <w:t xml:space="preserve">De esta manera se concluye que, los </w:t>
      </w:r>
      <w:proofErr w:type="spellStart"/>
      <w:r w:rsidRPr="00BB2EC9">
        <w:rPr>
          <w:i/>
        </w:rPr>
        <w:t>Prosopis</w:t>
      </w:r>
      <w:proofErr w:type="spellEnd"/>
      <w:r w:rsidRPr="001D6A39">
        <w:t xml:space="preserve"> </w:t>
      </w:r>
      <w:proofErr w:type="spellStart"/>
      <w:r w:rsidRPr="001D6A39">
        <w:t>norpatagonicos</w:t>
      </w:r>
      <w:proofErr w:type="spellEnd"/>
      <w:r w:rsidRPr="001D6A39">
        <w:t xml:space="preserve"> podrían ser una fuente alimenticia de proteínas vegetales con un potencial </w:t>
      </w:r>
      <w:r w:rsidR="00E87ADA" w:rsidRPr="001D6A39">
        <w:t>interés</w:t>
      </w:r>
      <w:r w:rsidRPr="001D6A39">
        <w:t xml:space="preserve"> para la obtención de </w:t>
      </w:r>
      <w:proofErr w:type="spellStart"/>
      <w:r w:rsidRPr="001D6A39">
        <w:t>lectinas</w:t>
      </w:r>
      <w:proofErr w:type="spellEnd"/>
      <w:r w:rsidRPr="001D6A39">
        <w:t xml:space="preserve"> con propiedades </w:t>
      </w:r>
      <w:proofErr w:type="spellStart"/>
      <w:r w:rsidRPr="001D6A39">
        <w:t>bioactivas</w:t>
      </w:r>
      <w:proofErr w:type="spellEnd"/>
      <w:r w:rsidRPr="001D6A39">
        <w:t>.</w:t>
      </w:r>
    </w:p>
    <w:p w14:paraId="47D13088" w14:textId="77777777" w:rsidR="00BB2EC9" w:rsidRDefault="00BB2EC9" w:rsidP="001D6A39">
      <w:pPr>
        <w:spacing w:after="0" w:line="240" w:lineRule="auto"/>
        <w:ind w:left="0" w:hanging="2"/>
      </w:pPr>
    </w:p>
    <w:p w14:paraId="77ABA368" w14:textId="58D8D265" w:rsidR="001D6A39" w:rsidRDefault="001D6A39" w:rsidP="001D6A39">
      <w:pPr>
        <w:ind w:left="0" w:hanging="2"/>
      </w:pPr>
      <w:r>
        <w:t>P</w:t>
      </w:r>
      <w:r w:rsidRPr="00CB42EF">
        <w:t xml:space="preserve">alabras clave: Extracción, </w:t>
      </w:r>
      <w:proofErr w:type="spellStart"/>
      <w:r w:rsidR="00006A42">
        <w:t>F</w:t>
      </w:r>
      <w:r w:rsidRPr="00CB42EF">
        <w:t>itohemoaglutininas</w:t>
      </w:r>
      <w:proofErr w:type="spellEnd"/>
      <w:r w:rsidRPr="00CB42EF">
        <w:t xml:space="preserve">, </w:t>
      </w:r>
      <w:r w:rsidR="00006A42">
        <w:t>C</w:t>
      </w:r>
      <w:r w:rsidRPr="00CB42EF">
        <w:t xml:space="preserve">ompuestos </w:t>
      </w:r>
      <w:proofErr w:type="spellStart"/>
      <w:r w:rsidRPr="00CB42EF">
        <w:t>bioactivos</w:t>
      </w:r>
      <w:proofErr w:type="spellEnd"/>
    </w:p>
    <w:p w14:paraId="6227167D" w14:textId="7E986D85" w:rsidR="005C77F0" w:rsidRPr="005C77F0" w:rsidRDefault="005C77F0" w:rsidP="005C77F0">
      <w:pPr>
        <w:tabs>
          <w:tab w:val="left" w:pos="7511"/>
        </w:tabs>
        <w:ind w:left="0" w:hanging="2"/>
      </w:pPr>
      <w:r>
        <w:tab/>
      </w:r>
      <w:r>
        <w:tab/>
      </w:r>
    </w:p>
    <w:sectPr w:rsidR="005C77F0" w:rsidRPr="005C77F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D543" w14:textId="77777777" w:rsidR="00A92239" w:rsidRDefault="00A922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1273BA" w14:textId="77777777" w:rsidR="00A92239" w:rsidRDefault="00A922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0E10" w14:textId="77777777" w:rsidR="00A92239" w:rsidRDefault="00A922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13FEB6" w14:textId="77777777" w:rsidR="00A92239" w:rsidRDefault="00A922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9D10" w14:textId="77777777" w:rsidR="001936D5" w:rsidRDefault="002B6EE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44CBA58" wp14:editId="7E9591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44D3"/>
    <w:multiLevelType w:val="hybridMultilevel"/>
    <w:tmpl w:val="0100D98A"/>
    <w:lvl w:ilvl="0" w:tplc="4EF2EF3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D5"/>
    <w:rsid w:val="00006A42"/>
    <w:rsid w:val="000B1E13"/>
    <w:rsid w:val="00106AFE"/>
    <w:rsid w:val="00184207"/>
    <w:rsid w:val="00190C83"/>
    <w:rsid w:val="001936D5"/>
    <w:rsid w:val="001C4FB5"/>
    <w:rsid w:val="001D6A39"/>
    <w:rsid w:val="001E6447"/>
    <w:rsid w:val="0021318C"/>
    <w:rsid w:val="00223AF0"/>
    <w:rsid w:val="00277048"/>
    <w:rsid w:val="00296D9E"/>
    <w:rsid w:val="002B6EE5"/>
    <w:rsid w:val="003A1AC4"/>
    <w:rsid w:val="00410DA1"/>
    <w:rsid w:val="004244F4"/>
    <w:rsid w:val="00436CF4"/>
    <w:rsid w:val="005C77F0"/>
    <w:rsid w:val="006D4677"/>
    <w:rsid w:val="006E2A96"/>
    <w:rsid w:val="007046CD"/>
    <w:rsid w:val="007D5995"/>
    <w:rsid w:val="00813773"/>
    <w:rsid w:val="0086433C"/>
    <w:rsid w:val="008F0084"/>
    <w:rsid w:val="009220A0"/>
    <w:rsid w:val="00926886"/>
    <w:rsid w:val="009419F4"/>
    <w:rsid w:val="00A4174F"/>
    <w:rsid w:val="00A92239"/>
    <w:rsid w:val="00B50287"/>
    <w:rsid w:val="00B67175"/>
    <w:rsid w:val="00BB2EC9"/>
    <w:rsid w:val="00C04675"/>
    <w:rsid w:val="00E84309"/>
    <w:rsid w:val="00E87ADA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9254B"/>
  <w15:docId w15:val="{7D97E008-5582-4DBD-A3C5-0FB6CB94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0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2022-07-24T13:28:00Z</dcterms:created>
  <dcterms:modified xsi:type="dcterms:W3CDTF">2022-08-03T11:46:00Z</dcterms:modified>
</cp:coreProperties>
</file>