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2657" w14:textId="77777777" w:rsidR="004C3447" w:rsidRDefault="00000000">
      <w:pPr>
        <w:pStyle w:val="Ttulo"/>
      </w:pPr>
      <w:r>
        <w:t>Molienda de maltas para producción cervecera artesanal a pequeña</w:t>
      </w:r>
      <w:r>
        <w:rPr>
          <w:spacing w:val="-64"/>
        </w:rPr>
        <w:t xml:space="preserve"> </w:t>
      </w:r>
      <w:r>
        <w:t>escala</w:t>
      </w:r>
    </w:p>
    <w:p w14:paraId="56EA90ED" w14:textId="77777777" w:rsidR="004C3447" w:rsidRDefault="004C3447">
      <w:pPr>
        <w:pStyle w:val="Textoindependiente"/>
        <w:spacing w:before="11"/>
        <w:ind w:left="0"/>
        <w:jc w:val="left"/>
        <w:rPr>
          <w:rFonts w:ascii="Arial"/>
          <w:b/>
          <w:sz w:val="23"/>
        </w:rPr>
      </w:pPr>
    </w:p>
    <w:p w14:paraId="7FC6AC36" w14:textId="77777777" w:rsidR="004C3447" w:rsidRDefault="00000000">
      <w:pPr>
        <w:pStyle w:val="Textoindependiente"/>
        <w:ind w:firstLine="10"/>
      </w:pPr>
      <w:r>
        <w:t xml:space="preserve">Fajardo N., </w:t>
      </w:r>
      <w:proofErr w:type="spellStart"/>
      <w:r>
        <w:t>Ferritto</w:t>
      </w:r>
      <w:proofErr w:type="spellEnd"/>
      <w:r>
        <w:t xml:space="preserve"> Fernández</w:t>
      </w:r>
      <w:r>
        <w:rPr>
          <w:spacing w:val="-14"/>
        </w:rPr>
        <w:t xml:space="preserve"> </w:t>
      </w:r>
      <w:r>
        <w:t xml:space="preserve">AC, Rudolf L, </w:t>
      </w:r>
      <w:proofErr w:type="spellStart"/>
      <w:r>
        <w:t>Campetelli</w:t>
      </w:r>
      <w:proofErr w:type="spellEnd"/>
      <w:r>
        <w:t xml:space="preserve"> G, Godoy E, Martinet R</w:t>
      </w:r>
    </w:p>
    <w:p w14:paraId="03C984D6" w14:textId="77777777" w:rsidR="004C3447" w:rsidRDefault="004C3447">
      <w:pPr>
        <w:pStyle w:val="Textoindependiente"/>
        <w:ind w:left="0"/>
        <w:jc w:val="left"/>
      </w:pPr>
    </w:p>
    <w:p w14:paraId="64F9CAE6" w14:textId="77777777" w:rsidR="004C3447" w:rsidRDefault="00000000">
      <w:pPr>
        <w:pStyle w:val="Textoindependiente"/>
        <w:ind w:right="120"/>
      </w:pPr>
      <w:r>
        <w:t>CIDTA, Centro de Investigación y Desarrollo en Tecnología de los Alimentos,</w:t>
      </w:r>
      <w:r>
        <w:rPr>
          <w:spacing w:val="1"/>
        </w:rPr>
        <w:t xml:space="preserve"> </w:t>
      </w:r>
      <w:r>
        <w:t>Facultad Regional Rosario, Universidad Tecnológica Nacional, Zeballos 1346,</w:t>
      </w:r>
      <w:r>
        <w:rPr>
          <w:spacing w:val="1"/>
        </w:rPr>
        <w:t xml:space="preserve"> </w:t>
      </w:r>
      <w:r>
        <w:t>Rosario, Santa Fe,</w:t>
      </w:r>
      <w:r>
        <w:rPr>
          <w:spacing w:val="-14"/>
        </w:rPr>
        <w:t xml:space="preserve"> </w:t>
      </w:r>
      <w:r>
        <w:t>Argentina.</w:t>
      </w:r>
    </w:p>
    <w:p w14:paraId="5DE9CC7E" w14:textId="30A3C6F4" w:rsidR="004C3447" w:rsidRDefault="00000000">
      <w:pPr>
        <w:pStyle w:val="Textoindependiente"/>
        <w:spacing w:before="120" w:line="480" w:lineRule="auto"/>
        <w:ind w:right="3958"/>
      </w:pPr>
      <w:hyperlink r:id="rId7">
        <w:r>
          <w:t>aniferritto3@gmail.com</w:t>
        </w:r>
      </w:hyperlink>
      <w:r>
        <w:rPr>
          <w:spacing w:val="-65"/>
        </w:rPr>
        <w:t xml:space="preserve"> </w:t>
      </w:r>
    </w:p>
    <w:p w14:paraId="29009880" w14:textId="64F8F413" w:rsidR="004C3447" w:rsidRDefault="00000000" w:rsidP="004F1DCD">
      <w:pPr>
        <w:pStyle w:val="Textoindependiente"/>
        <w:ind w:right="114"/>
      </w:pPr>
      <w:r>
        <w:t>La molienda de malta es un proceso esencial en la producción artesanal de</w:t>
      </w:r>
      <w:r>
        <w:rPr>
          <w:spacing w:val="1"/>
        </w:rPr>
        <w:t xml:space="preserve"> </w:t>
      </w:r>
      <w:r>
        <w:t>cerveza, dado que se requiere una proporción específica de cáscara, gruesos,</w:t>
      </w:r>
      <w:r>
        <w:rPr>
          <w:spacing w:val="1"/>
        </w:rPr>
        <w:t xml:space="preserve"> </w:t>
      </w:r>
      <w:r>
        <w:t>finos y harina para obtener rendimientos adecuados en la producción con las</w:t>
      </w:r>
      <w:r>
        <w:rPr>
          <w:spacing w:val="1"/>
        </w:rPr>
        <w:t xml:space="preserve"> </w:t>
      </w:r>
      <w:r>
        <w:t>características de calidad y organolépticas deseadas en el producto final, como</w:t>
      </w:r>
      <w:r>
        <w:rPr>
          <w:spacing w:val="-64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filtración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maceración.</w:t>
      </w:r>
      <w:r>
        <w:rPr>
          <w:spacing w:val="1"/>
        </w:rPr>
        <w:t xml:space="preserve"> </w:t>
      </w:r>
      <w:r>
        <w:t>Luego,</w:t>
      </w:r>
      <w:r>
        <w:rPr>
          <w:spacing w:val="1"/>
        </w:rPr>
        <w:t xml:space="preserve"> </w:t>
      </w:r>
      <w:r>
        <w:t>disponer de las proporciones recomendadas en tamaños de partículas conduce</w:t>
      </w:r>
      <w:r>
        <w:rPr>
          <w:spacing w:val="-64"/>
        </w:rPr>
        <w:t xml:space="preserve"> </w:t>
      </w:r>
      <w:r>
        <w:t>a generar un mosto con propiedades óptimas para su posterior tratamiento,</w:t>
      </w:r>
      <w:r>
        <w:rPr>
          <w:spacing w:val="1"/>
        </w:rPr>
        <w:t xml:space="preserve"> </w:t>
      </w:r>
      <w:r>
        <w:t>puesto que un exceso de harina genera dificultades de filtrado, mientras 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granos</w:t>
      </w:r>
      <w:r>
        <w:rPr>
          <w:spacing w:val="1"/>
        </w:rPr>
        <w:t xml:space="preserve"> </w:t>
      </w:r>
      <w:r>
        <w:t>enteros</w:t>
      </w:r>
      <w:r>
        <w:rPr>
          <w:spacing w:val="1"/>
        </w:rPr>
        <w:t xml:space="preserve"> </w:t>
      </w:r>
      <w:r>
        <w:t>dificulta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azúcares</w:t>
      </w:r>
      <w:r>
        <w:rPr>
          <w:spacing w:val="1"/>
        </w:rPr>
        <w:t xml:space="preserve"> </w:t>
      </w:r>
      <w:r>
        <w:t>fermentables. El objetivo del trabajo consistió en comparar los productos de</w:t>
      </w:r>
      <w:r>
        <w:rPr>
          <w:spacing w:val="1"/>
        </w:rPr>
        <w:t xml:space="preserve"> </w:t>
      </w:r>
      <w:r>
        <w:t>moliendas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molino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cuchillas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piloto,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 de moliendas provistos por dos productores artesanales de la región</w:t>
      </w:r>
      <w:r>
        <w:rPr>
          <w:spacing w:val="1"/>
        </w:rPr>
        <w:t xml:space="preserve"> </w:t>
      </w:r>
      <w:r>
        <w:t>sur de Santa Fe que utilizan molino de rodillos, a los fines de determinar si las</w:t>
      </w:r>
      <w:r>
        <w:rPr>
          <w:spacing w:val="1"/>
        </w:rPr>
        <w:t xml:space="preserve"> </w:t>
      </w:r>
      <w:r>
        <w:t>distribuciones de tamaños serán adecuad</w:t>
      </w:r>
      <w:r w:rsidR="00064FB6">
        <w:t>a</w:t>
      </w:r>
      <w:r>
        <w:t>s para la producción cervecera a</w:t>
      </w:r>
      <w:r>
        <w:rPr>
          <w:spacing w:val="1"/>
        </w:rPr>
        <w:t xml:space="preserve"> </w:t>
      </w:r>
      <w:r>
        <w:t>pequeña escala. Se realizaron dos experiencias de molienda y tamizado por</w:t>
      </w:r>
      <w:r>
        <w:rPr>
          <w:spacing w:val="1"/>
        </w:rPr>
        <w:t xml:space="preserve"> </w:t>
      </w:r>
      <w:r>
        <w:t>duplicado según norma IRAM 1501. En la primera experiencia, se molieron los</w:t>
      </w:r>
      <w:r>
        <w:rPr>
          <w:spacing w:val="1"/>
        </w:rPr>
        <w:t xml:space="preserve"> </w:t>
      </w:r>
      <w:r>
        <w:t>granos de malta con el molino de cuchillas en condiciones normales operativas</w:t>
      </w:r>
      <w:r>
        <w:rPr>
          <w:spacing w:val="1"/>
        </w:rPr>
        <w:t xml:space="preserve"> </w:t>
      </w:r>
      <w:r>
        <w:t>del molino, mientras que en la segunda experiencia se realizaron dos pasadas</w:t>
      </w:r>
      <w:r>
        <w:rPr>
          <w:spacing w:val="1"/>
        </w:rPr>
        <w:t xml:space="preserve"> </w:t>
      </w:r>
      <w:r>
        <w:t>de los granos por el molino de forma consecutiva. Para la clasificación, se</w:t>
      </w:r>
      <w:r>
        <w:rPr>
          <w:spacing w:val="1"/>
        </w:rPr>
        <w:t xml:space="preserve"> </w:t>
      </w:r>
      <w:r>
        <w:t xml:space="preserve">utilizaron tamices ASTM colocados en serie en una tamizadora tipo </w:t>
      </w:r>
      <w:proofErr w:type="spellStart"/>
      <w:r>
        <w:t>Rot</w:t>
      </w:r>
      <w:proofErr w:type="spellEnd"/>
      <w:r>
        <w:t>-up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minutos.</w:t>
      </w:r>
      <w:r>
        <w:rPr>
          <w:spacing w:val="1"/>
        </w:rPr>
        <w:t xml:space="preserve"> </w:t>
      </w:r>
      <w:r>
        <w:t>Luego,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retenido,</w:t>
      </w:r>
      <w:r>
        <w:rPr>
          <w:spacing w:val="1"/>
        </w:rPr>
        <w:t xml:space="preserve"> </w:t>
      </w:r>
      <w:r>
        <w:t>considerándose como cáscara/gruesos al retenido en malla ASTM 12</w:t>
      </w:r>
      <w:r w:rsidR="001B6889">
        <w:t xml:space="preserve"> (</w:t>
      </w:r>
      <w:r w:rsidR="003D062B">
        <w:t>apertura de 1700</w:t>
      </w:r>
      <w:r w:rsidR="003D062B">
        <w:rPr>
          <w:rFonts w:ascii="Calibri" w:hAnsi="Calibri" w:cs="Calibri"/>
        </w:rPr>
        <w:t>μ</w:t>
      </w:r>
      <w:r w:rsidR="003D062B">
        <w:t>m</w:t>
      </w:r>
      <w:r w:rsidR="001B6889">
        <w:t>)</w:t>
      </w:r>
      <w:r>
        <w:t>, finos al</w:t>
      </w:r>
      <w:r>
        <w:rPr>
          <w:spacing w:val="1"/>
        </w:rPr>
        <w:t xml:space="preserve"> </w:t>
      </w:r>
      <w:r>
        <w:t>pasante por malla ASTM 12 y retenido en malla ASTM 25</w:t>
      </w:r>
      <w:r w:rsidR="003D062B">
        <w:t xml:space="preserve"> (apertura de 710</w:t>
      </w:r>
      <w:r w:rsidR="003D062B">
        <w:rPr>
          <w:rFonts w:ascii="Calibri" w:hAnsi="Calibri" w:cs="Calibri"/>
        </w:rPr>
        <w:t>μ</w:t>
      </w:r>
      <w:r w:rsidR="003D062B">
        <w:t>m)</w:t>
      </w:r>
      <w:r>
        <w:t>, y harinas al pasante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malla</w:t>
      </w:r>
      <w:r>
        <w:rPr>
          <w:spacing w:val="1"/>
        </w:rPr>
        <w:t xml:space="preserve"> </w:t>
      </w:r>
      <w:r>
        <w:t>ASTM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procesaron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proofErr w:type="spellStart"/>
      <w:r>
        <w:t>ImageJ</w:t>
      </w:r>
      <w:proofErr w:type="spellEnd"/>
      <w:r>
        <w:t xml:space="preserve"> </w:t>
      </w:r>
      <w:r w:rsidR="004F1DCD">
        <w:t xml:space="preserve">para la identificación de tamaños y características de las partículas, </w:t>
      </w:r>
      <w:r>
        <w:t>y Minitab</w:t>
      </w:r>
      <w:r w:rsidR="004F1DCD">
        <w:t xml:space="preserve"> para el cálculo de parámetros estadísticos y análisis de diferencias estadísticas mediante ANOVA</w:t>
      </w:r>
      <w:r>
        <w:t>. Los porcentajes obtenidos al final de la primera experiencia a</w:t>
      </w:r>
      <w:r>
        <w:rPr>
          <w:spacing w:val="-64"/>
        </w:rPr>
        <w:t xml:space="preserve"> </w:t>
      </w:r>
      <w:r>
        <w:t>escala piloto fueron de 43,93±5,66%; 37,13±1,20% y 18,94±1,28% para</w:t>
      </w:r>
      <w:r>
        <w:rPr>
          <w:spacing w:val="1"/>
        </w:rPr>
        <w:t xml:space="preserve"> </w:t>
      </w:r>
      <w:r>
        <w:t>cáscara/gruesos, finos y harina, respectivamente. A su vez, dichos porcentajes</w:t>
      </w:r>
      <w:r>
        <w:rPr>
          <w:spacing w:val="1"/>
        </w:rPr>
        <w:t xml:space="preserve"> </w:t>
      </w:r>
      <w:r>
        <w:t>en la experiencia con dos pasadas por el molino fueron de 27,70±8,63%,</w:t>
      </w:r>
      <w:r>
        <w:rPr>
          <w:spacing w:val="1"/>
        </w:rPr>
        <w:t xml:space="preserve"> </w:t>
      </w:r>
      <w:r>
        <w:t>45,41±4,17% y 26,89±2,97%. Se observó aquí que la fracción de granos</w:t>
      </w:r>
      <w:r>
        <w:rPr>
          <w:spacing w:val="1"/>
        </w:rPr>
        <w:t xml:space="preserve"> </w:t>
      </w:r>
      <w:r>
        <w:t>enteros</w:t>
      </w:r>
      <w:r>
        <w:rPr>
          <w:spacing w:val="28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pequeña,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forma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estas</w:t>
      </w:r>
      <w:r>
        <w:rPr>
          <w:spacing w:val="29"/>
        </w:rPr>
        <w:t xml:space="preserve"> </w:t>
      </w:r>
      <w:r>
        <w:t>moliendas</w:t>
      </w:r>
      <w:r>
        <w:rPr>
          <w:spacing w:val="28"/>
        </w:rPr>
        <w:t xml:space="preserve"> </w:t>
      </w:r>
      <w:r>
        <w:t>asegurarían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extracción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azúcares</w:t>
      </w:r>
      <w:r>
        <w:rPr>
          <w:spacing w:val="1"/>
        </w:rPr>
        <w:t xml:space="preserve"> </w:t>
      </w:r>
      <w:r>
        <w:t>fermentables.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recomendada es partes iguales de cáscara/gruesos, finos y harina</w:t>
      </w:r>
      <w:r w:rsidR="00324882">
        <w:t xml:space="preserve"> según la literatura</w:t>
      </w:r>
      <w:r>
        <w:t>, solamente se requiere una pasada por el molino de las</w:t>
      </w:r>
      <w:r>
        <w:rPr>
          <w:spacing w:val="-64"/>
        </w:rPr>
        <w:t xml:space="preserve"> </w:t>
      </w:r>
      <w:r>
        <w:t>características mencionadas a los fines de obtener un producto con proyección</w:t>
      </w:r>
      <w:r>
        <w:rPr>
          <w:spacing w:val="1"/>
        </w:rPr>
        <w:t xml:space="preserve"> </w:t>
      </w:r>
      <w:r>
        <w:t>de utilización en una producción artesanal a pequeña escala. Asimismo, la</w:t>
      </w:r>
      <w:r>
        <w:rPr>
          <w:spacing w:val="1"/>
        </w:rPr>
        <w:t xml:space="preserve"> </w:t>
      </w:r>
      <w:r>
        <w:t>comparación</w:t>
      </w:r>
      <w:r>
        <w:rPr>
          <w:spacing w:val="38"/>
        </w:rPr>
        <w:t xml:space="preserve"> </w:t>
      </w:r>
      <w:r w:rsidR="004F1DCD">
        <w:t>mediante análisis de imágenes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tamaños</w:t>
      </w:r>
      <w:r w:rsidR="004F1DCD">
        <w:t xml:space="preserve"> y características </w:t>
      </w:r>
      <w:r>
        <w:t>de</w:t>
      </w:r>
      <w:r>
        <w:rPr>
          <w:spacing w:val="38"/>
        </w:rPr>
        <w:t xml:space="preserve"> </w:t>
      </w:r>
      <w:r>
        <w:t>partículas</w:t>
      </w:r>
      <w:r>
        <w:rPr>
          <w:spacing w:val="38"/>
        </w:rPr>
        <w:t xml:space="preserve"> </w:t>
      </w:r>
      <w:r>
        <w:t>mostró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logra</w:t>
      </w:r>
      <w:r>
        <w:rPr>
          <w:spacing w:val="24"/>
        </w:rPr>
        <w:t xml:space="preserve"> </w:t>
      </w:r>
      <w:r>
        <w:t>una</w:t>
      </w:r>
      <w:r w:rsidR="004F1DCD">
        <w:t xml:space="preserve"> </w:t>
      </w:r>
      <w:r w:rsidR="00324882">
        <w:t>adecuada</w:t>
      </w:r>
      <w:r w:rsidR="00324882">
        <w:rPr>
          <w:spacing w:val="1"/>
        </w:rPr>
        <w:t xml:space="preserve"> </w:t>
      </w:r>
      <w:r w:rsidR="00324882">
        <w:t>distribución</w:t>
      </w:r>
      <w:r w:rsidR="00324882">
        <w:rPr>
          <w:spacing w:val="1"/>
        </w:rPr>
        <w:t xml:space="preserve"> </w:t>
      </w:r>
      <w:r w:rsidR="00324882">
        <w:t>de</w:t>
      </w:r>
      <w:r w:rsidR="00324882">
        <w:rPr>
          <w:spacing w:val="1"/>
        </w:rPr>
        <w:t xml:space="preserve"> </w:t>
      </w:r>
      <w:r w:rsidR="00324882">
        <w:t>tamaños</w:t>
      </w:r>
      <w:r w:rsidR="00324882">
        <w:rPr>
          <w:spacing w:val="1"/>
        </w:rPr>
        <w:t xml:space="preserve"> </w:t>
      </w:r>
      <w:r w:rsidR="00324882">
        <w:t>de</w:t>
      </w:r>
      <w:r w:rsidR="00324882">
        <w:rPr>
          <w:spacing w:val="1"/>
        </w:rPr>
        <w:t xml:space="preserve"> </w:t>
      </w:r>
      <w:r w:rsidR="00324882">
        <w:t>partículas</w:t>
      </w:r>
      <w:r w:rsidR="00324882">
        <w:rPr>
          <w:spacing w:val="1"/>
        </w:rPr>
        <w:t xml:space="preserve"> </w:t>
      </w:r>
      <w:r w:rsidR="00324882">
        <w:t>en</w:t>
      </w:r>
      <w:r w:rsidR="00324882">
        <w:rPr>
          <w:spacing w:val="1"/>
        </w:rPr>
        <w:t xml:space="preserve"> </w:t>
      </w:r>
      <w:r w:rsidR="00324882">
        <w:t>comparación</w:t>
      </w:r>
      <w:r w:rsidR="00324882">
        <w:rPr>
          <w:spacing w:val="1"/>
        </w:rPr>
        <w:t xml:space="preserve"> </w:t>
      </w:r>
      <w:r w:rsidR="00324882">
        <w:t>con</w:t>
      </w:r>
      <w:r w:rsidR="00324882">
        <w:rPr>
          <w:spacing w:val="1"/>
        </w:rPr>
        <w:t xml:space="preserve"> </w:t>
      </w:r>
      <w:r w:rsidR="00324882">
        <w:t>las</w:t>
      </w:r>
      <w:r w:rsidR="00324882">
        <w:rPr>
          <w:spacing w:val="1"/>
        </w:rPr>
        <w:t xml:space="preserve"> </w:t>
      </w:r>
      <w:r w:rsidR="00324882">
        <w:t>moliendas obtenidas por los productores artesanales de cerveza.</w:t>
      </w:r>
    </w:p>
    <w:p w14:paraId="66133BB1" w14:textId="34369C52" w:rsidR="00324882" w:rsidRDefault="00324882">
      <w:pPr>
        <w:pStyle w:val="Textoindependiente"/>
        <w:ind w:right="120"/>
      </w:pPr>
    </w:p>
    <w:p w14:paraId="2E17B7CD" w14:textId="5EF30E49" w:rsidR="004F1DCD" w:rsidRDefault="004F1DCD">
      <w:pPr>
        <w:pStyle w:val="Textoindependiente"/>
        <w:ind w:right="120"/>
      </w:pPr>
    </w:p>
    <w:p w14:paraId="2D77E60E" w14:textId="77777777" w:rsidR="004F1DCD" w:rsidRDefault="004F1DCD">
      <w:pPr>
        <w:pStyle w:val="Textoindependiente"/>
        <w:ind w:right="120"/>
      </w:pPr>
    </w:p>
    <w:p w14:paraId="790810D9" w14:textId="04C4DB1B" w:rsidR="004C3447" w:rsidRDefault="00000000">
      <w:pPr>
        <w:pStyle w:val="Textoindependiente"/>
        <w:ind w:right="120"/>
      </w:pPr>
      <w:r>
        <w:lastRenderedPageBreak/>
        <w:t>Palabras Clave: molienda de malta, distribución de tamaños, producción de</w:t>
      </w:r>
      <w:r>
        <w:rPr>
          <w:spacing w:val="1"/>
        </w:rPr>
        <w:t xml:space="preserve"> </w:t>
      </w:r>
      <w:r>
        <w:t>cerveza artesanal.</w:t>
      </w:r>
    </w:p>
    <w:p w14:paraId="495D978A" w14:textId="3BB89B9D" w:rsidR="00324882" w:rsidRDefault="00324882" w:rsidP="00324882">
      <w:pPr>
        <w:pStyle w:val="Textoindependiente"/>
        <w:ind w:right="116"/>
      </w:pPr>
      <w:r>
        <w:t>Agradecimientos: Se</w:t>
      </w:r>
      <w:r>
        <w:rPr>
          <w:spacing w:val="1"/>
        </w:rPr>
        <w:t xml:space="preserve"> </w:t>
      </w:r>
      <w:r>
        <w:t xml:space="preserve">agradece a las empresas </w:t>
      </w:r>
      <w:proofErr w:type="spellStart"/>
      <w:r>
        <w:t>Rosbier</w:t>
      </w:r>
      <w:proofErr w:type="spellEnd"/>
      <w:r>
        <w:t xml:space="preserve"> y </w:t>
      </w:r>
      <w:proofErr w:type="spellStart"/>
      <w:r>
        <w:t>Zahlen</w:t>
      </w:r>
      <w:proofErr w:type="spellEnd"/>
      <w:r>
        <w:t xml:space="preserve"> por las muestras de malta</w:t>
      </w:r>
      <w:r>
        <w:rPr>
          <w:spacing w:val="1"/>
        </w:rPr>
        <w:t xml:space="preserve"> </w:t>
      </w:r>
      <w:r>
        <w:t>provistas y por su colaboración y buena predisposición, y a la Universidad</w:t>
      </w:r>
      <w:r>
        <w:rPr>
          <w:spacing w:val="1"/>
        </w:rPr>
        <w:t xml:space="preserve"> </w:t>
      </w:r>
      <w:r>
        <w:t>Tecnológica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financiamiento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PAECARO0008080TC.</w:t>
      </w:r>
    </w:p>
    <w:p w14:paraId="268B7661" w14:textId="77777777" w:rsidR="00324882" w:rsidRDefault="00324882" w:rsidP="00324882">
      <w:pPr>
        <w:pStyle w:val="Textoindependiente"/>
        <w:spacing w:before="11"/>
        <w:ind w:left="0"/>
        <w:jc w:val="left"/>
        <w:rPr>
          <w:sz w:val="23"/>
        </w:rPr>
      </w:pPr>
    </w:p>
    <w:p w14:paraId="0F165A47" w14:textId="4F493AA2" w:rsidR="00324882" w:rsidRDefault="00324882">
      <w:pPr>
        <w:pStyle w:val="Textoindependiente"/>
        <w:ind w:right="120"/>
      </w:pPr>
    </w:p>
    <w:sectPr w:rsidR="00324882">
      <w:headerReference w:type="default" r:id="rId8"/>
      <w:pgSz w:w="11920" w:h="16840"/>
      <w:pgMar w:top="1380" w:right="1600" w:bottom="280" w:left="1600" w:header="3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44A2" w14:textId="77777777" w:rsidR="006A7C09" w:rsidRDefault="006A7C09">
      <w:r>
        <w:separator/>
      </w:r>
    </w:p>
  </w:endnote>
  <w:endnote w:type="continuationSeparator" w:id="0">
    <w:p w14:paraId="2428BE7D" w14:textId="77777777" w:rsidR="006A7C09" w:rsidRDefault="006A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DEBD" w14:textId="77777777" w:rsidR="006A7C09" w:rsidRDefault="006A7C09">
      <w:r>
        <w:separator/>
      </w:r>
    </w:p>
  </w:footnote>
  <w:footnote w:type="continuationSeparator" w:id="0">
    <w:p w14:paraId="1BC15697" w14:textId="77777777" w:rsidR="006A7C09" w:rsidRDefault="006A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08DE" w14:textId="77777777" w:rsidR="004C3447" w:rsidRDefault="00000000">
    <w:pPr>
      <w:pStyle w:val="Textoindependiente"/>
      <w:spacing w:line="14" w:lineRule="auto"/>
      <w:ind w:left="0"/>
      <w:jc w:val="left"/>
      <w:rPr>
        <w:sz w:val="20"/>
      </w:rPr>
    </w:pPr>
    <w:r>
      <w:pict w14:anchorId="01D3C328">
        <v:group id="_x0000_s1026" style="position:absolute;margin-left:85pt;margin-top:17.95pt;width:425pt;height:51.75pt;z-index:-15754240;mso-position-horizontal-relative:page;mso-position-vertical-relative:page" coordorigin="1700,359" coordsize="8500,1035">
          <v:line id="_x0000_s1028" style="position:absolute" from="1700,1030" to="10200,1030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716;top:359;width:1065;height:1035">
            <v:imagedata r:id="rId1" o:title=""/>
          </v:shape>
          <w10:wrap anchorx="page" anchory="page"/>
        </v:group>
      </w:pict>
    </w:r>
    <w:r>
      <w:pict w14:anchorId="33F295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65pt;margin-top:39pt;width:352.25pt;height:12.1pt;z-index:-15753728;mso-position-horizontal-relative:page;mso-position-vertical-relative:page" filled="f" stroked="f">
          <v:textbox inset="0,0,0,0">
            <w:txbxContent>
              <w:p w14:paraId="7C564E30" w14:textId="77777777" w:rsidR="004C3447" w:rsidRDefault="0000000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447"/>
    <w:rsid w:val="00064FB6"/>
    <w:rsid w:val="000F0B82"/>
    <w:rsid w:val="001B6889"/>
    <w:rsid w:val="00324882"/>
    <w:rsid w:val="003D062B"/>
    <w:rsid w:val="004C3447"/>
    <w:rsid w:val="004F1DCD"/>
    <w:rsid w:val="006A7C09"/>
    <w:rsid w:val="006F7C16"/>
    <w:rsid w:val="00A50306"/>
    <w:rsid w:val="00B27B73"/>
    <w:rsid w:val="00D16697"/>
    <w:rsid w:val="00F569BD"/>
    <w:rsid w:val="00F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E54EEA"/>
  <w15:docId w15:val="{29CB0759-2753-461A-8094-DAEEB77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"/>
      <w:ind w:left="3985" w:right="487" w:hanging="3495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569BD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69B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9BD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ferritto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39EB-06FD-42EF-A3F6-C703E8DA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Plantilla-Resumen-VIII-CICYTAC-2020-1.docx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Plantilla-Resumen-VIII-CICYTAC-2020-1.docx</dc:title>
  <cp:lastModifiedBy>Ezequiel Godoy</cp:lastModifiedBy>
  <cp:revision>5</cp:revision>
  <dcterms:created xsi:type="dcterms:W3CDTF">2022-07-27T16:58:00Z</dcterms:created>
  <dcterms:modified xsi:type="dcterms:W3CDTF">2022-08-05T19:53:00Z</dcterms:modified>
</cp:coreProperties>
</file>