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7" w:rsidRDefault="00926E37">
      <w:pPr>
        <w:pStyle w:val="Textoindependiente"/>
        <w:ind w:left="130"/>
        <w:rPr>
          <w:rFonts w:ascii="Times New Roman"/>
          <w:sz w:val="20"/>
        </w:rPr>
      </w:pPr>
      <w:r w:rsidRPr="00926E37">
        <w:pict>
          <v:group id="_x0000_s1052" style="position:absolute;left:0;text-align:left;margin-left:524.8pt;margin-top:405.4pt;width:18.05pt;height:18.05pt;z-index:15729664;mso-position-horizontal-relative:page;mso-position-vertical-relative:page" coordorigin="10496,8108" coordsize="361,361">
            <v:shape id="_x0000_s1054" style="position:absolute;left:10502;top:8114;width:349;height:349" coordorigin="10502,8114" coordsize="349,349" o:spt="100" adj="0,,0" path="m10842,8114r-331,l10502,8123r,331l10511,8463r331,l10850,8454r,-51l10584,8403r-1,-8l10591,8385r4,-11l10597,8361r,-13l10574,8333r-18,-18l10545,8293r-4,-23l10551,8232r29,-30l10624,8181r52,-8l10850,8173r,-50l10842,8114xm10668,8366r-31,24l10605,8402r-21,1l10850,8403r,-36l10673,8367r-5,-1xm10850,8173r-174,l10729,8181r43,21l10801,8232r11,38l10801,8308r-29,30l10729,8359r-53,8l10850,8367r,-194xe" fillcolor="yellow" stroked="f">
              <v:stroke joinstyle="round"/>
              <v:formulas/>
              <v:path arrowok="t" o:connecttype="segments"/>
            </v:shape>
            <v:shape id="_x0000_s1053" style="position:absolute;left:10502;top:8114;width:349;height:349" coordorigin="10502,8114" coordsize="349,349" o:spt="100" adj="0,,0" path="m10676,8367r-3,l10671,8367r-3,-1l10637,8390r-32,12l10584,8403r-1,-8l10591,8385r4,-11l10597,8361r,-13l10574,8333r-18,-18l10545,8293r-4,-23l10551,8232r29,-30l10624,8181r52,-8l10729,8181r43,21l10801,8232r11,38l10801,8308r-29,30l10729,8359r-53,8m10831,8114r-310,l10511,8114r-9,9l10502,8134r,309l10502,8454r9,9l10521,8463r310,l10842,8463r8,-9l10850,8443r,-309l10850,8123r-8,-9l10831,8114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26E37">
        <w:pict>
          <v:group id="_x0000_s1049" style="position:absolute;left:0;text-align:left;margin-left:517.5pt;margin-top:466.15pt;width:18.05pt;height:18.05pt;z-index:15730176;mso-position-horizontal-relative:page;mso-position-vertical-relative:page" coordorigin="10350,9323" coordsize="361,361">
            <v:shape id="_x0000_s1051" style="position:absolute;left:10355;top:9329;width:349;height:349" coordorigin="10355,9329" coordsize="349,349" o:spt="100" adj="0,,0" path="m10695,9329r-331,l10355,9338r,331l10364,9677r331,l10704,9669r,-51l10437,9618r,-8l10444,9600r5,-12l10450,9576r1,-13l10427,9548r-17,-19l10398,9508r-4,-23l10405,9447r29,-31l10477,9396r53,-8l10704,9388r,-50l10695,9329xm10521,9581r-31,24l10459,9617r-22,1l10704,9618r,-36l10527,9582r-6,-1xm10704,9388r-174,l10582,9396r43,20l10654,9447r11,38l10654,9522r-29,31l10582,9574r-52,8l10704,9582r,-194xe" fillcolor="yellow" stroked="f">
              <v:stroke joinstyle="round"/>
              <v:formulas/>
              <v:path arrowok="t" o:connecttype="segments"/>
            </v:shape>
            <v:shape id="_x0000_s1050" style="position:absolute;left:10355;top:9329;width:349;height:349" coordorigin="10355,9329" coordsize="349,349" o:spt="100" adj="0,,0" path="m10530,9582r-3,l10524,9581r-3,l10490,9605r-31,12l10437,9618r,-8l10444,9600r5,-12l10450,9576r1,-13l10427,9548r-17,-19l10398,9508r-4,-23l10405,9447r29,-31l10477,9396r53,-8l10582,9396r43,20l10654,9447r11,38l10654,9522r-29,31l10582,9574r-52,8m10684,9329r-309,l10364,9329r-9,9l10355,9349r,309l10355,9669r9,8l10375,9677r309,l10695,9677r9,-8l10704,9658r,-309l10704,9338r-9,-9l10684,9329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26E37">
        <w:pict>
          <v:group id="_x0000_s1046" style="position:absolute;left:0;text-align:left;margin-left:520.6pt;margin-top:423.75pt;width:18.05pt;height:18.05pt;z-index:15731200;mso-position-horizontal-relative:page;mso-position-vertical-relative:page" coordorigin="10412,8475" coordsize="361,361">
            <v:shape id="_x0000_s1048" style="position:absolute;left:10418;top:8480;width:349;height:349" coordorigin="10418,8481" coordsize="349,349" o:spt="100" adj="0,,0" path="m10758,8481r-331,l10418,8490r,331l10427,8829r331,l10767,8821r,-51l10500,8770r,-8l10507,8752r4,-12l10513,8727r,-12l10490,8700r-18,-19l10461,8660r-4,-24l10468,8599r29,-31l10540,8547r52,-7l10767,8540r,-50l10758,8481xm10584,8733r-31,23l10522,8768r-22,2l10767,8770r,-37l10590,8733r-6,xm10767,8540r-175,l10645,8547r43,21l10717,8599r11,37l10717,8674r-29,31l10645,8726r-53,7l10767,8733r,-193xe" fillcolor="yellow" stroked="f">
              <v:stroke joinstyle="round"/>
              <v:formulas/>
              <v:path arrowok="t" o:connecttype="segments"/>
            </v:shape>
            <v:shape id="_x0000_s1047" style="position:absolute;left:10418;top:8480;width:349;height:349" coordorigin="10418,8481" coordsize="349,349" o:spt="100" adj="0,,0" path="m10592,8733r-2,l10587,8733r-3,l10553,8756r-31,12l10500,8770r,-8l10507,8752r4,-12l10513,8727r,-12l10490,8700r-18,-19l10461,8660r-4,-24l10468,8599r29,-31l10540,8547r52,-7l10645,8547r43,21l10717,8599r11,37l10717,8674r-29,31l10645,8726r-53,7m10747,8481r-309,l10427,8481r-9,9l10418,8500r,310l10418,8821r9,8l10438,8829r309,l10758,8829r9,-8l10767,8810r,-310l10767,8490r-9,-9l10747,8481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26E37">
        <w:pict>
          <v:group id="_x0000_s1043" style="position:absolute;left:0;text-align:left;margin-left:525.35pt;margin-top:528.5pt;width:18.05pt;height:18.05pt;z-index:15731712;mso-position-horizontal-relative:page;mso-position-vertical-relative:page" coordorigin="10507,10570" coordsize="361,361">
            <v:shape id="_x0000_s1045" style="position:absolute;left:10512;top:10575;width:349;height:349" coordorigin="10513,10575" coordsize="349,349" o:spt="100" adj="0,,0" path="m10852,10575r-331,l10513,10584r,331l10521,10924r331,l10861,10915r,-51l10594,10864r,-8l10601,10846r5,-11l10608,10822r,-13l10584,10794r-17,-18l10555,10754r-4,-23l10562,10693r29,-30l10634,10642r53,-8l10861,10634r,-50l10852,10575xm10678,10827r-30,24l10616,10863r-22,1l10861,10864r,-36l10684,10828r-6,-1xm10861,10634r-174,l10739,10642r43,21l10812,10693r10,38l10812,10769r-30,30l10739,10820r-52,8l10861,10828r,-194xe" fillcolor="yellow" stroked="f">
              <v:stroke joinstyle="round"/>
              <v:formulas/>
              <v:path arrowok="t" o:connecttype="segments"/>
            </v:shape>
            <v:shape id="_x0000_s1044" style="position:absolute;left:10512;top:10575;width:349;height:349" coordorigin="10513,10575" coordsize="349,349" o:spt="100" adj="0,,0" path="m10687,10828r-3,l10681,10828r-3,-1l10648,10851r-32,12l10594,10864r,-8l10601,10846r5,-11l10608,10822r,-13l10584,10794r-17,-18l10555,10754r-4,-23l10562,10693r29,-30l10634,10642r53,-8l10739,10642r43,21l10812,10693r10,38l10812,10769r-30,30l10739,10820r-52,8m10842,10575r-310,l10521,10575r-8,9l10513,10595r,309l10513,10915r8,9l10532,10924r310,l10852,10924r9,-9l10861,10904r,-309l10861,10584r-9,-9l10842,10575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26E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5.3pt;margin-top:269.8pt;width:180pt;height:120pt;z-index:15732736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16:24:39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26E37" w:rsidRDefault="00527DC9">
                  <w:pPr>
                    <w:spacing w:before="10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Eliminar</w:t>
                  </w:r>
                </w:p>
              </w:txbxContent>
            </v:textbox>
            <w10:wrap anchorx="page" anchory="page"/>
          </v:shape>
        </w:pict>
      </w:r>
      <w:r w:rsidRPr="00926E37">
        <w:pict>
          <v:shape id="_x0000_s1041" type="#_x0000_t202" style="position:absolute;left:0;text-align:left;margin-left:415.3pt;margin-top:363.55pt;width:180pt;height:120pt;z-index:15733248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2022-08-05 12:49:35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26E37" w:rsidRDefault="00527DC9">
                  <w:pPr>
                    <w:spacing w:before="10"/>
                    <w:ind w:left="40" w:righ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>Identifica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zona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geográfica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abarcó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el </w:t>
                  </w:r>
                  <w:r>
                    <w:rPr>
                      <w:spacing w:val="-50"/>
                      <w:sz w:val="20"/>
                    </w:rPr>
                    <w:t xml:space="preserve"> </w:t>
                  </w:r>
                  <w:r>
                    <w:rPr>
                      <w:spacing w:val="-85"/>
                      <w:sz w:val="20"/>
                    </w:rPr>
                    <w:t>estudio</w:t>
                  </w:r>
                  <w:r>
                    <w:rPr>
                      <w:sz w:val="20"/>
                    </w:rPr>
                    <w:t xml:space="preserve"> y cuantos productores</w:t>
                  </w:r>
                </w:p>
              </w:txbxContent>
            </v:textbox>
            <w10:wrap anchorx="page" anchory="page"/>
          </v:shape>
        </w:pict>
      </w:r>
      <w:r w:rsidRPr="00926E37">
        <w:pict>
          <v:shape id="_x0000_s1040" type="#_x0000_t202" style="position:absolute;left:0;text-align:left;margin-left:415.3pt;margin-top:466.15pt;width:180pt;height:120pt;z-index:15733760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16:31:24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26E37" w:rsidRDefault="00527DC9">
                  <w:pPr>
                    <w:spacing w:before="10"/>
                    <w:ind w:left="40" w:right="38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poner</w:t>
                  </w:r>
                  <w:proofErr w:type="gramEnd"/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comillas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aquí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sacar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67"/>
                      <w:sz w:val="20"/>
                    </w:rPr>
                    <w:t>está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74"/>
                      <w:sz w:val="20"/>
                    </w:rPr>
                    <w:t>al</w:t>
                  </w:r>
                  <w:r>
                    <w:rPr>
                      <w:sz w:val="20"/>
                    </w:rPr>
                    <w:t xml:space="preserve"> final del paréntesis</w:t>
                  </w:r>
                </w:p>
              </w:txbxContent>
            </v:textbox>
            <w10:wrap anchorx="page" anchory="page"/>
          </v:shape>
        </w:pict>
      </w:r>
      <w:r w:rsidRPr="00926E37">
        <w:pict>
          <v:shape id="_x0000_s1039" type="#_x0000_t202" style="position:absolute;left:0;text-align:left;margin-left:415.3pt;margin-top:595pt;width:180pt;height:120pt;z-index:15734272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16:31:58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26E37" w:rsidRDefault="00527DC9">
                  <w:pPr>
                    <w:spacing w:before="10"/>
                    <w:ind w:left="40" w:right="18"/>
                    <w:rPr>
                      <w:sz w:val="20"/>
                    </w:rPr>
                  </w:pPr>
                  <w:proofErr w:type="gramStart"/>
                  <w:r>
                    <w:rPr>
                      <w:spacing w:val="-7"/>
                      <w:sz w:val="20"/>
                    </w:rPr>
                    <w:t>en</w:t>
                  </w:r>
                  <w:proofErr w:type="gramEnd"/>
                  <w:r>
                    <w:rPr>
                      <w:spacing w:val="-7"/>
                      <w:sz w:val="20"/>
                    </w:rPr>
                    <w:t xml:space="preserve"> las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pacing w:val="-7"/>
                      <w:sz w:val="20"/>
                    </w:rPr>
                    <w:t xml:space="preserve">palabras </w:t>
                  </w:r>
                  <w:r>
                    <w:rPr>
                      <w:spacing w:val="-6"/>
                      <w:sz w:val="20"/>
                    </w:rPr>
                    <w:t>claves no pueden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pacing w:val="-6"/>
                      <w:sz w:val="20"/>
                    </w:rPr>
                    <w:t>incluirse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pacing w:val="-90"/>
                      <w:sz w:val="20"/>
                    </w:rPr>
                    <w:t>palabras</w:t>
                  </w:r>
                  <w:r>
                    <w:rPr>
                      <w:sz w:val="20"/>
                    </w:rPr>
                    <w:t xml:space="preserve"> que estén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 el título,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 favor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reemplazar por otras</w:t>
                  </w:r>
                </w:p>
              </w:txbxContent>
            </v:textbox>
            <w10:wrap anchorx="page" anchory="page"/>
          </v:shape>
        </w:pict>
      </w:r>
      <w:r w:rsidRPr="00926E37">
        <w:pict>
          <v:shape id="_x0000_s1038" type="#_x0000_t202" style="position:absolute;left:0;text-align:left;margin-left:415.3pt;margin-top:423.75pt;width:180pt;height:120pt;z-index:15734784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16:43:56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26E37" w:rsidRDefault="00527DC9">
                  <w:pPr>
                    <w:spacing w:before="10"/>
                    <w:ind w:left="4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mencionar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</w:t>
                  </w:r>
                  <w:proofErr w:type="spellEnd"/>
                  <w:r>
                    <w:rPr>
                      <w:sz w:val="20"/>
                    </w:rPr>
                    <w:t xml:space="preserve"> métodos utilizados</w:t>
                  </w:r>
                </w:p>
              </w:txbxContent>
            </v:textbox>
            <w10:wrap anchorx="page" anchory="page"/>
          </v:shape>
        </w:pict>
      </w:r>
      <w:r w:rsidRPr="00926E37">
        <w:pict>
          <v:shape id="_x0000_s1037" type="#_x0000_t202" style="position:absolute;left:0;text-align:left;margin-left:415.3pt;margin-top:514.85pt;width:180pt;height:120pt;z-index:15735296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926E37" w:rsidRDefault="00527DC9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i/>
                      <w:sz w:val="16"/>
                    </w:rPr>
                    <w:t>mFederico</w:t>
                  </w:r>
                  <w:proofErr w:type="spellEnd"/>
                  <w:proofErr w:type="gramEnd"/>
                </w:p>
                <w:p w:rsidR="00926E37" w:rsidRDefault="00527DC9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2022-08-04 16:54:15</w:t>
                  </w:r>
                </w:p>
                <w:p w:rsidR="00926E37" w:rsidRDefault="00527DC9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</w:t>
                  </w:r>
                  <w:r>
                    <w:rPr>
                      <w:sz w:val="20"/>
                    </w:rPr>
                    <w:t>------</w:t>
                  </w:r>
                </w:p>
                <w:p w:rsidR="00926E37" w:rsidRDefault="00527DC9">
                  <w:pPr>
                    <w:spacing w:before="10"/>
                    <w:ind w:left="40" w:right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No están claros cuales fueron 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2"/>
                      <w:sz w:val="20"/>
                    </w:rPr>
                    <w:t>resultados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83"/>
                      <w:sz w:val="20"/>
                    </w:rPr>
                    <w:t>del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2"/>
                      <w:sz w:val="20"/>
                    </w:rPr>
                    <w:t>estudio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1"/>
                      <w:sz w:val="20"/>
                    </w:rPr>
                    <w:t>realizado,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1"/>
                      <w:sz w:val="20"/>
                    </w:rPr>
                    <w:t>por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1"/>
                      <w:sz w:val="20"/>
                    </w:rPr>
                    <w:t>ejemplo,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% de cada estilo según BJCP 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predicción del estilo... parámetros que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mejor representan a las cervezas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estudiadas....... Si se comparó con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otros estudios realizados en otras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cervezas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otras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regiones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paises</w:t>
                  </w:r>
                  <w:proofErr w:type="spellEnd"/>
                  <w:r>
                    <w:rPr>
                      <w:sz w:val="20"/>
                    </w:rPr>
                    <w:t>......</w:t>
                  </w:r>
                </w:p>
              </w:txbxContent>
            </v:textbox>
            <w10:wrap anchorx="page" anchory="page"/>
          </v:shape>
        </w:pict>
      </w:r>
      <w:r w:rsidRPr="00926E37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3" style="width:428.35pt;height:51.75pt;mso-position-horizontal-relative:char;mso-position-vertical-relative:line" coordsize="8567,1035">
            <v:rect id="_x0000_s1036" style="position:absolute;top:662;width:8567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0;width:1064;height:1035">
              <v:imagedata r:id="rId5" o:title=""/>
            </v:shape>
            <v:shape id="_x0000_s1034" type="#_x0000_t202" style="position:absolute;width:8567;height:1035" filled="f" stroked="f">
              <v:textbox inset="0,0,0,0">
                <w:txbxContent>
                  <w:p w:rsidR="00926E37" w:rsidRDefault="00926E37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926E37" w:rsidRDefault="00926E37">
                    <w:pPr>
                      <w:spacing w:before="8"/>
                      <w:rPr>
                        <w:rFonts w:ascii="Times New Roman"/>
                        <w:sz w:val="17"/>
                      </w:rPr>
                    </w:pPr>
                  </w:p>
                  <w:p w:rsidR="00926E37" w:rsidRDefault="00527DC9">
                    <w:pPr>
                      <w:ind w:left="1478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 Congreso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Ciencia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Alimentos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6E37" w:rsidRDefault="00527DC9">
      <w:pPr>
        <w:pStyle w:val="Ttulo"/>
        <w:spacing w:line="242" w:lineRule="auto"/>
      </w:pPr>
      <w:r>
        <w:t>Mejorando la calidad en cervezas artesanales mediante determinaciones</w:t>
      </w:r>
      <w:r>
        <w:rPr>
          <w:spacing w:val="-64"/>
        </w:rPr>
        <w:t xml:space="preserve"> </w:t>
      </w:r>
      <w:r>
        <w:t>fisicoquímicas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técnicas de</w:t>
      </w:r>
      <w:r>
        <w:rPr>
          <w:spacing w:val="-1"/>
        </w:rPr>
        <w:t xml:space="preserve"> </w:t>
      </w:r>
      <w:r>
        <w:t>machine</w:t>
      </w:r>
      <w:r>
        <w:rPr>
          <w:spacing w:val="1"/>
        </w:rPr>
        <w:t xml:space="preserve"> </w:t>
      </w:r>
      <w:proofErr w:type="spellStart"/>
      <w:r>
        <w:t>learning</w:t>
      </w:r>
      <w:proofErr w:type="spellEnd"/>
    </w:p>
    <w:p w:rsidR="00926E37" w:rsidRDefault="00926E37">
      <w:pPr>
        <w:pStyle w:val="Textoindependiente"/>
        <w:spacing w:before="5"/>
        <w:rPr>
          <w:rFonts w:ascii="Arial"/>
          <w:b/>
          <w:sz w:val="23"/>
        </w:rPr>
      </w:pPr>
    </w:p>
    <w:p w:rsidR="00926E37" w:rsidRDefault="00527DC9">
      <w:pPr>
        <w:pStyle w:val="Textoindependiente"/>
        <w:ind w:left="270" w:right="183"/>
        <w:jc w:val="center"/>
      </w:pPr>
      <w:r>
        <w:t>Bianchi,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(1,</w:t>
      </w:r>
      <w:r>
        <w:rPr>
          <w:spacing w:val="-4"/>
        </w:rPr>
        <w:t xml:space="preserve"> </w:t>
      </w:r>
      <w:r>
        <w:t>2);</w:t>
      </w:r>
      <w:r>
        <w:rPr>
          <w:spacing w:val="1"/>
        </w:rPr>
        <w:t xml:space="preserve"> </w:t>
      </w:r>
      <w:r>
        <w:t>Mansilla,</w:t>
      </w:r>
      <w:r>
        <w:rPr>
          <w:spacing w:val="-1"/>
        </w:rPr>
        <w:t xml:space="preserve"> </w:t>
      </w:r>
      <w:r>
        <w:t>CS</w:t>
      </w:r>
      <w:r>
        <w:rPr>
          <w:spacing w:val="-1"/>
        </w:rPr>
        <w:t xml:space="preserve"> </w:t>
      </w:r>
      <w:r>
        <w:t>(1); Vázquez,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(2);</w:t>
      </w:r>
      <w:r>
        <w:rPr>
          <w:spacing w:val="-1"/>
        </w:rPr>
        <w:t xml:space="preserve"> </w:t>
      </w:r>
      <w:r>
        <w:t>Benítez,</w:t>
      </w:r>
      <w:r>
        <w:rPr>
          <w:spacing w:val="-2"/>
        </w:rPr>
        <w:t xml:space="preserve"> </w:t>
      </w:r>
      <w:r>
        <w:t>EI</w:t>
      </w:r>
      <w:r>
        <w:rPr>
          <w:spacing w:val="1"/>
        </w:rPr>
        <w:t xml:space="preserve"> </w:t>
      </w:r>
      <w:r>
        <w:t>(1,</w:t>
      </w:r>
      <w:r>
        <w:rPr>
          <w:spacing w:val="-3"/>
        </w:rPr>
        <w:t xml:space="preserve"> </w:t>
      </w:r>
      <w:r>
        <w:t>2)</w:t>
      </w:r>
    </w:p>
    <w:p w:rsidR="00926E37" w:rsidRDefault="00926E37">
      <w:pPr>
        <w:pStyle w:val="Textoindependiente"/>
        <w:spacing w:before="5"/>
      </w:pPr>
    </w:p>
    <w:p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ind w:hanging="361"/>
        <w:rPr>
          <w:sz w:val="24"/>
        </w:rPr>
      </w:pPr>
      <w:proofErr w:type="spellStart"/>
      <w:r>
        <w:rPr>
          <w:sz w:val="24"/>
        </w:rPr>
        <w:t>QuiTEx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UTN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3"/>
          <w:sz w:val="24"/>
        </w:rPr>
        <w:t xml:space="preserve"> </w:t>
      </w:r>
      <w:r>
        <w:rPr>
          <w:sz w:val="24"/>
        </w:rPr>
        <w:t>3500</w:t>
      </w:r>
      <w:r>
        <w:rPr>
          <w:spacing w:val="-4"/>
          <w:sz w:val="24"/>
        </w:rPr>
        <w:t xml:space="preserve"> </w:t>
      </w:r>
      <w:r>
        <w:rPr>
          <w:sz w:val="24"/>
        </w:rPr>
        <w:t>Resistencia, Chaco,</w:t>
      </w:r>
    </w:p>
    <w:p w:rsidR="00926E37" w:rsidRDefault="00527DC9">
      <w:pPr>
        <w:pStyle w:val="Textoindependiente"/>
        <w:ind w:left="162"/>
      </w:pPr>
      <w:r>
        <w:t>Argentina</w:t>
      </w:r>
    </w:p>
    <w:p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spacing w:before="125"/>
        <w:ind w:hanging="361"/>
        <w:rPr>
          <w:sz w:val="24"/>
        </w:rPr>
      </w:pPr>
      <w:r>
        <w:rPr>
          <w:sz w:val="24"/>
        </w:rPr>
        <w:t>IQUIBA-NEA,</w:t>
      </w:r>
      <w:r>
        <w:rPr>
          <w:spacing w:val="-3"/>
          <w:sz w:val="24"/>
        </w:rPr>
        <w:t xml:space="preserve"> </w:t>
      </w:r>
      <w:r>
        <w:rPr>
          <w:sz w:val="24"/>
        </w:rPr>
        <w:t>UNNE,</w:t>
      </w:r>
      <w:r>
        <w:rPr>
          <w:spacing w:val="-3"/>
          <w:sz w:val="24"/>
        </w:rPr>
        <w:t xml:space="preserve"> </w:t>
      </w:r>
      <w:r>
        <w:rPr>
          <w:sz w:val="24"/>
        </w:rPr>
        <w:t>CONICET,</w:t>
      </w:r>
      <w:r>
        <w:rPr>
          <w:spacing w:val="-3"/>
          <w:sz w:val="24"/>
        </w:rPr>
        <w:t xml:space="preserve"> </w:t>
      </w:r>
      <w:r>
        <w:rPr>
          <w:sz w:val="24"/>
        </w:rPr>
        <w:t>3400</w:t>
      </w:r>
      <w:r>
        <w:rPr>
          <w:spacing w:val="-3"/>
          <w:sz w:val="24"/>
        </w:rPr>
        <w:t xml:space="preserve"> </w:t>
      </w:r>
      <w:r>
        <w:rPr>
          <w:sz w:val="24"/>
        </w:rPr>
        <w:t>Corrientes,</w:t>
      </w:r>
      <w:r>
        <w:rPr>
          <w:spacing w:val="-2"/>
          <w:sz w:val="24"/>
        </w:rPr>
        <w:t xml:space="preserve"> </w:t>
      </w:r>
      <w:r>
        <w:rPr>
          <w:sz w:val="24"/>
        </w:rPr>
        <w:t>Argentina</w:t>
      </w:r>
    </w:p>
    <w:p w:rsidR="00926E37" w:rsidRDefault="00926E37">
      <w:pPr>
        <w:pStyle w:val="Textoindependiente"/>
        <w:spacing w:before="3"/>
        <w:rPr>
          <w:sz w:val="21"/>
        </w:rPr>
      </w:pPr>
    </w:p>
    <w:p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spacing w:line="448" w:lineRule="auto"/>
        <w:ind w:left="159" w:right="336" w:firstLine="0"/>
        <w:rPr>
          <w:sz w:val="24"/>
        </w:rPr>
      </w:pPr>
      <w:r>
        <w:rPr>
          <w:sz w:val="24"/>
        </w:rPr>
        <w:t>GUDA-Facultad Regional Resistencia-UTN, Resistencia, Chaco, Argentina</w:t>
      </w:r>
      <w:r>
        <w:rPr>
          <w:spacing w:val="-64"/>
          <w:sz w:val="24"/>
        </w:rPr>
        <w:t xml:space="preserve"> </w:t>
      </w:r>
      <w:r>
        <w:rPr>
          <w:sz w:val="24"/>
        </w:rPr>
        <w:t>Dirección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e-mail:  </w:t>
      </w:r>
      <w:hyperlink r:id="rId6">
        <w:r>
          <w:rPr>
            <w:sz w:val="24"/>
          </w:rPr>
          <w:t>eibenitez@hotmail.com</w:t>
        </w:r>
      </w:hyperlink>
    </w:p>
    <w:p w:rsidR="00926E37" w:rsidRDefault="00926E37">
      <w:pPr>
        <w:pStyle w:val="Textoindependiente"/>
        <w:spacing w:before="9"/>
        <w:rPr>
          <w:sz w:val="27"/>
        </w:rPr>
      </w:pPr>
    </w:p>
    <w:p w:rsidR="00926E37" w:rsidRDefault="00926E37">
      <w:pPr>
        <w:pStyle w:val="Textoindependiente"/>
        <w:ind w:left="119"/>
      </w:pPr>
      <w:r w:rsidRPr="00926E37">
        <w:pict>
          <v:group id="_x0000_s1030" style="position:absolute;left:0;text-align:left;margin-left:157.2pt;margin-top:2pt;width:18.05pt;height:18.05pt;z-index:15729152;mso-position-horizontal-relative:page" coordorigin="3144,40" coordsize="361,361">
            <v:shape id="_x0000_s1032" style="position:absolute;left:3150;top:46;width:349;height:349" coordorigin="3150,46" coordsize="349,349" o:spt="100" adj="0,,0" path="m3490,46r-331,l3150,55r,331l3159,394r331,l3499,386r,-51l3232,335r,-8l3239,317r4,-12l3245,293r,-13l3222,265r-18,-19l3193,225r-4,-23l3200,164r29,-31l3272,112r52,-7l3499,105r,-50l3490,46xm3316,298r-31,24l3254,333r-22,2l3499,335r,-37l3322,298r-6,xm3499,105r-175,l3377,112r43,21l3449,164r11,38l3449,239r-29,31l3377,291r-53,7l3499,298r,-193xe" fillcolor="yellow" stroked="f">
              <v:stroke joinstyle="round"/>
              <v:formulas/>
              <v:path arrowok="t" o:connecttype="segments"/>
            </v:shape>
            <v:shape id="_x0000_s1031" style="position:absolute;left:3150;top:46;width:349;height:349" coordorigin="3150,46" coordsize="349,349" o:spt="100" adj="0,,0" path="m3324,298r-2,l3319,298r-3,l3285,322r-31,11l3232,335r,-8l3239,317r4,-12l3245,293r,-13l3222,265r-18,-19l3193,225r-4,-23l3200,164r29,-31l3272,112r52,-7l3377,112r43,21l3449,164r11,38l3449,239r-29,31l3377,291r-53,7m3479,46r-309,l3159,46r-9,9l3150,65r,310l3150,386r9,8l3170,394r309,l3490,394r9,-8l3499,375r,-310l3499,55r-9,-9l3479,46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 w:rsidR="00527DC9">
        <w:rPr>
          <w:spacing w:val="-27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RESUMEN</w:t>
      </w:r>
    </w:p>
    <w:p w:rsidR="00926E37" w:rsidRDefault="00926E37">
      <w:pPr>
        <w:pStyle w:val="Textoindependiente"/>
        <w:spacing w:before="3"/>
      </w:pPr>
    </w:p>
    <w:p w:rsidR="00926E37" w:rsidRDefault="00926E37">
      <w:pPr>
        <w:pStyle w:val="Textoindependiente"/>
        <w:spacing w:line="242" w:lineRule="auto"/>
        <w:ind w:left="162" w:right="134" w:hanging="3"/>
        <w:jc w:val="both"/>
      </w:pPr>
      <w:r w:rsidRPr="00926E37">
        <w:pict>
          <v:shape id="_x0000_s1029" style="position:absolute;left:0;text-align:left;margin-left:369.8pt;margin-top:127.7pt;width:125.75pt;height:11.3pt;z-index:15732224;mso-position-horizontal-relative:page" coordorigin="7396,2554" coordsize="2515,226" path="m9871,2554r-2435,l7406,2604r-10,63l7406,2729r30,50l9871,2779r30,-50l9911,2667r-10,-63l9871,2554xe" fillcolor="#fdfdbe" stroked="f">
            <v:path arrowok="t"/>
            <w10:wrap anchorx="page"/>
          </v:shape>
        </w:pict>
      </w:r>
      <w:r w:rsidR="00527DC9">
        <w:t>La producción y consumo de cerveza artesanal en ferias y festivales es un</w:t>
      </w:r>
      <w:r w:rsidR="00527DC9">
        <w:rPr>
          <w:spacing w:val="1"/>
        </w:rPr>
        <w:t xml:space="preserve"> </w:t>
      </w:r>
      <w:r w:rsidR="00527DC9">
        <w:t>fenómeno que crece año a año en el mundo, por ese motivo es importante</w:t>
      </w:r>
      <w:r w:rsidR="00527DC9">
        <w:rPr>
          <w:spacing w:val="1"/>
        </w:rPr>
        <w:t xml:space="preserve"> </w:t>
      </w:r>
      <w:r w:rsidR="00527DC9">
        <w:t>evaluar y controlar no solo lo</w:t>
      </w:r>
      <w:r w:rsidR="00527DC9">
        <w:t>s parámetros fisicoquímicos y microbiológicos de</w:t>
      </w:r>
      <w:r w:rsidR="00527DC9">
        <w:rPr>
          <w:spacing w:val="1"/>
        </w:rPr>
        <w:t xml:space="preserve"> </w:t>
      </w:r>
      <w:r w:rsidR="00527DC9">
        <w:t>las bebidas sino también parámetros involucrados en las características de</w:t>
      </w:r>
      <w:r w:rsidR="00527DC9">
        <w:rPr>
          <w:spacing w:val="1"/>
        </w:rPr>
        <w:t xml:space="preserve"> </w:t>
      </w:r>
      <w:r w:rsidR="00527DC9">
        <w:t>calidad de los diferentes estilos, como por ejemplo grado alcohólico, color,</w:t>
      </w:r>
      <w:r w:rsidR="00527DC9">
        <w:rPr>
          <w:spacing w:val="1"/>
        </w:rPr>
        <w:t xml:space="preserve"> </w:t>
      </w:r>
      <w:r w:rsidR="00527DC9">
        <w:t>amargor, aroma, entre otros, ya que ayuda a los product</w:t>
      </w:r>
      <w:r w:rsidR="00527DC9">
        <w:t>ores regionales a</w:t>
      </w:r>
      <w:r w:rsidR="00527DC9">
        <w:rPr>
          <w:spacing w:val="1"/>
        </w:rPr>
        <w:t xml:space="preserve"> </w:t>
      </w:r>
      <w:r w:rsidR="00527DC9">
        <w:t>mantener estilos propios y definidos que impactan directamente en los atributos</w:t>
      </w:r>
      <w:r w:rsidR="00527DC9">
        <w:rPr>
          <w:spacing w:val="-64"/>
        </w:rPr>
        <w:t xml:space="preserve"> </w:t>
      </w:r>
      <w:r w:rsidR="00527DC9">
        <w:t>buscado</w:t>
      </w:r>
      <w:r w:rsidR="00527DC9">
        <w:rPr>
          <w:spacing w:val="-5"/>
        </w:rPr>
        <w:t xml:space="preserve"> </w:t>
      </w:r>
      <w:r w:rsidR="00527DC9">
        <w:t>por</w:t>
      </w:r>
      <w:r w:rsidR="00527DC9">
        <w:rPr>
          <w:spacing w:val="-5"/>
        </w:rPr>
        <w:t xml:space="preserve"> </w:t>
      </w:r>
      <w:r w:rsidR="00527DC9">
        <w:t>los</w:t>
      </w:r>
      <w:r w:rsidR="00527DC9">
        <w:rPr>
          <w:spacing w:val="-3"/>
        </w:rPr>
        <w:t xml:space="preserve"> </w:t>
      </w:r>
      <w:r w:rsidR="00527DC9">
        <w:t>consumidores.</w:t>
      </w:r>
      <w:r w:rsidR="00527DC9">
        <w:rPr>
          <w:spacing w:val="-4"/>
        </w:rPr>
        <w:t xml:space="preserve"> </w:t>
      </w:r>
      <w:r w:rsidR="00527DC9">
        <w:t>En</w:t>
      </w:r>
      <w:r w:rsidR="00527DC9">
        <w:rPr>
          <w:spacing w:val="-6"/>
        </w:rPr>
        <w:t xml:space="preserve"> </w:t>
      </w:r>
      <w:r w:rsidR="00527DC9">
        <w:t>el</w:t>
      </w:r>
      <w:r w:rsidR="00527DC9">
        <w:rPr>
          <w:spacing w:val="-6"/>
        </w:rPr>
        <w:t xml:space="preserve"> </w:t>
      </w:r>
      <w:r w:rsidR="00527DC9">
        <w:t>presente</w:t>
      </w:r>
      <w:r w:rsidR="00527DC9">
        <w:rPr>
          <w:spacing w:val="-4"/>
        </w:rPr>
        <w:t xml:space="preserve"> </w:t>
      </w:r>
      <w:r w:rsidR="00527DC9">
        <w:t>trabajo</w:t>
      </w:r>
      <w:r w:rsidR="00527DC9">
        <w:rPr>
          <w:spacing w:val="-4"/>
        </w:rPr>
        <w:t xml:space="preserve"> </w:t>
      </w:r>
      <w:r w:rsidR="00527DC9">
        <w:t>se</w:t>
      </w:r>
      <w:r w:rsidR="00527DC9">
        <w:rPr>
          <w:spacing w:val="-4"/>
        </w:rPr>
        <w:t xml:space="preserve"> </w:t>
      </w:r>
      <w:r w:rsidR="00527DC9">
        <w:t>presentan</w:t>
      </w:r>
      <w:r w:rsidR="00527DC9">
        <w:rPr>
          <w:spacing w:val="-6"/>
        </w:rPr>
        <w:t xml:space="preserve"> </w:t>
      </w:r>
      <w:r w:rsidR="00527DC9">
        <w:t>los</w:t>
      </w:r>
      <w:r w:rsidR="00527DC9">
        <w:rPr>
          <w:spacing w:val="-4"/>
        </w:rPr>
        <w:t xml:space="preserve"> </w:t>
      </w:r>
      <w:r w:rsidR="00527DC9">
        <w:t>estudios</w:t>
      </w:r>
      <w:r w:rsidR="00527DC9">
        <w:rPr>
          <w:spacing w:val="-65"/>
        </w:rPr>
        <w:t xml:space="preserve"> </w:t>
      </w:r>
      <w:r w:rsidR="00527DC9">
        <w:t>realizados durante un año de seguimiento a los</w:t>
      </w:r>
      <w:r w:rsidR="00527DC9">
        <w:rPr>
          <w:shd w:val="clear" w:color="auto" w:fill="FDFDBE"/>
        </w:rPr>
        <w:t xml:space="preserve"> productores regionales</w:t>
      </w:r>
      <w:r w:rsidR="00527DC9">
        <w:t xml:space="preserve"> para</w:t>
      </w:r>
      <w:r w:rsidR="00527DC9">
        <w:rPr>
          <w:spacing w:val="1"/>
        </w:rPr>
        <w:t xml:space="preserve"> </w:t>
      </w:r>
      <w:r w:rsidR="00527DC9">
        <w:t>evaluar</w:t>
      </w:r>
      <w:r w:rsidR="00527DC9">
        <w:rPr>
          <w:spacing w:val="-6"/>
        </w:rPr>
        <w:t xml:space="preserve"> </w:t>
      </w:r>
      <w:r w:rsidR="00527DC9">
        <w:t>sus</w:t>
      </w:r>
      <w:r w:rsidR="00527DC9">
        <w:rPr>
          <w:spacing w:val="-4"/>
        </w:rPr>
        <w:t xml:space="preserve"> </w:t>
      </w:r>
      <w:r w:rsidR="00527DC9">
        <w:t>estilos</w:t>
      </w:r>
      <w:r w:rsidR="00527DC9">
        <w:rPr>
          <w:spacing w:val="-6"/>
        </w:rPr>
        <w:t xml:space="preserve"> </w:t>
      </w:r>
      <w:r w:rsidR="00527DC9">
        <w:t>más</w:t>
      </w:r>
      <w:r w:rsidR="00527DC9">
        <w:rPr>
          <w:spacing w:val="-4"/>
        </w:rPr>
        <w:t xml:space="preserve"> </w:t>
      </w:r>
      <w:r w:rsidR="00527DC9">
        <w:t>representativos.</w:t>
      </w:r>
      <w:r w:rsidR="00527DC9">
        <w:rPr>
          <w:spacing w:val="-5"/>
        </w:rPr>
        <w:t xml:space="preserve"> </w:t>
      </w:r>
      <w:r w:rsidR="00527DC9">
        <w:t>Se</w:t>
      </w:r>
      <w:r w:rsidR="00527DC9">
        <w:rPr>
          <w:spacing w:val="-4"/>
        </w:rPr>
        <w:t xml:space="preserve"> </w:t>
      </w:r>
      <w:r w:rsidR="00527DC9">
        <w:t>realizaron</w:t>
      </w:r>
      <w:r w:rsidR="00527DC9">
        <w:rPr>
          <w:spacing w:val="-3"/>
        </w:rPr>
        <w:t xml:space="preserve"> </w:t>
      </w:r>
      <w:r w:rsidR="00527DC9">
        <w:t>análisis</w:t>
      </w:r>
      <w:r w:rsidR="00527DC9">
        <w:rPr>
          <w:spacing w:val="-7"/>
        </w:rPr>
        <w:t xml:space="preserve"> </w:t>
      </w:r>
      <w:r w:rsidR="00527DC9">
        <w:t>fisicoquímicos</w:t>
      </w:r>
      <w:r w:rsidR="00527DC9">
        <w:rPr>
          <w:spacing w:val="-5"/>
        </w:rPr>
        <w:t xml:space="preserve"> </w:t>
      </w:r>
      <w:r w:rsidR="00527DC9">
        <w:t>de</w:t>
      </w:r>
      <w:r w:rsidR="00527DC9">
        <w:rPr>
          <w:spacing w:val="-64"/>
        </w:rPr>
        <w:t xml:space="preserve"> </w:t>
      </w:r>
      <w:r w:rsidR="00527DC9">
        <w:t>densidad final, color, alcohol, amargor y alfa-ácidos a 8 estilos de cervezas. Los</w:t>
      </w:r>
      <w:r w:rsidR="00527DC9">
        <w:rPr>
          <w:spacing w:val="-64"/>
        </w:rPr>
        <w:t xml:space="preserve"> </w:t>
      </w:r>
      <w:r w:rsidR="00527DC9">
        <w:t>4 primeros parámetros son los que caracterizan a los estilos según la guía de</w:t>
      </w:r>
      <w:r w:rsidR="00527DC9">
        <w:rPr>
          <w:spacing w:val="1"/>
        </w:rPr>
        <w:t xml:space="preserve"> </w:t>
      </w:r>
      <w:r w:rsidR="00527DC9">
        <w:t>estilos “</w:t>
      </w:r>
      <w:proofErr w:type="spellStart"/>
      <w:r w:rsidR="00527DC9">
        <w:t>Beer</w:t>
      </w:r>
      <w:proofErr w:type="spellEnd"/>
      <w:r w:rsidR="00527DC9">
        <w:t xml:space="preserve"> </w:t>
      </w:r>
      <w:proofErr w:type="spellStart"/>
      <w:r w:rsidR="00527DC9">
        <w:t>Judge</w:t>
      </w:r>
      <w:proofErr w:type="spellEnd"/>
      <w:r w:rsidR="00527DC9">
        <w:t xml:space="preserve"> </w:t>
      </w:r>
      <w:proofErr w:type="spellStart"/>
      <w:r w:rsidR="00527DC9">
        <w:t>Certification</w:t>
      </w:r>
      <w:proofErr w:type="spellEnd"/>
      <w:r w:rsidR="00527DC9">
        <w:rPr>
          <w:shd w:val="clear" w:color="auto" w:fill="FDFDBE"/>
        </w:rPr>
        <w:t xml:space="preserve"> </w:t>
      </w:r>
      <w:proofErr w:type="spellStart"/>
      <w:r w:rsidR="00527DC9">
        <w:rPr>
          <w:shd w:val="clear" w:color="auto" w:fill="FDFDBE"/>
        </w:rPr>
        <w:t>Program</w:t>
      </w:r>
      <w:proofErr w:type="spellEnd"/>
      <w:r w:rsidR="00527DC9">
        <w:rPr>
          <w:shd w:val="clear" w:color="auto" w:fill="FDFDBE"/>
        </w:rPr>
        <w:t xml:space="preserve"> </w:t>
      </w:r>
      <w:r w:rsidR="00527DC9">
        <w:t>(BJCP</w:t>
      </w:r>
      <w:r w:rsidR="00527DC9">
        <w:rPr>
          <w:shd w:val="clear" w:color="auto" w:fill="FDFDBE"/>
        </w:rPr>
        <w:t>)”</w:t>
      </w:r>
      <w:r w:rsidR="00527DC9">
        <w:t>, la más difundida entre los</w:t>
      </w:r>
      <w:r w:rsidR="00527DC9">
        <w:rPr>
          <w:spacing w:val="1"/>
        </w:rPr>
        <w:t xml:space="preserve"> </w:t>
      </w:r>
      <w:r w:rsidR="00527DC9">
        <w:t>productores. Para el análisis predictivo se utilizó la metodología de Machine</w:t>
      </w:r>
      <w:r w:rsidR="00527DC9">
        <w:rPr>
          <w:spacing w:val="1"/>
        </w:rPr>
        <w:t xml:space="preserve"> </w:t>
      </w:r>
      <w:proofErr w:type="spellStart"/>
      <w:r w:rsidR="00527DC9">
        <w:t>Learning</w:t>
      </w:r>
      <w:proofErr w:type="spellEnd"/>
      <w:r w:rsidR="00527DC9">
        <w:t xml:space="preserve"> utilizando el programa WEKA (</w:t>
      </w:r>
      <w:proofErr w:type="spellStart"/>
      <w:r w:rsidR="00527DC9">
        <w:t>Waikato</w:t>
      </w:r>
      <w:proofErr w:type="spellEnd"/>
      <w:r w:rsidR="00527DC9">
        <w:t xml:space="preserve"> </w:t>
      </w:r>
      <w:proofErr w:type="spellStart"/>
      <w:r w:rsidR="00527DC9">
        <w:t>Environment</w:t>
      </w:r>
      <w:proofErr w:type="spellEnd"/>
      <w:r w:rsidR="00527DC9">
        <w:t xml:space="preserve"> </w:t>
      </w:r>
      <w:proofErr w:type="spellStart"/>
      <w:r w:rsidR="00527DC9">
        <w:t>for</w:t>
      </w:r>
      <w:proofErr w:type="spellEnd"/>
      <w:r w:rsidR="00527DC9">
        <w:t xml:space="preserve"> </w:t>
      </w:r>
      <w:proofErr w:type="spellStart"/>
      <w:r w:rsidR="00527DC9">
        <w:t>Knowledge</w:t>
      </w:r>
      <w:proofErr w:type="spellEnd"/>
      <w:r w:rsidR="00527DC9">
        <w:rPr>
          <w:spacing w:val="1"/>
        </w:rPr>
        <w:t xml:space="preserve"> </w:t>
      </w:r>
      <w:proofErr w:type="spellStart"/>
      <w:r w:rsidR="00527DC9">
        <w:t>Analysis</w:t>
      </w:r>
      <w:proofErr w:type="spellEnd"/>
      <w:r w:rsidR="00527DC9">
        <w:t>),</w:t>
      </w:r>
      <w:r w:rsidR="00527DC9">
        <w:rPr>
          <w:spacing w:val="-12"/>
        </w:rPr>
        <w:t xml:space="preserve"> </w:t>
      </w:r>
      <w:r w:rsidR="00527DC9">
        <w:t>un</w:t>
      </w:r>
      <w:r w:rsidR="00527DC9">
        <w:rPr>
          <w:spacing w:val="-12"/>
        </w:rPr>
        <w:t xml:space="preserve"> </w:t>
      </w:r>
      <w:r w:rsidR="00527DC9">
        <w:t>banco</w:t>
      </w:r>
      <w:r w:rsidR="00527DC9">
        <w:rPr>
          <w:spacing w:val="-13"/>
        </w:rPr>
        <w:t xml:space="preserve"> </w:t>
      </w:r>
      <w:r w:rsidR="00527DC9">
        <w:t>de</w:t>
      </w:r>
      <w:r w:rsidR="00527DC9">
        <w:rPr>
          <w:spacing w:val="-14"/>
        </w:rPr>
        <w:t xml:space="preserve"> </w:t>
      </w:r>
      <w:r w:rsidR="00527DC9">
        <w:t>trabajo</w:t>
      </w:r>
      <w:r w:rsidR="00527DC9">
        <w:rPr>
          <w:spacing w:val="-11"/>
        </w:rPr>
        <w:t xml:space="preserve"> </w:t>
      </w:r>
      <w:r w:rsidR="00527DC9">
        <w:t>de</w:t>
      </w:r>
      <w:r w:rsidR="00527DC9">
        <w:rPr>
          <w:spacing w:val="-12"/>
        </w:rPr>
        <w:t xml:space="preserve"> </w:t>
      </w:r>
      <w:r w:rsidR="00527DC9">
        <w:t>aprendi</w:t>
      </w:r>
      <w:r w:rsidR="00527DC9">
        <w:t>zaje</w:t>
      </w:r>
      <w:r w:rsidR="00527DC9">
        <w:rPr>
          <w:spacing w:val="-11"/>
        </w:rPr>
        <w:t xml:space="preserve"> </w:t>
      </w:r>
      <w:r w:rsidR="00527DC9">
        <w:t>automático</w:t>
      </w:r>
      <w:r w:rsidR="00527DC9">
        <w:rPr>
          <w:spacing w:val="-12"/>
        </w:rPr>
        <w:t xml:space="preserve"> </w:t>
      </w:r>
      <w:r w:rsidR="00527DC9">
        <w:t>implementado</w:t>
      </w:r>
      <w:r w:rsidR="00527DC9">
        <w:rPr>
          <w:spacing w:val="-12"/>
        </w:rPr>
        <w:t xml:space="preserve"> </w:t>
      </w:r>
      <w:r w:rsidR="00527DC9">
        <w:t>en</w:t>
      </w:r>
      <w:r w:rsidR="00527DC9">
        <w:rPr>
          <w:spacing w:val="-11"/>
        </w:rPr>
        <w:t xml:space="preserve"> </w:t>
      </w:r>
      <w:r w:rsidR="00527DC9">
        <w:t>Java</w:t>
      </w:r>
      <w:r w:rsidR="00527DC9">
        <w:rPr>
          <w:spacing w:val="-64"/>
        </w:rPr>
        <w:t xml:space="preserve"> </w:t>
      </w:r>
      <w:r w:rsidR="00527DC9">
        <w:t>de</w:t>
      </w:r>
      <w:r w:rsidR="00527DC9">
        <w:rPr>
          <w:spacing w:val="39"/>
        </w:rPr>
        <w:t xml:space="preserve"> </w:t>
      </w:r>
      <w:r w:rsidR="00527DC9">
        <w:t>código</w:t>
      </w:r>
      <w:r w:rsidR="00527DC9">
        <w:rPr>
          <w:spacing w:val="39"/>
        </w:rPr>
        <w:t xml:space="preserve"> </w:t>
      </w:r>
      <w:r w:rsidR="00527DC9">
        <w:t>abierto</w:t>
      </w:r>
      <w:r w:rsidR="00527DC9">
        <w:rPr>
          <w:spacing w:val="39"/>
        </w:rPr>
        <w:t xml:space="preserve"> </w:t>
      </w:r>
      <w:r w:rsidR="00527DC9">
        <w:t>ampliamente</w:t>
      </w:r>
      <w:r w:rsidR="00527DC9">
        <w:rPr>
          <w:spacing w:val="37"/>
        </w:rPr>
        <w:t xml:space="preserve"> </w:t>
      </w:r>
      <w:r w:rsidR="00527DC9">
        <w:t xml:space="preserve">utilizado.  </w:t>
      </w:r>
      <w:r w:rsidR="00527DC9">
        <w:rPr>
          <w:spacing w:val="8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A</w:t>
      </w:r>
      <w:r w:rsidR="00527DC9">
        <w:rPr>
          <w:spacing w:val="38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través</w:t>
      </w:r>
      <w:r w:rsidR="00527DC9">
        <w:rPr>
          <w:spacing w:val="39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del</w:t>
      </w:r>
      <w:r w:rsidR="00527DC9">
        <w:rPr>
          <w:spacing w:val="35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análisis</w:t>
      </w:r>
      <w:r w:rsidR="00527DC9">
        <w:rPr>
          <w:spacing w:val="36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predictivo</w:t>
      </w:r>
      <w:r w:rsidR="00527DC9">
        <w:rPr>
          <w:spacing w:val="39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fue</w:t>
      </w:r>
    </w:p>
    <w:p w:rsidR="00926E37" w:rsidRDefault="00527DC9">
      <w:pPr>
        <w:pStyle w:val="Textoindependiente"/>
        <w:spacing w:line="266" w:lineRule="exact"/>
        <w:ind w:left="122"/>
        <w:jc w:val="both"/>
      </w:pPr>
      <w:r>
        <w:rPr>
          <w:spacing w:val="-27"/>
          <w:shd w:val="clear" w:color="auto" w:fill="FDFDBE"/>
        </w:rPr>
        <w:t xml:space="preserve"> </w:t>
      </w:r>
      <w:proofErr w:type="gramStart"/>
      <w:r>
        <w:rPr>
          <w:shd w:val="clear" w:color="auto" w:fill="FDFDBE"/>
        </w:rPr>
        <w:t>posible</w:t>
      </w:r>
      <w:proofErr w:type="gramEnd"/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ofrecer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alternativas</w:t>
      </w:r>
      <w:r>
        <w:rPr>
          <w:spacing w:val="4"/>
          <w:shd w:val="clear" w:color="auto" w:fill="FDFDBE"/>
        </w:rPr>
        <w:t xml:space="preserve"> </w:t>
      </w:r>
      <w:r>
        <w:rPr>
          <w:shd w:val="clear" w:color="auto" w:fill="FDFDBE"/>
        </w:rPr>
        <w:t>al</w:t>
      </w:r>
      <w:r>
        <w:rPr>
          <w:spacing w:val="2"/>
          <w:shd w:val="clear" w:color="auto" w:fill="FDFDBE"/>
        </w:rPr>
        <w:t xml:space="preserve"> </w:t>
      </w:r>
      <w:r>
        <w:rPr>
          <w:shd w:val="clear" w:color="auto" w:fill="FDFDBE"/>
        </w:rPr>
        <w:t>cervecero</w:t>
      </w:r>
      <w:r>
        <w:rPr>
          <w:spacing w:val="4"/>
          <w:shd w:val="clear" w:color="auto" w:fill="FDFDBE"/>
        </w:rPr>
        <w:t xml:space="preserve"> </w:t>
      </w:r>
      <w:r>
        <w:rPr>
          <w:shd w:val="clear" w:color="auto" w:fill="FDFDBE"/>
        </w:rPr>
        <w:t>para catalogar</w:t>
      </w:r>
      <w:r>
        <w:rPr>
          <w:spacing w:val="3"/>
          <w:shd w:val="clear" w:color="auto" w:fill="FDFDBE"/>
        </w:rPr>
        <w:t xml:space="preserve"> </w:t>
      </w:r>
      <w:r>
        <w:rPr>
          <w:shd w:val="clear" w:color="auto" w:fill="FDFDBE"/>
        </w:rPr>
        <w:t>sus estilos</w:t>
      </w:r>
      <w:r>
        <w:rPr>
          <w:spacing w:val="2"/>
          <w:shd w:val="clear" w:color="auto" w:fill="FDFDBE"/>
        </w:rPr>
        <w:t xml:space="preserve"> </w:t>
      </w:r>
      <w:r>
        <w:rPr>
          <w:shd w:val="clear" w:color="auto" w:fill="FDFDBE"/>
        </w:rPr>
        <w:t>mediante</w:t>
      </w:r>
      <w:r>
        <w:rPr>
          <w:spacing w:val="4"/>
          <w:shd w:val="clear" w:color="auto" w:fill="FDFDBE"/>
        </w:rPr>
        <w:t xml:space="preserve"> </w:t>
      </w:r>
      <w:r>
        <w:rPr>
          <w:shd w:val="clear" w:color="auto" w:fill="FDFDBE"/>
        </w:rPr>
        <w:t>los</w:t>
      </w:r>
    </w:p>
    <w:p w:rsidR="00926E37" w:rsidRDefault="00527DC9">
      <w:pPr>
        <w:pStyle w:val="Textoindependiente"/>
        <w:spacing w:line="242" w:lineRule="auto"/>
        <w:ind w:left="162" w:right="140" w:hanging="40"/>
        <w:jc w:val="both"/>
      </w:pPr>
      <w:r>
        <w:rPr>
          <w:spacing w:val="-27"/>
          <w:shd w:val="clear" w:color="auto" w:fill="FDFDBE"/>
        </w:rPr>
        <w:t xml:space="preserve"> </w:t>
      </w:r>
      <w:proofErr w:type="gramStart"/>
      <w:r>
        <w:rPr>
          <w:shd w:val="clear" w:color="auto" w:fill="FDFDBE"/>
        </w:rPr>
        <w:t>parámetros</w:t>
      </w:r>
      <w:proofErr w:type="gramEnd"/>
      <w:r>
        <w:rPr>
          <w:shd w:val="clear" w:color="auto" w:fill="FDFDBE"/>
        </w:rPr>
        <w:t xml:space="preserve"> que mejor representen sus cervezas</w:t>
      </w:r>
      <w:r>
        <w:t>. Por otro lado, este estudio</w:t>
      </w:r>
      <w:r>
        <w:rPr>
          <w:spacing w:val="1"/>
        </w:rPr>
        <w:t xml:space="preserve"> </w:t>
      </w:r>
      <w:r>
        <w:t>contribuyó a concientizar y revelar las falencias con las que se realizan los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estilos para luego poder</w:t>
      </w:r>
      <w:r>
        <w:rPr>
          <w:spacing w:val="-4"/>
        </w:rPr>
        <w:t xml:space="preserve"> </w:t>
      </w:r>
      <w:r>
        <w:t>mejorar las recetas.</w:t>
      </w:r>
    </w:p>
    <w:p w:rsidR="00926E37" w:rsidRDefault="00926E37">
      <w:pPr>
        <w:pStyle w:val="Textoindependiente"/>
        <w:spacing w:before="2"/>
      </w:pPr>
    </w:p>
    <w:p w:rsidR="00926E37" w:rsidRDefault="00926E37">
      <w:pPr>
        <w:pStyle w:val="Textoindependiente"/>
        <w:ind w:left="159"/>
      </w:pPr>
      <w:r w:rsidRPr="00926E37">
        <w:pict>
          <v:group id="_x0000_s1026" style="position:absolute;left:0;text-align:left;margin-left:472.45pt;margin-top:-6.45pt;width:18.05pt;height:18.05pt;z-index:15730688;mso-position-horizontal-relative:page" coordorigin="9449,-129" coordsize="361,361">
            <v:shape id="_x0000_s1028" style="position:absolute;left:9454;top:-124;width:349;height:349" coordorigin="9455,-123" coordsize="349,349" o:spt="100" adj="0,,0" path="m9794,-123r-331,l9455,-115r,331l9463,225r331,l9803,216r,-51l9537,165r-1,-8l9544,148r4,-12l9550,123r,-12l9527,95,9509,77,9498,56r-4,-24l9504,-6r29,-30l9576,-57r53,-8l9803,-65r,-50l9794,-123xm9621,129r-31,23l9558,164r-21,1l9803,165r,-36l9626,129r-5,xm9803,-65r-174,l9682,-57r43,21l9754,-6r10,38l9754,70r-29,31l9682,121r-53,8l9803,129r,-194xe" fillcolor="yellow" stroked="f">
              <v:stroke joinstyle="round"/>
              <v:formulas/>
              <v:path arrowok="t" o:connecttype="segments"/>
            </v:shape>
            <v:shape id="_x0000_s1027" style="position:absolute;left:9454;top:-124;width:349;height:349" coordorigin="9455,-123" coordsize="349,349" o:spt="100" adj="0,,0" path="m9629,129r-3,l9623,129r-2,l9590,152r-32,12l9537,165r-1,-8l9544,148r4,-12l9550,123r,-12l9527,95,9509,77,9498,56r-4,-24l9504,-6r29,-30l9576,-57r53,-8l9682,-57r43,21l9754,-6r10,38l9754,70r-29,31l9682,121r-53,8m9784,-123r-310,l9463,-123r-8,8l9455,-104r,310l9455,216r8,9l9474,225r310,l9794,225r9,-9l9803,206r,-310l9803,-115r-9,-8l9784,-123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 w:rsidR="00527DC9">
        <w:t>Palabras</w:t>
      </w:r>
      <w:r w:rsidR="00527DC9">
        <w:rPr>
          <w:spacing w:val="-6"/>
        </w:rPr>
        <w:t xml:space="preserve"> </w:t>
      </w:r>
      <w:r w:rsidR="00527DC9">
        <w:t>Clave:</w:t>
      </w:r>
      <w:r w:rsidR="00527DC9">
        <w:rPr>
          <w:spacing w:val="-2"/>
        </w:rPr>
        <w:t xml:space="preserve"> </w:t>
      </w:r>
      <w:r w:rsidR="00527DC9">
        <w:t>atributos</w:t>
      </w:r>
      <w:r w:rsidR="00527DC9">
        <w:rPr>
          <w:spacing w:val="-5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fisicoquímicos,</w:t>
      </w:r>
      <w:r w:rsidR="00527DC9">
        <w:rPr>
          <w:spacing w:val="-3"/>
          <w:shd w:val="clear" w:color="auto" w:fill="FDFDBE"/>
        </w:rPr>
        <w:t xml:space="preserve"> </w:t>
      </w:r>
      <w:r w:rsidR="00527DC9">
        <w:rPr>
          <w:shd w:val="clear" w:color="auto" w:fill="FDFDBE"/>
        </w:rPr>
        <w:t>cerveza</w:t>
      </w:r>
      <w:r w:rsidR="00527DC9">
        <w:t>,</w:t>
      </w:r>
      <w:r w:rsidR="00527DC9">
        <w:rPr>
          <w:spacing w:val="-3"/>
        </w:rPr>
        <w:t xml:space="preserve"> </w:t>
      </w:r>
      <w:r w:rsidR="00527DC9">
        <w:t>análisis</w:t>
      </w:r>
      <w:r w:rsidR="00527DC9">
        <w:rPr>
          <w:spacing w:val="-2"/>
        </w:rPr>
        <w:t xml:space="preserve"> </w:t>
      </w:r>
      <w:r w:rsidR="00527DC9">
        <w:t>predictivo</w:t>
      </w:r>
    </w:p>
    <w:sectPr w:rsidR="00926E37" w:rsidSect="00926E37">
      <w:type w:val="continuous"/>
      <w:pgSz w:w="11910" w:h="16850"/>
      <w:pgMar w:top="360" w:right="156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3D5"/>
    <w:multiLevelType w:val="hybridMultilevel"/>
    <w:tmpl w:val="C6E4D176"/>
    <w:lvl w:ilvl="0" w:tplc="51B2B43E">
      <w:start w:val="1"/>
      <w:numFmt w:val="decimal"/>
      <w:lvlText w:val="(%1)"/>
      <w:lvlJc w:val="left"/>
      <w:pPr>
        <w:ind w:left="51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F28550A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F85EB81E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06CE47C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CD8C2532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6536478A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D1FC42FE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7E62FE6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E6F4B91A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6E37"/>
    <w:rsid w:val="00527DC9"/>
    <w:rsid w:val="00926E37"/>
    <w:rsid w:val="00A7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E37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6E37"/>
    <w:rPr>
      <w:sz w:val="24"/>
      <w:szCs w:val="24"/>
    </w:rPr>
  </w:style>
  <w:style w:type="paragraph" w:styleId="Ttulo">
    <w:name w:val="Title"/>
    <w:basedOn w:val="Normal"/>
    <w:uiPriority w:val="1"/>
    <w:qFormat/>
    <w:rsid w:val="00926E37"/>
    <w:pPr>
      <w:ind w:left="270" w:right="2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926E37"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rsid w:val="00926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benite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Company>Hewlett-Packard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2022-08-08T00:43:00Z</dcterms:created>
  <dcterms:modified xsi:type="dcterms:W3CDTF">2022-08-08T00:43:00Z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