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Default="00D01AC9">
      <w:pPr>
        <w:pBdr>
          <w:top w:val="nil"/>
          <w:left w:val="nil"/>
          <w:bottom w:val="nil"/>
          <w:right w:val="nil"/>
          <w:between w:val="nil"/>
        </w:pBdr>
        <w:spacing w:after="0" w:line="240" w:lineRule="auto"/>
        <w:ind w:left="0" w:hanging="2"/>
        <w:jc w:val="center"/>
        <w:rPr>
          <w:b/>
          <w:color w:val="000000"/>
        </w:rPr>
      </w:pPr>
      <w:r>
        <w:rPr>
          <w:b/>
          <w:color w:val="000000"/>
        </w:rPr>
        <w:t>Revisión de m</w:t>
      </w:r>
      <w:r w:rsidR="00A139A8" w:rsidRPr="00A139A8">
        <w:rPr>
          <w:b/>
          <w:color w:val="000000"/>
        </w:rPr>
        <w:t>étodos analíticos de última generación basados en líquidos iónicos para el análisis de alimentos y bebidas</w:t>
      </w:r>
    </w:p>
    <w:p w:rsidR="00CE5087" w:rsidRDefault="00CE5087">
      <w:pPr>
        <w:spacing w:after="0" w:line="240" w:lineRule="auto"/>
        <w:ind w:left="0" w:hanging="2"/>
        <w:jc w:val="center"/>
      </w:pPr>
    </w:p>
    <w:p w:rsidR="00CE5087" w:rsidRDefault="00A139A8">
      <w:pPr>
        <w:spacing w:after="0" w:line="240" w:lineRule="auto"/>
        <w:ind w:left="0" w:hanging="2"/>
        <w:jc w:val="center"/>
      </w:pPr>
      <w:proofErr w:type="spellStart"/>
      <w:r>
        <w:t>Fiorentini</w:t>
      </w:r>
      <w:proofErr w:type="spellEnd"/>
      <w:r>
        <w:t xml:space="preserve"> </w:t>
      </w:r>
      <w:proofErr w:type="gramStart"/>
      <w:r>
        <w:t>EF</w:t>
      </w:r>
      <w:r w:rsidRPr="006346EC">
        <w:t>(</w:t>
      </w:r>
      <w:proofErr w:type="gramEnd"/>
      <w:r w:rsidRPr="006346EC">
        <w:t>1)</w:t>
      </w:r>
      <w:r>
        <w:t xml:space="preserve">, </w:t>
      </w:r>
      <w:proofErr w:type="spellStart"/>
      <w:r>
        <w:t>Llaver</w:t>
      </w:r>
      <w:proofErr w:type="spellEnd"/>
      <w:r>
        <w:t xml:space="preserve"> M</w:t>
      </w:r>
      <w:r w:rsidRPr="006346EC">
        <w:t>(1)</w:t>
      </w:r>
      <w:r>
        <w:t>, Oviedo MN</w:t>
      </w:r>
      <w:r w:rsidRPr="006346EC">
        <w:t>(1</w:t>
      </w:r>
      <w:r w:rsidR="00EB3AE4" w:rsidRPr="006346EC">
        <w:t>)</w:t>
      </w:r>
      <w:r>
        <w:t>, Quintas PY</w:t>
      </w:r>
      <w:r w:rsidRPr="006346EC">
        <w:t>(1)</w:t>
      </w:r>
      <w:r>
        <w:t xml:space="preserve">, </w:t>
      </w:r>
      <w:proofErr w:type="spellStart"/>
      <w:r>
        <w:t>Wuilloud</w:t>
      </w:r>
      <w:proofErr w:type="spellEnd"/>
      <w:r>
        <w:t xml:space="preserve"> RG</w:t>
      </w:r>
      <w:r w:rsidRPr="006346EC">
        <w:t>(1)</w:t>
      </w:r>
    </w:p>
    <w:p w:rsidR="00CE5087" w:rsidRDefault="00CE5087">
      <w:pPr>
        <w:spacing w:after="0" w:line="240" w:lineRule="auto"/>
        <w:ind w:left="0" w:hanging="2"/>
        <w:jc w:val="center"/>
      </w:pPr>
    </w:p>
    <w:p w:rsidR="00A139A8" w:rsidRPr="00A139A8" w:rsidRDefault="006346EC" w:rsidP="00A139A8">
      <w:pPr>
        <w:spacing w:after="120" w:line="240" w:lineRule="auto"/>
        <w:ind w:left="0" w:hanging="2"/>
        <w:rPr>
          <w:iCs/>
          <w:lang w:val="es-ES"/>
        </w:rPr>
      </w:pPr>
      <w:r w:rsidRPr="006346EC">
        <w:rPr>
          <w:iCs/>
        </w:rPr>
        <w:t xml:space="preserve">(1) </w:t>
      </w:r>
      <w:r w:rsidR="00A139A8" w:rsidRPr="00A139A8">
        <w:rPr>
          <w:iCs/>
          <w:lang w:val="es-ES"/>
        </w:rPr>
        <w:t>Laboratorio de Química Analítica para Investigación y Desarrollo (QUIANID), Facultad de Ciencias Exactas y Naturales, Universidad Nacional de Cuyo / Instituto Interdisciplinario de Ciencias Básicas (ICB), CONICET UNCUYO, Padre J. Contreras 1300, (5500) Mendoza, Argentina.</w:t>
      </w:r>
      <w:bookmarkStart w:id="0" w:name="_GoBack"/>
      <w:bookmarkEnd w:id="0"/>
    </w:p>
    <w:p w:rsidR="00A139A8" w:rsidRDefault="00A139A8" w:rsidP="00A139A8">
      <w:pPr>
        <w:pBdr>
          <w:top w:val="nil"/>
          <w:left w:val="nil"/>
          <w:bottom w:val="nil"/>
          <w:right w:val="nil"/>
          <w:between w:val="nil"/>
        </w:pBdr>
        <w:tabs>
          <w:tab w:val="left" w:pos="7185"/>
        </w:tabs>
        <w:spacing w:after="0" w:line="240" w:lineRule="auto"/>
        <w:ind w:leftChars="0" w:left="0" w:firstLineChars="0" w:firstLine="0"/>
        <w:jc w:val="left"/>
        <w:rPr>
          <w:lang w:val="es-ES"/>
        </w:rPr>
      </w:pPr>
    </w:p>
    <w:p w:rsidR="00CE5087" w:rsidRDefault="00A139A8" w:rsidP="00A139A8">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emifranfiorentini@gmail.com</w:t>
      </w:r>
      <w:r w:rsidR="00EB3AE4">
        <w:rPr>
          <w:color w:val="000000"/>
        </w:rPr>
        <w:tab/>
      </w:r>
    </w:p>
    <w:p w:rsidR="00CE5087" w:rsidRDefault="00CE5087">
      <w:pPr>
        <w:spacing w:after="0" w:line="240" w:lineRule="auto"/>
        <w:ind w:left="0" w:hanging="2"/>
      </w:pPr>
    </w:p>
    <w:p w:rsidR="00CE5087" w:rsidRDefault="00CE5087">
      <w:pPr>
        <w:spacing w:after="0" w:line="240" w:lineRule="auto"/>
        <w:ind w:left="0" w:hanging="2"/>
      </w:pPr>
    </w:p>
    <w:p w:rsidR="00CE5087" w:rsidRDefault="00A139A8">
      <w:pPr>
        <w:spacing w:after="0" w:line="240" w:lineRule="auto"/>
        <w:ind w:left="0" w:hanging="2"/>
      </w:pPr>
      <w:r>
        <w:t>El uso de líquidos iónicos (</w:t>
      </w:r>
      <w:proofErr w:type="spellStart"/>
      <w:r>
        <w:t>IL</w:t>
      </w:r>
      <w:r w:rsidRPr="00A139A8">
        <w:t>s</w:t>
      </w:r>
      <w:proofErr w:type="spellEnd"/>
      <w:r w:rsidRPr="00A139A8">
        <w:t>) en diferentes campos de la química analítica se ha incrementado exponencialmente en los últimos años, dando lugar al desarrollo de</w:t>
      </w:r>
      <w:r>
        <w:t xml:space="preserve"> nuevas tecnologías que buscan respetar los principios propuestos por la Química Verde</w:t>
      </w:r>
      <w:r w:rsidRPr="00A139A8">
        <w:t xml:space="preserve">. Los </w:t>
      </w:r>
      <w:proofErr w:type="spellStart"/>
      <w:r w:rsidRPr="00A139A8">
        <w:t>IL</w:t>
      </w:r>
      <w:r w:rsidR="00E504B2">
        <w:t>s</w:t>
      </w:r>
      <w:proofErr w:type="spellEnd"/>
      <w:r w:rsidRPr="00A139A8">
        <w:t xml:space="preserve"> se consideran compuestos relativamente ecológicos debi</w:t>
      </w:r>
      <w:r>
        <w:t>do a su estabilidad térmica y</w:t>
      </w:r>
      <w:r w:rsidRPr="00A139A8">
        <w:t xml:space="preserve"> volatilidad</w:t>
      </w:r>
      <w:r>
        <w:t xml:space="preserve"> indetectable</w:t>
      </w:r>
      <w:r w:rsidRPr="00A139A8">
        <w:t xml:space="preserve"> a temperatura ambiente, lo que evita su liberación a la atmósfera. Sin embargo, estudios recientes han demostrado que el creciente número de aplicaciones que los involucran ha llevado a la contaminación de los compartimentos acuático y terrestre</w:t>
      </w:r>
      <w:r w:rsidR="00D01AC9">
        <w:t xml:space="preserve"> del ambiente</w:t>
      </w:r>
      <w:r w:rsidRPr="00A139A8">
        <w:t xml:space="preserve">. A pesar de ello, los </w:t>
      </w:r>
      <w:proofErr w:type="spellStart"/>
      <w:r w:rsidRPr="00A139A8">
        <w:t>IL</w:t>
      </w:r>
      <w:r w:rsidR="00E504B2">
        <w:t>s</w:t>
      </w:r>
      <w:proofErr w:type="spellEnd"/>
      <w:r w:rsidRPr="00A139A8">
        <w:t xml:space="preserve"> se han convertido en alternativas más respetuosas</w:t>
      </w:r>
      <w:r w:rsidR="00D01AC9">
        <w:t xml:space="preserve"> con el ambiente que</w:t>
      </w:r>
      <w:r w:rsidRPr="00A139A8">
        <w:t xml:space="preserve"> los disolventes orgánicos tóxicos convencionales para su aplicación en técnicas de </w:t>
      </w:r>
      <w:proofErr w:type="spellStart"/>
      <w:r w:rsidRPr="00A139A8">
        <w:t>microextracción</w:t>
      </w:r>
      <w:proofErr w:type="spellEnd"/>
      <w:r w:rsidRPr="00A139A8">
        <w:t xml:space="preserve">, tanto en fase líquida como combinados con </w:t>
      </w:r>
      <w:proofErr w:type="spellStart"/>
      <w:r w:rsidRPr="00A139A8">
        <w:t>nanomateriales</w:t>
      </w:r>
      <w:proofErr w:type="spellEnd"/>
      <w:r w:rsidRPr="00A139A8">
        <w:t xml:space="preserve"> para la extracción en fase sólida. Además de esto, el uso de </w:t>
      </w:r>
      <w:proofErr w:type="spellStart"/>
      <w:r w:rsidRPr="00A139A8">
        <w:t>IL</w:t>
      </w:r>
      <w:r w:rsidR="00D01AC9">
        <w:t>s</w:t>
      </w:r>
      <w:proofErr w:type="spellEnd"/>
      <w:r w:rsidRPr="00A139A8">
        <w:t xml:space="preserve"> como aditivos de fase móvil y estacionaria en técnicas </w:t>
      </w:r>
      <w:proofErr w:type="spellStart"/>
      <w:r w:rsidRPr="00A139A8">
        <w:t>cromatográficas</w:t>
      </w:r>
      <w:proofErr w:type="spellEnd"/>
      <w:r w:rsidRPr="00A139A8">
        <w:t xml:space="preserve"> ha introducido mejoras sustanciales en estas técnicas de separación. Asimismo, se han obtenido electrodos avanzados gracias a la funcionalización de </w:t>
      </w:r>
      <w:proofErr w:type="spellStart"/>
      <w:r w:rsidRPr="00A139A8">
        <w:t>nanomateriales</w:t>
      </w:r>
      <w:proofErr w:type="spellEnd"/>
      <w:r w:rsidRPr="00A139A8">
        <w:t xml:space="preserve"> con </w:t>
      </w:r>
      <w:proofErr w:type="spellStart"/>
      <w:r w:rsidRPr="00A139A8">
        <w:t>ILs</w:t>
      </w:r>
      <w:proofErr w:type="spellEnd"/>
      <w:r w:rsidRPr="00A139A8">
        <w:t xml:space="preserve"> para determinaciones electroquímicas más selectiv</w:t>
      </w:r>
      <w:r w:rsidR="00D01AC9">
        <w:t>as y sensibles. El estu</w:t>
      </w:r>
      <w:r w:rsidR="00E504B2">
        <w:t xml:space="preserve">dio bibliográfico propuesto </w:t>
      </w:r>
      <w:r w:rsidR="00D01AC9">
        <w:t>ha dado lugar a la r</w:t>
      </w:r>
      <w:r w:rsidR="00AE6651">
        <w:t>eciente publicación de un artículo de revisión</w:t>
      </w:r>
      <w:r w:rsidR="00D01AC9">
        <w:t xml:space="preserve"> en la revista </w:t>
      </w:r>
      <w:r w:rsidR="00D01AC9">
        <w:rPr>
          <w:i/>
        </w:rPr>
        <w:t xml:space="preserve">Green </w:t>
      </w:r>
      <w:proofErr w:type="spellStart"/>
      <w:r w:rsidR="00D01AC9">
        <w:rPr>
          <w:i/>
        </w:rPr>
        <w:t>Analytical</w:t>
      </w:r>
      <w:proofErr w:type="spellEnd"/>
      <w:r w:rsidR="00D01AC9">
        <w:rPr>
          <w:i/>
        </w:rPr>
        <w:t xml:space="preserve"> </w:t>
      </w:r>
      <w:proofErr w:type="spellStart"/>
      <w:r w:rsidR="00D01AC9">
        <w:rPr>
          <w:i/>
        </w:rPr>
        <w:t>Chemistry</w:t>
      </w:r>
      <w:proofErr w:type="spellEnd"/>
      <w:r w:rsidR="00D01AC9">
        <w:t xml:space="preserve"> donde</w:t>
      </w:r>
      <w:r w:rsidR="00AE6651">
        <w:t xml:space="preserve"> se discute la utilización</w:t>
      </w:r>
      <w:r w:rsidRPr="00A139A8">
        <w:t xml:space="preserve"> de </w:t>
      </w:r>
      <w:proofErr w:type="spellStart"/>
      <w:r w:rsidRPr="00A139A8">
        <w:t>IL</w:t>
      </w:r>
      <w:r w:rsidR="00E504B2">
        <w:t>s</w:t>
      </w:r>
      <w:proofErr w:type="spellEnd"/>
      <w:r w:rsidRPr="00A139A8">
        <w:t xml:space="preserve"> en el desarrollo de métodos analíticos innovadores y eficientes aplicados para el análisis de</w:t>
      </w:r>
      <w:r w:rsidR="00E504B2">
        <w:t xml:space="preserve"> diversos</w:t>
      </w:r>
      <w:r w:rsidRPr="00A139A8">
        <w:t xml:space="preserve"> alimentos y bebidas. Se hace especial hincapié en el impacto ambiental de las aplicaciones revisadas, incluido su análisis mediante el software AGREE, que permite obtener una estimación numérica del verdor de un método analítico. Además, se discuten temas críticos y desafíos futuros que surgen de la aplicación de </w:t>
      </w:r>
      <w:proofErr w:type="spellStart"/>
      <w:r w:rsidRPr="00A139A8">
        <w:t>IL</w:t>
      </w:r>
      <w:r w:rsidR="00D01AC9">
        <w:t>s</w:t>
      </w:r>
      <w:proofErr w:type="spellEnd"/>
      <w:r w:rsidRPr="00A139A8">
        <w:t xml:space="preserve"> en </w:t>
      </w:r>
      <w:proofErr w:type="spellStart"/>
      <w:r w:rsidRPr="00A139A8">
        <w:t>microextracción</w:t>
      </w:r>
      <w:proofErr w:type="spellEnd"/>
      <w:r w:rsidRPr="00A139A8">
        <w:t>, cromatografía y técnicas electroquímicas</w:t>
      </w:r>
      <w:r w:rsidR="00E504B2">
        <w:t>, tendientes a su aplicación en muestras complejas como lo son los alimentos y bebidas</w:t>
      </w:r>
      <w:r w:rsidRPr="00A139A8">
        <w:t>.</w:t>
      </w:r>
    </w:p>
    <w:p w:rsidR="00CE5087" w:rsidRDefault="00CE5087">
      <w:pPr>
        <w:spacing w:after="0" w:line="240" w:lineRule="auto"/>
        <w:ind w:left="0" w:hanging="2"/>
      </w:pPr>
    </w:p>
    <w:p w:rsidR="00CE5087" w:rsidRDefault="00D01AC9">
      <w:pPr>
        <w:spacing w:after="0" w:line="240" w:lineRule="auto"/>
        <w:ind w:left="0" w:hanging="2"/>
      </w:pPr>
      <w:r>
        <w:t>Palabras Clave: Solventes alternativos, Química Verde, Muestr</w:t>
      </w:r>
      <w:r w:rsidR="00984CAF">
        <w:t>as alimenticias.</w:t>
      </w:r>
    </w:p>
    <w:p w:rsidR="00CE5087" w:rsidRDefault="00CE5087">
      <w:pPr>
        <w:spacing w:after="0" w:line="240" w:lineRule="auto"/>
        <w:ind w:left="0" w:hanging="2"/>
      </w:pPr>
    </w:p>
    <w:p w:rsidR="00CE5087" w:rsidRDefault="00CE5087">
      <w:pPr>
        <w:spacing w:after="0" w:line="240" w:lineRule="auto"/>
        <w:ind w:left="0" w:hanging="2"/>
      </w:pPr>
    </w:p>
    <w:p w:rsidR="00CE5087" w:rsidRDefault="00CE5087">
      <w:pPr>
        <w:spacing w:after="0" w:line="240" w:lineRule="auto"/>
        <w:ind w:left="0" w:hanging="2"/>
      </w:pPr>
    </w:p>
    <w:sectPr w:rsidR="00CE508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99" w:rsidRDefault="00035D99">
      <w:pPr>
        <w:spacing w:after="0" w:line="240" w:lineRule="auto"/>
        <w:ind w:left="0" w:hanging="2"/>
      </w:pPr>
      <w:r>
        <w:separator/>
      </w:r>
    </w:p>
  </w:endnote>
  <w:endnote w:type="continuationSeparator" w:id="0">
    <w:p w:rsidR="00035D99" w:rsidRDefault="00035D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99" w:rsidRDefault="00035D99">
      <w:pPr>
        <w:spacing w:after="0" w:line="240" w:lineRule="auto"/>
        <w:ind w:left="0" w:hanging="2"/>
      </w:pPr>
      <w:r>
        <w:separator/>
      </w:r>
    </w:p>
  </w:footnote>
  <w:footnote w:type="continuationSeparator" w:id="0">
    <w:p w:rsidR="00035D99" w:rsidRDefault="00035D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7" w:rsidRDefault="00EB3AE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87"/>
    <w:rsid w:val="00035D99"/>
    <w:rsid w:val="0006114D"/>
    <w:rsid w:val="0022290B"/>
    <w:rsid w:val="006346EC"/>
    <w:rsid w:val="00984CAF"/>
    <w:rsid w:val="00A139A8"/>
    <w:rsid w:val="00AE6651"/>
    <w:rsid w:val="00AE673A"/>
    <w:rsid w:val="00CE5087"/>
    <w:rsid w:val="00D01AC9"/>
    <w:rsid w:val="00E504B2"/>
    <w:rsid w:val="00E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EB8A"/>
  <w15:docId w15:val="{87F6A356-1462-439C-8FC7-8D1D282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2022-08-23T13:08:00Z</dcterms:created>
  <dcterms:modified xsi:type="dcterms:W3CDTF">2022-08-23T13:08:00Z</dcterms:modified>
</cp:coreProperties>
</file>