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50" w:rsidRPr="00CA3EBF" w:rsidRDefault="001056B8" w:rsidP="00530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CA3EBF">
        <w:rPr>
          <w:b/>
          <w:color w:val="000000"/>
        </w:rPr>
        <w:t>E</w:t>
      </w:r>
      <w:r w:rsidR="007C0C2B" w:rsidRPr="00CA3EBF">
        <w:rPr>
          <w:b/>
          <w:color w:val="000000"/>
        </w:rPr>
        <w:t xml:space="preserve">valuación </w:t>
      </w:r>
      <w:r w:rsidRPr="00CA3EBF">
        <w:rPr>
          <w:b/>
          <w:color w:val="000000"/>
        </w:rPr>
        <w:t xml:space="preserve">de </w:t>
      </w:r>
      <w:proofErr w:type="spellStart"/>
      <w:r w:rsidRPr="00CA3EBF">
        <w:rPr>
          <w:b/>
          <w:i/>
          <w:color w:val="000000"/>
        </w:rPr>
        <w:t>S</w:t>
      </w:r>
      <w:r w:rsidR="007C0C2B" w:rsidRPr="00CA3EBF">
        <w:rPr>
          <w:b/>
          <w:i/>
          <w:color w:val="000000"/>
        </w:rPr>
        <w:t>accharomyces</w:t>
      </w:r>
      <w:proofErr w:type="spellEnd"/>
      <w:r w:rsidRPr="00CA3EBF">
        <w:rPr>
          <w:b/>
          <w:i/>
          <w:color w:val="000000"/>
        </w:rPr>
        <w:t xml:space="preserve"> </w:t>
      </w:r>
      <w:proofErr w:type="spellStart"/>
      <w:r w:rsidRPr="00CA3EBF">
        <w:rPr>
          <w:b/>
          <w:i/>
          <w:color w:val="000000"/>
        </w:rPr>
        <w:t>cerevisiae</w:t>
      </w:r>
      <w:proofErr w:type="spellEnd"/>
      <w:r w:rsidRPr="00CA3EBF">
        <w:rPr>
          <w:b/>
          <w:i/>
          <w:color w:val="000000"/>
        </w:rPr>
        <w:t xml:space="preserve"> </w:t>
      </w:r>
      <w:r w:rsidR="007C0C2B" w:rsidRPr="00CA3EBF">
        <w:rPr>
          <w:b/>
          <w:i/>
          <w:color w:val="000000"/>
        </w:rPr>
        <w:t xml:space="preserve">RC019 </w:t>
      </w:r>
      <w:r w:rsidRPr="00CA3EBF">
        <w:rPr>
          <w:b/>
          <w:color w:val="000000"/>
        </w:rPr>
        <w:t>para su escalado industrial y apli</w:t>
      </w:r>
      <w:r w:rsidR="007C0C2B" w:rsidRPr="00CA3EBF">
        <w:rPr>
          <w:b/>
          <w:color w:val="000000"/>
        </w:rPr>
        <w:t>cación en la producción de vino</w:t>
      </w:r>
    </w:p>
    <w:p w:rsidR="004B1B50" w:rsidRPr="00CA3EBF" w:rsidRDefault="004B1B50">
      <w:pPr>
        <w:spacing w:after="0" w:line="240" w:lineRule="auto"/>
        <w:ind w:left="0" w:hanging="2"/>
        <w:jc w:val="center"/>
      </w:pPr>
    </w:p>
    <w:p w:rsidR="004B1B50" w:rsidRPr="00CA3EBF" w:rsidRDefault="007C0C2B">
      <w:pPr>
        <w:spacing w:after="0" w:line="240" w:lineRule="auto"/>
        <w:ind w:left="0" w:hanging="2"/>
        <w:jc w:val="center"/>
      </w:pPr>
      <w:r w:rsidRPr="00CA3EBF">
        <w:t xml:space="preserve">González </w:t>
      </w:r>
      <w:proofErr w:type="spellStart"/>
      <w:r w:rsidRPr="00CA3EBF">
        <w:t>Riachi</w:t>
      </w:r>
      <w:proofErr w:type="spellEnd"/>
      <w:r w:rsidR="00530360" w:rsidRPr="00CA3EBF">
        <w:t xml:space="preserve"> G</w:t>
      </w:r>
      <w:r w:rsidR="00CA3EBF" w:rsidRPr="00CA3EBF">
        <w:t xml:space="preserve"> (1)</w:t>
      </w:r>
      <w:r w:rsidRPr="00CA3EBF">
        <w:t xml:space="preserve"> </w:t>
      </w:r>
      <w:proofErr w:type="spellStart"/>
      <w:r w:rsidRPr="00CA3EBF">
        <w:t>Schvintt</w:t>
      </w:r>
      <w:proofErr w:type="spellEnd"/>
      <w:r w:rsidRPr="00CA3EBF">
        <w:t xml:space="preserve"> L</w:t>
      </w:r>
      <w:r w:rsidR="00CA3EBF" w:rsidRPr="00CA3EBF">
        <w:t xml:space="preserve"> (1), Martínez M</w:t>
      </w:r>
      <w:r w:rsidRPr="00CA3EBF">
        <w:t>P</w:t>
      </w:r>
      <w:r w:rsidR="00911CFA">
        <w:t xml:space="preserve"> </w:t>
      </w:r>
      <w:r w:rsidR="00CA3EBF" w:rsidRPr="00CA3EBF">
        <w:t>(1,2)</w:t>
      </w:r>
      <w:r w:rsidRPr="00CA3EBF">
        <w:t xml:space="preserve">, </w:t>
      </w:r>
      <w:proofErr w:type="spellStart"/>
      <w:r w:rsidRPr="00CA3EBF">
        <w:t>Fochesato</w:t>
      </w:r>
      <w:proofErr w:type="spellEnd"/>
      <w:r w:rsidRPr="00CA3EBF">
        <w:t xml:space="preserve"> A</w:t>
      </w:r>
      <w:r w:rsidR="00CA3EBF" w:rsidRPr="00CA3EBF">
        <w:t xml:space="preserve"> (1,2)</w:t>
      </w:r>
      <w:r w:rsidRPr="00CA3EBF">
        <w:t xml:space="preserve">, </w:t>
      </w:r>
      <w:proofErr w:type="spellStart"/>
      <w:r w:rsidR="00CA3EBF" w:rsidRPr="00CA3EBF">
        <w:t>Cavaglieri</w:t>
      </w:r>
      <w:proofErr w:type="spellEnd"/>
      <w:r w:rsidR="00CA3EBF" w:rsidRPr="00CA3EBF">
        <w:t xml:space="preserve"> </w:t>
      </w:r>
      <w:proofErr w:type="gramStart"/>
      <w:r w:rsidR="00CA3EBF" w:rsidRPr="00CA3EBF">
        <w:t>L(</w:t>
      </w:r>
      <w:proofErr w:type="gramEnd"/>
      <w:r w:rsidR="00CA3EBF" w:rsidRPr="00CA3EBF">
        <w:t>1,2)</w:t>
      </w:r>
      <w:r w:rsidR="000D7E02" w:rsidRPr="00CA3EBF">
        <w:t>, Alonso V</w:t>
      </w:r>
      <w:r w:rsidR="00CA3EBF" w:rsidRPr="00CA3EBF">
        <w:t xml:space="preserve"> (1,2)</w:t>
      </w:r>
      <w:r w:rsidR="000D7E02" w:rsidRPr="00CA3EBF">
        <w:t>.</w:t>
      </w:r>
    </w:p>
    <w:p w:rsidR="00530360" w:rsidRPr="00CA3EBF" w:rsidRDefault="00530360">
      <w:pPr>
        <w:spacing w:after="0" w:line="240" w:lineRule="auto"/>
        <w:ind w:left="0" w:hanging="2"/>
        <w:jc w:val="center"/>
      </w:pPr>
    </w:p>
    <w:p w:rsidR="00CA3EBF" w:rsidRPr="00CA3EBF" w:rsidRDefault="00741D0C" w:rsidP="00741D0C">
      <w:pPr>
        <w:spacing w:after="120" w:line="240" w:lineRule="auto"/>
        <w:ind w:leftChars="0" w:left="-2" w:firstLineChars="0" w:firstLine="0"/>
      </w:pPr>
      <w:r>
        <w:t xml:space="preserve">(1) </w:t>
      </w:r>
      <w:r w:rsidR="00723083" w:rsidRPr="00CA3EBF">
        <w:t>Departamento de Microbiología e Inmunología, Facultad de Ciencias Exactas, Físicas, Químicas y Naturales, Universidad Nacional de Río Cuarto, Río Cuarto, Córdoba, Argentina.</w:t>
      </w:r>
    </w:p>
    <w:p w:rsidR="004B1B50" w:rsidRPr="00CA3EBF" w:rsidRDefault="00741D0C" w:rsidP="00741D0C">
      <w:pPr>
        <w:spacing w:after="120" w:line="240" w:lineRule="auto"/>
        <w:ind w:leftChars="0" w:left="0" w:firstLineChars="0" w:hanging="2"/>
      </w:pPr>
      <w:r>
        <w:t xml:space="preserve">(2) </w:t>
      </w:r>
      <w:r w:rsidR="00723083" w:rsidRPr="00CA3EBF">
        <w:t>Consejo Nacional de Investigaciones Científicas y Técnicas (CONICET), Buenos Aires, Argentina.</w:t>
      </w:r>
    </w:p>
    <w:p w:rsidR="004B1B50" w:rsidRPr="00CA3EBF" w:rsidRDefault="00723083" w:rsidP="00741D0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RPr="00CA3EBF">
        <w:rPr>
          <w:color w:val="000000"/>
        </w:rPr>
        <w:t>valonso@exa.unrc.edu.ar</w:t>
      </w:r>
      <w:r w:rsidR="00301DEE" w:rsidRPr="00CA3EBF">
        <w:rPr>
          <w:color w:val="000000"/>
        </w:rPr>
        <w:tab/>
      </w:r>
    </w:p>
    <w:p w:rsidR="00723083" w:rsidRPr="00CA3EBF" w:rsidRDefault="00723083" w:rsidP="0072308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</w:p>
    <w:p w:rsidR="00723083" w:rsidRPr="00CA3EBF" w:rsidRDefault="001056B8" w:rsidP="00723083">
      <w:pPr>
        <w:spacing w:after="0" w:line="240" w:lineRule="auto"/>
        <w:ind w:leftChars="0" w:left="0" w:firstLineChars="0" w:firstLine="0"/>
      </w:pPr>
      <w:r w:rsidRPr="00CA3EBF">
        <w:t xml:space="preserve">En este trabajo se </w:t>
      </w:r>
      <w:r w:rsidR="0056469B" w:rsidRPr="00CA3EBF">
        <w:t xml:space="preserve">pretendió </w:t>
      </w:r>
      <w:r w:rsidRPr="00CA3EBF">
        <w:t>evaluar los parámetros cinético</w:t>
      </w:r>
      <w:r w:rsidR="00C34E2F" w:rsidRPr="00CA3EBF">
        <w:t xml:space="preserve">s y productivos de la levadura autóctona de vino </w:t>
      </w:r>
      <w:proofErr w:type="spellStart"/>
      <w:r w:rsidR="00C34E2F" w:rsidRPr="00CA3EBF">
        <w:t>Malbec</w:t>
      </w:r>
      <w:proofErr w:type="spellEnd"/>
      <w:r w:rsidR="00C34E2F" w:rsidRPr="00CA3EBF">
        <w:t xml:space="preserve"> </w:t>
      </w:r>
      <w:proofErr w:type="spellStart"/>
      <w:r w:rsidRPr="00837F34">
        <w:rPr>
          <w:i/>
        </w:rPr>
        <w:t>S</w:t>
      </w:r>
      <w:r w:rsidR="00837F34" w:rsidRPr="00837F34">
        <w:rPr>
          <w:i/>
          <w:color w:val="000000"/>
        </w:rPr>
        <w:t>accharomyces</w:t>
      </w:r>
      <w:proofErr w:type="spellEnd"/>
      <w:r w:rsidRPr="00CA3EBF">
        <w:rPr>
          <w:i/>
        </w:rPr>
        <w:t xml:space="preserve"> </w:t>
      </w:r>
      <w:proofErr w:type="spellStart"/>
      <w:r w:rsidRPr="00CA3EBF">
        <w:rPr>
          <w:i/>
        </w:rPr>
        <w:t>cerevisiae</w:t>
      </w:r>
      <w:proofErr w:type="spellEnd"/>
      <w:r w:rsidRPr="00CA3EBF">
        <w:t xml:space="preserve"> </w:t>
      </w:r>
      <w:r w:rsidR="00C34E2F" w:rsidRPr="00CA3EBF">
        <w:t xml:space="preserve">RC019 </w:t>
      </w:r>
      <w:r w:rsidRPr="00CA3EBF">
        <w:t xml:space="preserve">en su capacidad de ser escalada industrialmente </w:t>
      </w:r>
      <w:r w:rsidR="0056469B" w:rsidRPr="00CA3EBF">
        <w:t>y generar el proceso de vinificación.</w:t>
      </w:r>
      <w:r w:rsidRPr="00CA3EBF">
        <w:t xml:space="preserve"> </w:t>
      </w:r>
      <w:r w:rsidR="00B51C5C" w:rsidRPr="00CA3EBF">
        <w:t xml:space="preserve">El aislamiento se realizó a partir de vino </w:t>
      </w:r>
      <w:proofErr w:type="spellStart"/>
      <w:r w:rsidR="00B51C5C" w:rsidRPr="00CA3EBF">
        <w:t>Malbec</w:t>
      </w:r>
      <w:proofErr w:type="spellEnd"/>
      <w:r w:rsidR="00B51C5C" w:rsidRPr="00CA3EBF">
        <w:t xml:space="preserve"> </w:t>
      </w:r>
      <w:r w:rsidR="00B579F8" w:rsidRPr="00CA3EBF">
        <w:t xml:space="preserve">en la bodega </w:t>
      </w:r>
      <w:proofErr w:type="spellStart"/>
      <w:r w:rsidR="00B579F8" w:rsidRPr="00CA3EBF">
        <w:t>Zonco</w:t>
      </w:r>
      <w:proofErr w:type="spellEnd"/>
      <w:r w:rsidR="00B579F8" w:rsidRPr="00CA3EBF">
        <w:t xml:space="preserve"> (</w:t>
      </w:r>
      <w:proofErr w:type="spellStart"/>
      <w:r w:rsidR="00B579F8" w:rsidRPr="00CA3EBF">
        <w:t>Mendiolaza</w:t>
      </w:r>
      <w:proofErr w:type="spellEnd"/>
      <w:r w:rsidR="00B579F8" w:rsidRPr="00CA3EBF">
        <w:t xml:space="preserve">, Córdoba) a partir de la flor formada en la superficie (20 </w:t>
      </w:r>
      <w:proofErr w:type="spellStart"/>
      <w:r w:rsidR="00B579F8" w:rsidRPr="00CA3EBF">
        <w:t>mL</w:t>
      </w:r>
      <w:proofErr w:type="spellEnd"/>
      <w:r w:rsidR="00B579F8" w:rsidRPr="00CA3EBF">
        <w:t>) y conservada hasta su llegada al laboratorio y procesamiento.</w:t>
      </w:r>
      <w:r w:rsidR="00837F34">
        <w:t xml:space="preserve"> </w:t>
      </w:r>
      <w:r w:rsidR="006006BF" w:rsidRPr="00CA3EBF">
        <w:t>La</w:t>
      </w:r>
      <w:r w:rsidRPr="00CA3EBF">
        <w:t xml:space="preserve"> levadura se desarroll</w:t>
      </w:r>
      <w:r w:rsidR="006006BF" w:rsidRPr="00CA3EBF">
        <w:t>ó</w:t>
      </w:r>
      <w:r w:rsidRPr="00CA3EBF">
        <w:t xml:space="preserve"> en medio comercial compuesto por glucosa (10 g), peptona y extracto de levadura. </w:t>
      </w:r>
      <w:r w:rsidR="006006BF" w:rsidRPr="00CA3EBF">
        <w:t xml:space="preserve">El </w:t>
      </w:r>
      <w:r w:rsidRPr="00CA3EBF">
        <w:t xml:space="preserve">inóculo inicial </w:t>
      </w:r>
      <w:r w:rsidR="006006BF" w:rsidRPr="00CA3EBF">
        <w:t>constituyó un</w:t>
      </w:r>
      <w:r w:rsidRPr="00CA3EBF">
        <w:t xml:space="preserve"> cultivo</w:t>
      </w:r>
      <w:r w:rsidR="006006BF" w:rsidRPr="00CA3EBF">
        <w:t xml:space="preserve"> overnight</w:t>
      </w:r>
      <w:r w:rsidRPr="00CA3EBF">
        <w:t xml:space="preserve"> </w:t>
      </w:r>
      <w:r w:rsidR="006006BF" w:rsidRPr="00CA3EBF">
        <w:t>(</w:t>
      </w:r>
      <w:r w:rsidRPr="00CA3EBF">
        <w:t>10% del volumen total</w:t>
      </w:r>
      <w:r w:rsidR="006006BF" w:rsidRPr="00CA3EBF">
        <w:t>)</w:t>
      </w:r>
      <w:r w:rsidRPr="00CA3EBF">
        <w:t xml:space="preserve"> donde se realizó la producción de biomasa. </w:t>
      </w:r>
      <w:r w:rsidR="006006BF" w:rsidRPr="00CA3EBF">
        <w:t xml:space="preserve">La </w:t>
      </w:r>
      <w:r w:rsidRPr="00CA3EBF">
        <w:t xml:space="preserve">velocidad de crecimiento (µ) </w:t>
      </w:r>
      <w:r w:rsidR="006006BF" w:rsidRPr="00CA3EBF">
        <w:t xml:space="preserve">fue </w:t>
      </w:r>
      <w:r w:rsidRPr="00CA3EBF">
        <w:t xml:space="preserve">mayor a 0.2 considerada adecuada desde el punto de vista industrial. La cosecha máxima se produjo a las 8 h de cultivo con buenos niveles de productividad. Posteriormente la levadura </w:t>
      </w:r>
      <w:r w:rsidRPr="00CA3EBF">
        <w:rPr>
          <w:i/>
        </w:rPr>
        <w:t xml:space="preserve">S. </w:t>
      </w:r>
      <w:proofErr w:type="spellStart"/>
      <w:r w:rsidRPr="00CA3EBF">
        <w:rPr>
          <w:i/>
        </w:rPr>
        <w:t>cerevisiae</w:t>
      </w:r>
      <w:proofErr w:type="spellEnd"/>
      <w:r w:rsidRPr="00CA3EBF">
        <w:t xml:space="preserve"> </w:t>
      </w:r>
      <w:r w:rsidR="0056469B" w:rsidRPr="00CA3EBF">
        <w:t>RC019</w:t>
      </w:r>
      <w:r w:rsidRPr="00CA3EBF">
        <w:t xml:space="preserve"> fue ensayada en biorreactor de 5 L (BioFlo2000) con la misma composición de medio de cultivo y temperatura que en </w:t>
      </w:r>
      <w:proofErr w:type="spellStart"/>
      <w:r w:rsidRPr="00CA3EBF">
        <w:t>Erlemeyer</w:t>
      </w:r>
      <w:proofErr w:type="spellEnd"/>
      <w:r w:rsidR="0056469B" w:rsidRPr="00CA3EBF">
        <w:t xml:space="preserve"> con la </w:t>
      </w:r>
      <w:r w:rsidRPr="00CA3EBF">
        <w:t>incorpor</w:t>
      </w:r>
      <w:r w:rsidR="0056469B" w:rsidRPr="00CA3EBF">
        <w:t>ación de</w:t>
      </w:r>
      <w:r w:rsidRPr="00CA3EBF">
        <w:t xml:space="preserve"> aire (3 </w:t>
      </w:r>
      <w:proofErr w:type="spellStart"/>
      <w:r w:rsidRPr="00CA3EBF">
        <w:t>vvm</w:t>
      </w:r>
      <w:proofErr w:type="spellEnd"/>
      <w:r w:rsidRPr="00CA3EBF">
        <w:t xml:space="preserve">) y una agitación de 500 rpm. Los parámetros cinéticos obtenidos demostraron una mejora respecto de la producción de biomasa en Erlenmeyer, aumentando significativamente la µ y reduciéndose significativamente el </w:t>
      </w:r>
      <w:proofErr w:type="spellStart"/>
      <w:r w:rsidRPr="00CA3EBF">
        <w:t>Td</w:t>
      </w:r>
      <w:proofErr w:type="spellEnd"/>
      <w:r w:rsidRPr="00CA3EBF">
        <w:t>. Respecto de los parámetros productivos se pudo observar que la cosecha máxima se produjo a las 4 h de crecimiento exponencial logrando una mayor p</w:t>
      </w:r>
      <w:r w:rsidR="006006BF" w:rsidRPr="00CA3EBF">
        <w:t>roductividad que en Erlenmeyer.</w:t>
      </w:r>
      <w:r w:rsidR="00B579F8" w:rsidRPr="00CA3EBF">
        <w:t xml:space="preserve"> Para el proceso de vinificación, a partir del mosto de vino </w:t>
      </w:r>
      <w:proofErr w:type="spellStart"/>
      <w:r w:rsidR="00B579F8" w:rsidRPr="00CA3EBF">
        <w:t>Malbec</w:t>
      </w:r>
      <w:proofErr w:type="spellEnd"/>
      <w:r w:rsidR="00B579F8" w:rsidRPr="00CA3EBF">
        <w:t xml:space="preserve"> cosecha 2022 se realizó la inoculación con </w:t>
      </w:r>
      <w:r w:rsidR="00B579F8" w:rsidRPr="00CA3EBF">
        <w:rPr>
          <w:i/>
        </w:rPr>
        <w:t xml:space="preserve">S. </w:t>
      </w:r>
      <w:proofErr w:type="spellStart"/>
      <w:r w:rsidR="00B579F8" w:rsidRPr="00CA3EBF">
        <w:rPr>
          <w:i/>
        </w:rPr>
        <w:t>cerevisiae</w:t>
      </w:r>
      <w:proofErr w:type="spellEnd"/>
      <w:r w:rsidR="00B579F8" w:rsidRPr="00CA3EBF">
        <w:t xml:space="preserve"> RC019 en tanque de 400 L. Luego de la fermentación alcohólica se realizó el descube y al finalizar la fermentación </w:t>
      </w:r>
      <w:proofErr w:type="spellStart"/>
      <w:r w:rsidR="00B579F8" w:rsidRPr="00CA3EBF">
        <w:t>maloláctica</w:t>
      </w:r>
      <w:proofErr w:type="spellEnd"/>
      <w:r w:rsidR="00B579F8" w:rsidRPr="00CA3EBF">
        <w:t xml:space="preserve"> se realizó el </w:t>
      </w:r>
      <w:proofErr w:type="spellStart"/>
      <w:r w:rsidR="00B579F8" w:rsidRPr="00CA3EBF">
        <w:t>sulfitado</w:t>
      </w:r>
      <w:proofErr w:type="spellEnd"/>
      <w:r w:rsidR="00B579F8" w:rsidRPr="00CA3EBF">
        <w:t xml:space="preserve"> correspondiente. Se realizaron las determinaciones de grado alcohólico (% </w:t>
      </w:r>
      <w:proofErr w:type="spellStart"/>
      <w:r w:rsidR="00B579F8" w:rsidRPr="00CA3EBF">
        <w:t>vol</w:t>
      </w:r>
      <w:proofErr w:type="spellEnd"/>
      <w:r w:rsidR="00B579F8" w:rsidRPr="00CA3EBF">
        <w:t>/</w:t>
      </w:r>
      <w:proofErr w:type="spellStart"/>
      <w:r w:rsidR="00B579F8" w:rsidRPr="00CA3EBF">
        <w:t>vol</w:t>
      </w:r>
      <w:proofErr w:type="spellEnd"/>
      <w:r w:rsidR="00B579F8" w:rsidRPr="00CA3EBF">
        <w:t xml:space="preserve">, 20°C), azúcar residual (g/L) y acidez volátil (en ácido acético g/L). Para todas las determinaciones y a modo de comparación, se utilizó una levadura </w:t>
      </w:r>
      <w:r w:rsidR="00B579F8" w:rsidRPr="00CA3EBF">
        <w:rPr>
          <w:i/>
        </w:rPr>
        <w:t xml:space="preserve">S. </w:t>
      </w:r>
      <w:proofErr w:type="spellStart"/>
      <w:r w:rsidR="00B579F8" w:rsidRPr="00CA3EBF">
        <w:rPr>
          <w:i/>
        </w:rPr>
        <w:t>cerevisiae</w:t>
      </w:r>
      <w:proofErr w:type="spellEnd"/>
      <w:r w:rsidR="00B579F8" w:rsidRPr="00CA3EBF">
        <w:t xml:space="preserve"> comercial.</w:t>
      </w:r>
      <w:r w:rsidR="007C0C2B" w:rsidRPr="00CA3EBF">
        <w:t xml:space="preserve"> Los</w:t>
      </w:r>
      <w:r w:rsidRPr="00CA3EBF">
        <w:t xml:space="preserve"> resultados </w:t>
      </w:r>
      <w:r w:rsidR="007C0C2B" w:rsidRPr="00CA3EBF">
        <w:t xml:space="preserve">obtenidos </w:t>
      </w:r>
      <w:r w:rsidRPr="00CA3EBF">
        <w:t xml:space="preserve">demuestran que el ensayo a escala en biorreactor optimizó los parámetros cinéticos y productivos de esta levadura. Además, el agotamiento temprano del azúcar muestra que podría ser utilizada otra estrategia de crecimiento como el </w:t>
      </w:r>
      <w:proofErr w:type="spellStart"/>
      <w:r w:rsidRPr="00CA3EBF">
        <w:t>fed-batch</w:t>
      </w:r>
      <w:proofErr w:type="spellEnd"/>
      <w:r w:rsidRPr="00CA3EBF">
        <w:t xml:space="preserve">. Esta estrategia es relevante al momento de producir biomasa con </w:t>
      </w:r>
      <w:r w:rsidRPr="00CA3EBF">
        <w:rPr>
          <w:i/>
        </w:rPr>
        <w:t xml:space="preserve">S. </w:t>
      </w:r>
      <w:proofErr w:type="spellStart"/>
      <w:r w:rsidRPr="00CA3EBF">
        <w:rPr>
          <w:i/>
        </w:rPr>
        <w:t>cerevisiae</w:t>
      </w:r>
      <w:proofErr w:type="spellEnd"/>
      <w:r w:rsidRPr="00CA3EBF">
        <w:t xml:space="preserve"> que presenta efecto </w:t>
      </w:r>
      <w:proofErr w:type="spellStart"/>
      <w:r w:rsidRPr="00CA3EBF">
        <w:t>crabtree</w:t>
      </w:r>
      <w:proofErr w:type="spellEnd"/>
      <w:r w:rsidRPr="00CA3EBF">
        <w:t xml:space="preserve">. </w:t>
      </w:r>
      <w:r w:rsidR="007C0C2B" w:rsidRPr="00CA3EBF">
        <w:t xml:space="preserve">Por otro lado, el uso de </w:t>
      </w:r>
      <w:r w:rsidR="007C0C2B" w:rsidRPr="00CA3EBF">
        <w:rPr>
          <w:i/>
        </w:rPr>
        <w:t xml:space="preserve">S. </w:t>
      </w:r>
      <w:proofErr w:type="spellStart"/>
      <w:r w:rsidR="007C0C2B" w:rsidRPr="00CA3EBF">
        <w:rPr>
          <w:i/>
        </w:rPr>
        <w:t>cerevisiae</w:t>
      </w:r>
      <w:proofErr w:type="spellEnd"/>
      <w:r w:rsidR="007C0C2B" w:rsidRPr="00CA3EBF">
        <w:t xml:space="preserve"> RC019 para el proceso de vinificación demostró una adecuada fermentación comparada con el control sin inocular y semejante a la obtenida por la levadura comercial. Es importante destacar </w:t>
      </w:r>
      <w:r w:rsidR="00C26434" w:rsidRPr="00CA3EBF">
        <w:t>que,</w:t>
      </w:r>
      <w:r w:rsidR="007C0C2B" w:rsidRPr="00CA3EBF">
        <w:t xml:space="preserve"> si bien la concentración inicial de azúcar de la uva fue del 4%, por lo cual el grado alcohólico fue elevado, esto muestra la tolerancia de la levadura a altas concentraciones de alcohol y su potencial uso en otras industrias de producción de alcohol. </w:t>
      </w:r>
      <w:r w:rsidRPr="00CA3EBF">
        <w:t>En conclusión, l</w:t>
      </w:r>
      <w:r w:rsidR="007C0C2B" w:rsidRPr="00CA3EBF">
        <w:t>a</w:t>
      </w:r>
      <w:r w:rsidRPr="00CA3EBF">
        <w:t xml:space="preserve"> levadura </w:t>
      </w:r>
      <w:r w:rsidRPr="00CA3EBF">
        <w:rPr>
          <w:i/>
        </w:rPr>
        <w:t xml:space="preserve">S. </w:t>
      </w:r>
      <w:proofErr w:type="spellStart"/>
      <w:r w:rsidRPr="00CA3EBF">
        <w:rPr>
          <w:i/>
        </w:rPr>
        <w:t>cerevisiae</w:t>
      </w:r>
      <w:proofErr w:type="spellEnd"/>
      <w:r w:rsidRPr="00CA3EBF">
        <w:t xml:space="preserve"> </w:t>
      </w:r>
      <w:r w:rsidR="007C0C2B" w:rsidRPr="00CA3EBF">
        <w:t xml:space="preserve">RC019 posee </w:t>
      </w:r>
      <w:r w:rsidR="007C0C2B" w:rsidRPr="00CA3EBF">
        <w:lastRenderedPageBreak/>
        <w:t>cualidades para ser escalada</w:t>
      </w:r>
      <w:r w:rsidRPr="00CA3EBF">
        <w:t xml:space="preserve"> industrialmente</w:t>
      </w:r>
      <w:r w:rsidR="007C0C2B" w:rsidRPr="00CA3EBF">
        <w:t xml:space="preserve"> y apta para realizar el proceso de vinificación</w:t>
      </w:r>
      <w:r w:rsidRPr="00CA3EBF">
        <w:t>.</w:t>
      </w:r>
    </w:p>
    <w:p w:rsidR="00723083" w:rsidRPr="00CA3EBF" w:rsidRDefault="00723083" w:rsidP="00723083">
      <w:pPr>
        <w:spacing w:after="0" w:line="240" w:lineRule="auto"/>
        <w:ind w:leftChars="0" w:left="0" w:firstLineChars="0" w:firstLine="0"/>
      </w:pPr>
    </w:p>
    <w:p w:rsidR="004B1B50" w:rsidRPr="00CA3EBF" w:rsidRDefault="00301DEE" w:rsidP="00530360">
      <w:pPr>
        <w:spacing w:after="0" w:line="240" w:lineRule="auto"/>
        <w:ind w:leftChars="0" w:left="0" w:firstLineChars="0" w:firstLine="0"/>
      </w:pPr>
      <w:r w:rsidRPr="00CA3EBF">
        <w:t xml:space="preserve">Palabras Clave: </w:t>
      </w:r>
      <w:r w:rsidR="001056B8" w:rsidRPr="00CA3EBF">
        <w:rPr>
          <w:i/>
        </w:rPr>
        <w:t xml:space="preserve">S. </w:t>
      </w:r>
      <w:proofErr w:type="spellStart"/>
      <w:r w:rsidR="001056B8" w:rsidRPr="00CA3EBF">
        <w:rPr>
          <w:i/>
        </w:rPr>
        <w:t>cerevisiae</w:t>
      </w:r>
      <w:proofErr w:type="spellEnd"/>
      <w:r w:rsidR="001056B8" w:rsidRPr="00CA3EBF">
        <w:t xml:space="preserve">, </w:t>
      </w:r>
      <w:r w:rsidR="00723083" w:rsidRPr="00CA3EBF">
        <w:t>biotecnología, industria vitivinícola</w:t>
      </w:r>
    </w:p>
    <w:p w:rsidR="004B1B50" w:rsidRPr="00CA3EBF" w:rsidRDefault="004B1B50">
      <w:pPr>
        <w:spacing w:after="0" w:line="240" w:lineRule="auto"/>
        <w:ind w:left="0" w:hanging="2"/>
      </w:pPr>
    </w:p>
    <w:sectPr w:rsidR="004B1B50" w:rsidRPr="00CA3EBF" w:rsidSect="00530360">
      <w:headerReference w:type="default" r:id="rId8"/>
      <w:pgSz w:w="11907" w:h="16840"/>
      <w:pgMar w:top="1417" w:right="1417" w:bottom="1417" w:left="1276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43" w:rsidRDefault="009649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64943" w:rsidRDefault="009649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43" w:rsidRDefault="009649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64943" w:rsidRDefault="009649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0" w:rsidRDefault="00301DE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7F2C"/>
    <w:multiLevelType w:val="hybridMultilevel"/>
    <w:tmpl w:val="B1B2AA62"/>
    <w:lvl w:ilvl="0" w:tplc="4EE654EE">
      <w:start w:val="1"/>
      <w:numFmt w:val="decimal"/>
      <w:lvlText w:val="(%1)"/>
      <w:lvlJc w:val="left"/>
      <w:pPr>
        <w:ind w:left="358" w:hanging="360"/>
      </w:pPr>
      <w:rPr>
        <w:rFonts w:hint="default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50"/>
    <w:rsid w:val="0002525C"/>
    <w:rsid w:val="000D7E02"/>
    <w:rsid w:val="001056B8"/>
    <w:rsid w:val="001C49B1"/>
    <w:rsid w:val="00301DEE"/>
    <w:rsid w:val="004A7557"/>
    <w:rsid w:val="004B1B50"/>
    <w:rsid w:val="00515154"/>
    <w:rsid w:val="00530360"/>
    <w:rsid w:val="0056469B"/>
    <w:rsid w:val="005875C7"/>
    <w:rsid w:val="006006BF"/>
    <w:rsid w:val="0060734D"/>
    <w:rsid w:val="00723083"/>
    <w:rsid w:val="00741D0C"/>
    <w:rsid w:val="007C0C2B"/>
    <w:rsid w:val="00837F34"/>
    <w:rsid w:val="00911CFA"/>
    <w:rsid w:val="00964943"/>
    <w:rsid w:val="009F448B"/>
    <w:rsid w:val="00B51C5C"/>
    <w:rsid w:val="00B579F8"/>
    <w:rsid w:val="00C26434"/>
    <w:rsid w:val="00C34E2F"/>
    <w:rsid w:val="00CA3EBF"/>
    <w:rsid w:val="00DB5670"/>
    <w:rsid w:val="00DB5DC9"/>
    <w:rsid w:val="00E052DF"/>
    <w:rsid w:val="00EC0A1A"/>
    <w:rsid w:val="00ED144F"/>
    <w:rsid w:val="00E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25F45"/>
  <w15:docId w15:val="{EB50F03C-D4CD-4463-B9B5-7FC561F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A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4</cp:revision>
  <dcterms:created xsi:type="dcterms:W3CDTF">2022-07-25T23:05:00Z</dcterms:created>
  <dcterms:modified xsi:type="dcterms:W3CDTF">2022-08-03T18:13:00Z</dcterms:modified>
</cp:coreProperties>
</file>