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580B" w14:textId="6E62F436" w:rsidR="00BE33A9" w:rsidRPr="00D02637" w:rsidRDefault="00836B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s-ES"/>
        </w:rPr>
      </w:pPr>
      <w:r w:rsidRPr="00836B80">
        <w:rPr>
          <w:b/>
          <w:color w:val="000000"/>
          <w:lang w:val="es-ES"/>
        </w:rPr>
        <w:t xml:space="preserve">Digestibilidad </w:t>
      </w:r>
      <w:r w:rsidRPr="00836B80">
        <w:rPr>
          <w:b/>
          <w:i/>
          <w:color w:val="000000"/>
          <w:lang w:val="es-ES"/>
        </w:rPr>
        <w:t>in vitro</w:t>
      </w:r>
      <w:r w:rsidRPr="00836B80">
        <w:rPr>
          <w:b/>
          <w:color w:val="000000"/>
          <w:lang w:val="es-ES"/>
        </w:rPr>
        <w:t xml:space="preserve"> de oligosacáridos prebióticos sintetizados por propionibacteria a partir de laculosa</w:t>
      </w:r>
    </w:p>
    <w:p w14:paraId="52F75F7C" w14:textId="77777777" w:rsidR="00BE33A9" w:rsidRDefault="00BE33A9">
      <w:pPr>
        <w:spacing w:after="0" w:line="240" w:lineRule="auto"/>
        <w:ind w:left="0" w:hanging="2"/>
        <w:jc w:val="center"/>
      </w:pPr>
    </w:p>
    <w:p w14:paraId="7716E871" w14:textId="77777777" w:rsidR="00BE33A9" w:rsidRDefault="00836B80">
      <w:pPr>
        <w:spacing w:after="0" w:line="240" w:lineRule="auto"/>
        <w:ind w:left="0" w:hanging="2"/>
        <w:jc w:val="center"/>
      </w:pPr>
      <w:r>
        <w:t>Fara</w:t>
      </w:r>
      <w:r w:rsidR="007E4BE5">
        <w:t xml:space="preserve"> </w:t>
      </w:r>
      <w:r>
        <w:t>A</w:t>
      </w:r>
      <w:r w:rsidR="007E4BE5">
        <w:t xml:space="preserve"> (1), </w:t>
      </w:r>
      <w:r>
        <w:t>Hernández-Hernández O</w:t>
      </w:r>
      <w:r w:rsidR="007E4BE5">
        <w:t xml:space="preserve"> (2)</w:t>
      </w:r>
      <w:r>
        <w:t>, Montilla A (2), Zárate G (1).</w:t>
      </w:r>
    </w:p>
    <w:p w14:paraId="44E0336F" w14:textId="77777777" w:rsidR="00BE33A9" w:rsidRDefault="00BE33A9">
      <w:pPr>
        <w:spacing w:after="0" w:line="240" w:lineRule="auto"/>
        <w:ind w:left="0" w:hanging="2"/>
        <w:jc w:val="center"/>
      </w:pPr>
    </w:p>
    <w:p w14:paraId="6821F0E1" w14:textId="653FA411" w:rsidR="00836B80" w:rsidRPr="00836B80" w:rsidRDefault="00836B80" w:rsidP="00836B80">
      <w:pPr>
        <w:spacing w:after="120" w:line="240" w:lineRule="auto"/>
        <w:ind w:left="0" w:hanging="2"/>
        <w:jc w:val="left"/>
        <w:rPr>
          <w:lang w:val="es-ES"/>
        </w:rPr>
      </w:pPr>
      <w:r>
        <w:t xml:space="preserve">(1) </w:t>
      </w:r>
      <w:r w:rsidRPr="00836B80">
        <w:rPr>
          <w:lang w:val="es-ES"/>
        </w:rPr>
        <w:t xml:space="preserve">Centro </w:t>
      </w:r>
      <w:r>
        <w:rPr>
          <w:lang w:val="es-ES"/>
        </w:rPr>
        <w:t>de referencia para Lactobacilos</w:t>
      </w:r>
      <w:r w:rsidRPr="00836B80">
        <w:rPr>
          <w:lang w:val="es-ES"/>
        </w:rPr>
        <w:t xml:space="preserve"> </w:t>
      </w:r>
      <w:r>
        <w:rPr>
          <w:lang w:val="es-ES"/>
        </w:rPr>
        <w:t>(</w:t>
      </w:r>
      <w:r w:rsidR="006E27CF" w:rsidRPr="00836B80">
        <w:rPr>
          <w:lang w:val="es-ES"/>
        </w:rPr>
        <w:t>CONICET</w:t>
      </w:r>
      <w:r w:rsidR="006E27CF">
        <w:rPr>
          <w:lang w:val="es-ES"/>
        </w:rPr>
        <w:t>-</w:t>
      </w:r>
      <w:r w:rsidRPr="00836B80">
        <w:rPr>
          <w:lang w:val="es-ES"/>
        </w:rPr>
        <w:t>CERELA</w:t>
      </w:r>
      <w:r>
        <w:rPr>
          <w:lang w:val="es-ES"/>
        </w:rPr>
        <w:t>)</w:t>
      </w:r>
      <w:r w:rsidR="006E27CF">
        <w:rPr>
          <w:lang w:val="es-ES"/>
        </w:rPr>
        <w:t>,</w:t>
      </w:r>
      <w:r w:rsidRPr="00836B80">
        <w:rPr>
          <w:lang w:val="es-ES"/>
        </w:rPr>
        <w:t xml:space="preserve"> Tucumán</w:t>
      </w:r>
      <w:r>
        <w:rPr>
          <w:lang w:val="es-ES"/>
        </w:rPr>
        <w:t>, Argentina</w:t>
      </w:r>
      <w:r w:rsidRPr="00836B80">
        <w:rPr>
          <w:lang w:val="es-ES"/>
        </w:rPr>
        <w:t xml:space="preserve"> </w:t>
      </w:r>
    </w:p>
    <w:p w14:paraId="7922D37B" w14:textId="084B7A36" w:rsidR="00BE33A9" w:rsidRPr="00836B80" w:rsidRDefault="00836B80" w:rsidP="00836B80">
      <w:pPr>
        <w:spacing w:after="120" w:line="240" w:lineRule="auto"/>
        <w:ind w:left="0" w:hanging="2"/>
        <w:jc w:val="left"/>
        <w:rPr>
          <w:lang w:val="es-ES"/>
        </w:rPr>
      </w:pPr>
      <w:r>
        <w:t>(2)</w:t>
      </w:r>
      <w:r w:rsidRPr="00836B80">
        <w:rPr>
          <w:lang w:val="es-ES"/>
        </w:rPr>
        <w:t xml:space="preserve">Instituto de investigación en ciencias de la alimentación </w:t>
      </w:r>
      <w:r>
        <w:rPr>
          <w:lang w:val="es-ES"/>
        </w:rPr>
        <w:t>(</w:t>
      </w:r>
      <w:r w:rsidRPr="00836B80">
        <w:rPr>
          <w:lang w:val="es-ES"/>
        </w:rPr>
        <w:t>CIAL-CSIC</w:t>
      </w:r>
      <w:r>
        <w:rPr>
          <w:lang w:val="es-ES"/>
        </w:rPr>
        <w:t>-</w:t>
      </w:r>
      <w:r w:rsidRPr="00836B80">
        <w:rPr>
          <w:lang w:val="es-ES"/>
        </w:rPr>
        <w:t>UAM</w:t>
      </w:r>
      <w:r>
        <w:rPr>
          <w:lang w:val="es-ES"/>
        </w:rPr>
        <w:t>)</w:t>
      </w:r>
      <w:r w:rsidRPr="00836B80">
        <w:rPr>
          <w:lang w:val="es-ES"/>
        </w:rPr>
        <w:t xml:space="preserve">, Madrid, España </w:t>
      </w:r>
    </w:p>
    <w:p w14:paraId="48181D87" w14:textId="529C1394" w:rsidR="00BE33A9" w:rsidRDefault="00000000" w:rsidP="00836B8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836B80" w:rsidRPr="009C5805">
          <w:rPr>
            <w:rStyle w:val="Hipervnculo"/>
          </w:rPr>
          <w:t>afara@cerela.org.ar</w:t>
        </w:r>
      </w:hyperlink>
    </w:p>
    <w:p w14:paraId="6031AA05" w14:textId="77777777" w:rsidR="00836B80" w:rsidRPr="00836B80" w:rsidRDefault="00836B80" w:rsidP="00836B8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4A0EA1F0" w14:textId="77777777" w:rsidR="00836B80" w:rsidRPr="00836B80" w:rsidRDefault="00836B80" w:rsidP="00836B80">
      <w:pPr>
        <w:spacing w:after="0" w:line="240" w:lineRule="auto"/>
        <w:ind w:left="0" w:hanging="2"/>
        <w:rPr>
          <w:lang w:val="es-ES"/>
        </w:rPr>
      </w:pPr>
      <w:r w:rsidRPr="00836B80">
        <w:rPr>
          <w:lang w:val="es-ES"/>
        </w:rPr>
        <w:t>Los oligosacáridos prebióticos se caracterizan por ser resistentes a la digestión y las condiciones ácidas del tracto gastrointestinal,</w:t>
      </w:r>
      <w:r w:rsidR="006E27CF">
        <w:rPr>
          <w:lang w:val="es-ES"/>
        </w:rPr>
        <w:t xml:space="preserve"> para llegar</w:t>
      </w:r>
      <w:r w:rsidRPr="00836B80">
        <w:rPr>
          <w:lang w:val="es-ES"/>
        </w:rPr>
        <w:t xml:space="preserve"> al colon sin alteraciones en su estructura, donde serán utilizados selectivamente por los microorganismos de la microbiota.</w:t>
      </w:r>
      <w:r w:rsidRPr="00836B80">
        <w:rPr>
          <w:iCs/>
          <w:lang w:val="es-ES"/>
        </w:rPr>
        <w:t xml:space="preserve"> Las enzimas de la membrana del borde </w:t>
      </w:r>
      <w:r>
        <w:rPr>
          <w:iCs/>
          <w:lang w:val="es-ES"/>
        </w:rPr>
        <w:t>d</w:t>
      </w:r>
      <w:r w:rsidRPr="00836B80">
        <w:rPr>
          <w:iCs/>
          <w:lang w:val="es-ES"/>
        </w:rPr>
        <w:t>e</w:t>
      </w:r>
      <w:r>
        <w:rPr>
          <w:iCs/>
          <w:lang w:val="es-ES"/>
        </w:rPr>
        <w:t>l</w:t>
      </w:r>
      <w:r w:rsidRPr="00836B80">
        <w:rPr>
          <w:iCs/>
          <w:lang w:val="es-ES"/>
        </w:rPr>
        <w:t xml:space="preserve"> cepillo del intestino delgado </w:t>
      </w:r>
      <w:r w:rsidR="006E27CF">
        <w:rPr>
          <w:iCs/>
          <w:lang w:val="es-ES"/>
        </w:rPr>
        <w:t xml:space="preserve">de mamíferos </w:t>
      </w:r>
      <w:r w:rsidRPr="00836B80">
        <w:rPr>
          <w:iCs/>
          <w:lang w:val="es-ES"/>
        </w:rPr>
        <w:t>juegan un papel</w:t>
      </w:r>
      <w:r>
        <w:rPr>
          <w:iCs/>
          <w:lang w:val="es-ES"/>
        </w:rPr>
        <w:t xml:space="preserve"> importante en la digestión</w:t>
      </w:r>
      <w:r w:rsidRPr="00836B80">
        <w:rPr>
          <w:iCs/>
          <w:lang w:val="es-ES"/>
        </w:rPr>
        <w:t xml:space="preserve"> de los oligosacáridos. Varios estudios </w:t>
      </w:r>
      <w:r w:rsidRPr="00836B80">
        <w:rPr>
          <w:i/>
          <w:iCs/>
          <w:lang w:val="es-ES"/>
        </w:rPr>
        <w:t>in vitro</w:t>
      </w:r>
      <w:r w:rsidRPr="00836B80">
        <w:rPr>
          <w:iCs/>
          <w:lang w:val="es-ES"/>
        </w:rPr>
        <w:t xml:space="preserve"> e </w:t>
      </w:r>
      <w:r w:rsidRPr="00836B80">
        <w:rPr>
          <w:i/>
          <w:iCs/>
          <w:lang w:val="es-ES"/>
        </w:rPr>
        <w:t>in vivo</w:t>
      </w:r>
      <w:r w:rsidRPr="00836B80">
        <w:rPr>
          <w:iCs/>
          <w:lang w:val="es-ES"/>
        </w:rPr>
        <w:t xml:space="preserve"> han demostrado la capacidad de estas enzimas para degradar ciertos carbohidratos "no digeribles" en diferente grado en función a su </w:t>
      </w:r>
      <w:r w:rsidR="006E27CF">
        <w:rPr>
          <w:iCs/>
          <w:lang w:val="es-ES"/>
        </w:rPr>
        <w:t>estructura</w:t>
      </w:r>
      <w:r w:rsidRPr="00836B80">
        <w:rPr>
          <w:iCs/>
          <w:lang w:val="es-ES"/>
        </w:rPr>
        <w:t xml:space="preserve">. </w:t>
      </w:r>
      <w:r w:rsidRPr="00836B80">
        <w:rPr>
          <w:lang w:val="es-ES"/>
        </w:rPr>
        <w:t>El objetivo de este estudio fue evaluar la digestibilidad de oligosacáridos derivados de lactulosa (OsLu) usando extracto de intestino delgado de cerdo (BBMV) y rata (RSIE) liofilizados que contienen las enzimas de la membrana del borde del cepillo. Los oligosacáridos se sintetizaron a partir de lactulosa</w:t>
      </w:r>
      <w:r>
        <w:rPr>
          <w:lang w:val="es-ES"/>
        </w:rPr>
        <w:t xml:space="preserve"> (Lu</w:t>
      </w:r>
      <w:r w:rsidRPr="00836B80">
        <w:rPr>
          <w:lang w:val="es-ES"/>
        </w:rPr>
        <w:t>) (300 g L</w:t>
      </w:r>
      <w:r w:rsidRPr="00836B80">
        <w:rPr>
          <w:vertAlign w:val="superscript"/>
          <w:lang w:val="es-ES"/>
        </w:rPr>
        <w:t>-1</w:t>
      </w:r>
      <w:r w:rsidRPr="00836B80">
        <w:rPr>
          <w:lang w:val="es-ES"/>
        </w:rPr>
        <w:t xml:space="preserve">), utilizando un extracto libre de células que contiene β-galactosidasa de </w:t>
      </w:r>
      <w:r w:rsidRPr="00836B80">
        <w:rPr>
          <w:i/>
          <w:lang w:val="es-ES"/>
        </w:rPr>
        <w:t>Acidipropionibacterium</w:t>
      </w:r>
      <w:r w:rsidRPr="00836B80">
        <w:rPr>
          <w:lang w:val="es-ES"/>
        </w:rPr>
        <w:t xml:space="preserve"> </w:t>
      </w:r>
      <w:r w:rsidRPr="00836B80">
        <w:rPr>
          <w:i/>
          <w:lang w:val="es-ES"/>
        </w:rPr>
        <w:t>acidipropionici</w:t>
      </w:r>
      <w:r w:rsidRPr="00836B80">
        <w:rPr>
          <w:lang w:val="es-ES"/>
        </w:rPr>
        <w:t xml:space="preserve"> LET120 (1</w:t>
      </w:r>
      <w:r>
        <w:rPr>
          <w:lang w:val="es-ES"/>
        </w:rPr>
        <w:t>.</w:t>
      </w:r>
      <w:r w:rsidRPr="00836B80">
        <w:rPr>
          <w:lang w:val="es-ES"/>
        </w:rPr>
        <w:t>3 U mg</w:t>
      </w:r>
      <w:r w:rsidRPr="00836B80">
        <w:rPr>
          <w:vertAlign w:val="superscript"/>
          <w:lang w:val="es-ES"/>
        </w:rPr>
        <w:t>-1</w:t>
      </w:r>
      <w:r w:rsidRPr="00836B80">
        <w:rPr>
          <w:lang w:val="es-ES"/>
        </w:rPr>
        <w:t>). El producto de síntesis, se semi-purificó con carbón activo resultando en una mezcla de monosacáridos (</w:t>
      </w:r>
      <w:r>
        <w:rPr>
          <w:lang w:val="es-ES"/>
        </w:rPr>
        <w:t>4.</w:t>
      </w:r>
      <w:r w:rsidRPr="00836B80">
        <w:rPr>
          <w:lang w:val="es-ES"/>
        </w:rPr>
        <w:t>6% de fructosa y</w:t>
      </w:r>
      <w:r>
        <w:rPr>
          <w:lang w:val="es-ES"/>
        </w:rPr>
        <w:t xml:space="preserve"> 1.</w:t>
      </w:r>
      <w:r w:rsidRPr="00836B80">
        <w:rPr>
          <w:lang w:val="es-ES"/>
        </w:rPr>
        <w:t>8% de galactosa); 39</w:t>
      </w:r>
      <w:r>
        <w:rPr>
          <w:lang w:val="es-ES"/>
        </w:rPr>
        <w:t>.</w:t>
      </w:r>
      <w:r w:rsidRPr="00836B80">
        <w:rPr>
          <w:lang w:val="es-ES"/>
        </w:rPr>
        <w:t>9% lactulosa; DI-OsLu (</w:t>
      </w:r>
      <w:r>
        <w:rPr>
          <w:lang w:val="es-ES"/>
        </w:rPr>
        <w:t>1.</w:t>
      </w:r>
      <w:r w:rsidRPr="00836B80">
        <w:rPr>
          <w:lang w:val="es-ES"/>
        </w:rPr>
        <w:t>7% alolactulosa</w:t>
      </w:r>
      <w:r>
        <w:rPr>
          <w:lang w:val="es-ES"/>
        </w:rPr>
        <w:t>, 1.</w:t>
      </w:r>
      <w:r w:rsidRPr="00836B80">
        <w:rPr>
          <w:lang w:val="es-ES"/>
        </w:rPr>
        <w:t xml:space="preserve">6% 6-galactobiosa y </w:t>
      </w:r>
      <w:r>
        <w:rPr>
          <w:lang w:val="es-ES"/>
        </w:rPr>
        <w:t>7.</w:t>
      </w:r>
      <w:r w:rsidRPr="00836B80">
        <w:rPr>
          <w:lang w:val="es-ES"/>
        </w:rPr>
        <w:t>9 % de otros disacáridos), TRI-OsLu (</w:t>
      </w:r>
      <w:r>
        <w:rPr>
          <w:lang w:val="es-ES"/>
        </w:rPr>
        <w:t>25.</w:t>
      </w:r>
      <w:r w:rsidRPr="00836B80">
        <w:rPr>
          <w:lang w:val="es-ES"/>
        </w:rPr>
        <w:t xml:space="preserve">1% 6´galactosil lactulosa </w:t>
      </w:r>
      <w:r w:rsidR="0008574A">
        <w:rPr>
          <w:lang w:val="es-ES"/>
        </w:rPr>
        <w:t>[β-Gal-(1→6)-β-Gal-(1→ 4)-Fru],</w:t>
      </w:r>
      <w:r w:rsidRPr="00836B80">
        <w:rPr>
          <w:lang w:val="es-ES"/>
        </w:rPr>
        <w:t xml:space="preserve"> </w:t>
      </w:r>
      <w:r>
        <w:rPr>
          <w:lang w:val="es-ES"/>
        </w:rPr>
        <w:t>17.</w:t>
      </w:r>
      <w:r w:rsidRPr="00836B80">
        <w:rPr>
          <w:lang w:val="es-ES"/>
        </w:rPr>
        <w:t>4% de otros trisacáridos)</w:t>
      </w:r>
      <w:r>
        <w:rPr>
          <w:lang w:val="es-ES"/>
        </w:rPr>
        <w:t xml:space="preserve">, </w:t>
      </w:r>
      <w:r w:rsidR="0008574A">
        <w:rPr>
          <w:lang w:val="es-ES"/>
        </w:rPr>
        <w:t xml:space="preserve">y </w:t>
      </w:r>
      <w:r>
        <w:rPr>
          <w:lang w:val="es-ES"/>
        </w:rPr>
        <w:t>53.6%</w:t>
      </w:r>
      <w:r w:rsidR="009506B0">
        <w:rPr>
          <w:lang w:val="es-ES"/>
        </w:rPr>
        <w:t xml:space="preserve"> de OsLu totales</w:t>
      </w:r>
      <w:r w:rsidRPr="00836B80">
        <w:rPr>
          <w:lang w:val="es-ES"/>
        </w:rPr>
        <w:t>. Para evaluar la degradación</w:t>
      </w:r>
      <w:r>
        <w:rPr>
          <w:lang w:val="es-ES"/>
        </w:rPr>
        <w:t xml:space="preserve"> de OsLu</w:t>
      </w:r>
      <w:r w:rsidRPr="00836B80">
        <w:rPr>
          <w:lang w:val="es-ES"/>
        </w:rPr>
        <w:t xml:space="preserve"> por las enzimas intestinales, se incubaron 10 mg mL</w:t>
      </w:r>
      <w:r w:rsidRPr="00836B80">
        <w:rPr>
          <w:vertAlign w:val="superscript"/>
          <w:lang w:val="es-ES"/>
        </w:rPr>
        <w:t>-1</w:t>
      </w:r>
      <w:r w:rsidRPr="00836B80">
        <w:rPr>
          <w:lang w:val="es-ES"/>
        </w:rPr>
        <w:t xml:space="preserve"> de liofilizado de intestino delgado de cerdo o rata rehidratado en PBS pH 7 con 0</w:t>
      </w:r>
      <w:r>
        <w:rPr>
          <w:lang w:val="es-ES"/>
        </w:rPr>
        <w:t>.</w:t>
      </w:r>
      <w:r w:rsidRPr="00836B80">
        <w:rPr>
          <w:lang w:val="es-ES"/>
        </w:rPr>
        <w:t>2 mg mL</w:t>
      </w:r>
      <w:r w:rsidRPr="00836B80">
        <w:rPr>
          <w:vertAlign w:val="superscript"/>
          <w:lang w:val="es-ES"/>
        </w:rPr>
        <w:t>-1</w:t>
      </w:r>
      <w:r w:rsidRPr="00836B80">
        <w:rPr>
          <w:lang w:val="es-ES"/>
        </w:rPr>
        <w:t xml:space="preserve"> de LET120-OsLu y se incubó a 37</w:t>
      </w:r>
      <w:r>
        <w:rPr>
          <w:lang w:val="es-ES"/>
        </w:rPr>
        <w:t xml:space="preserve"> </w:t>
      </w:r>
      <w:r w:rsidRPr="00836B80">
        <w:rPr>
          <w:lang w:val="es-ES"/>
        </w:rPr>
        <w:t xml:space="preserve">ºC y 750 rpm. Se tomaron muestras a las 0, 1, 2, 3.5 y 5 h, se inactivaron las enzimas </w:t>
      </w:r>
      <w:r>
        <w:rPr>
          <w:lang w:val="es-ES"/>
        </w:rPr>
        <w:t xml:space="preserve">por calentamiento </w:t>
      </w:r>
      <w:r w:rsidRPr="00836B80">
        <w:rPr>
          <w:lang w:val="es-ES"/>
        </w:rPr>
        <w:t>y se analizaron por cromatografía gaseosa (GC-FID). Al finalizar la reacción, el remanente de LET-120 OsLu fue del 79</w:t>
      </w:r>
      <w:r>
        <w:rPr>
          <w:lang w:val="es-ES"/>
        </w:rPr>
        <w:t>.</w:t>
      </w:r>
      <w:r w:rsidR="009506B0">
        <w:rPr>
          <w:lang w:val="es-ES"/>
        </w:rPr>
        <w:t>3</w:t>
      </w:r>
      <w:r w:rsidRPr="00836B80">
        <w:rPr>
          <w:lang w:val="es-ES"/>
        </w:rPr>
        <w:t>% para los digeridos con BBMV y del 86</w:t>
      </w:r>
      <w:r>
        <w:rPr>
          <w:lang w:val="es-ES"/>
        </w:rPr>
        <w:t>.8</w:t>
      </w:r>
      <w:r w:rsidRPr="00836B80">
        <w:rPr>
          <w:lang w:val="es-ES"/>
        </w:rPr>
        <w:t>% luego de la digestión con RSEI. Los disacáridos de las mezclas,</w:t>
      </w:r>
      <w:r w:rsidR="00030496">
        <w:rPr>
          <w:lang w:val="es-ES"/>
        </w:rPr>
        <w:t xml:space="preserve"> galactosil-</w:t>
      </w:r>
      <w:r w:rsidRPr="00836B80">
        <w:rPr>
          <w:lang w:val="es-ES"/>
        </w:rPr>
        <w:t>fructosas y galactosil</w:t>
      </w:r>
      <w:r w:rsidR="00030496">
        <w:rPr>
          <w:lang w:val="es-ES"/>
        </w:rPr>
        <w:t>-</w:t>
      </w:r>
      <w:r w:rsidRPr="00836B80">
        <w:rPr>
          <w:lang w:val="es-ES"/>
        </w:rPr>
        <w:t>galactosas fueron poco propensos a la hidrolisis e incluso se detectó síntesis de estos compuestos</w:t>
      </w:r>
      <w:r w:rsidR="009506B0">
        <w:rPr>
          <w:lang w:val="es-ES"/>
        </w:rPr>
        <w:t>. El grado</w:t>
      </w:r>
      <w:r w:rsidR="00030496">
        <w:rPr>
          <w:lang w:val="es-ES"/>
        </w:rPr>
        <w:t xml:space="preserve"> y</w:t>
      </w:r>
      <w:r w:rsidRPr="00836B80">
        <w:rPr>
          <w:lang w:val="es-ES"/>
        </w:rPr>
        <w:t xml:space="preserve"> la tasa de hidrólis</w:t>
      </w:r>
      <w:r w:rsidR="009506B0">
        <w:rPr>
          <w:lang w:val="es-ES"/>
        </w:rPr>
        <w:t>is a</w:t>
      </w:r>
      <w:r w:rsidR="00030496">
        <w:rPr>
          <w:lang w:val="es-ES"/>
        </w:rPr>
        <w:t xml:space="preserve"> las 3.5</w:t>
      </w:r>
      <w:r w:rsidR="009506B0">
        <w:rPr>
          <w:lang w:val="es-ES"/>
        </w:rPr>
        <w:t xml:space="preserve"> h de digestión </w:t>
      </w:r>
      <w:r w:rsidR="00030496">
        <w:rPr>
          <w:lang w:val="es-ES"/>
        </w:rPr>
        <w:t xml:space="preserve">fueron 0.0 en </w:t>
      </w:r>
      <w:r w:rsidR="0008574A">
        <w:rPr>
          <w:lang w:val="es-ES"/>
        </w:rPr>
        <w:t>ambos disacáridos</w:t>
      </w:r>
      <w:r w:rsidRPr="00836B80">
        <w:rPr>
          <w:lang w:val="es-ES"/>
        </w:rPr>
        <w:t xml:space="preserve">. Con respecto a los </w:t>
      </w:r>
      <w:r w:rsidR="00030496">
        <w:rPr>
          <w:lang w:val="es-ES"/>
        </w:rPr>
        <w:t>trisacáridos, β(1→6)-galactosil-</w:t>
      </w:r>
      <w:r w:rsidRPr="00836B80">
        <w:rPr>
          <w:lang w:val="es-ES"/>
        </w:rPr>
        <w:t>lactulosa fue más sensible a la digestión con RSEI (</w:t>
      </w:r>
      <w:r w:rsidR="00030496">
        <w:rPr>
          <w:lang w:val="es-ES"/>
        </w:rPr>
        <w:t>77</w:t>
      </w:r>
      <w:r>
        <w:rPr>
          <w:lang w:val="es-ES"/>
        </w:rPr>
        <w:t>.</w:t>
      </w:r>
      <w:r w:rsidR="00030496">
        <w:rPr>
          <w:lang w:val="es-ES"/>
        </w:rPr>
        <w:t>8</w:t>
      </w:r>
      <w:r w:rsidRPr="00836B80">
        <w:rPr>
          <w:lang w:val="es-ES"/>
        </w:rPr>
        <w:t>%) comparado con BBMV</w:t>
      </w:r>
      <w:r w:rsidR="00030496">
        <w:rPr>
          <w:lang w:val="es-ES"/>
        </w:rPr>
        <w:t>(6</w:t>
      </w:r>
      <w:r>
        <w:rPr>
          <w:lang w:val="es-ES"/>
        </w:rPr>
        <w:t>2.</w:t>
      </w:r>
      <w:r w:rsidR="00030496">
        <w:rPr>
          <w:lang w:val="es-ES"/>
        </w:rPr>
        <w:t>5</w:t>
      </w:r>
      <w:r w:rsidRPr="00836B80">
        <w:rPr>
          <w:lang w:val="es-ES"/>
        </w:rPr>
        <w:t xml:space="preserve">%). Los oligosacáridos producidos por </w:t>
      </w:r>
      <w:r w:rsidRPr="00836B80">
        <w:rPr>
          <w:i/>
          <w:lang w:val="es-ES"/>
        </w:rPr>
        <w:t xml:space="preserve">A. acidipropionici </w:t>
      </w:r>
      <w:r>
        <w:rPr>
          <w:lang w:val="es-ES"/>
        </w:rPr>
        <w:t>LET</w:t>
      </w:r>
      <w:r w:rsidRPr="00836B80">
        <w:rPr>
          <w:lang w:val="es-ES"/>
        </w:rPr>
        <w:t xml:space="preserve">120 a partir de Lu podrían exhibir un buen potencial prebiótico, debido a su elevada resistencia a las enzimas digestivas del intestino delgado. Los resultados del presente estudio revelaron que la digestión intestinal </w:t>
      </w:r>
      <w:r w:rsidRPr="00836B80">
        <w:rPr>
          <w:i/>
          <w:lang w:val="es-ES"/>
        </w:rPr>
        <w:t>in vitro</w:t>
      </w:r>
      <w:r w:rsidRPr="00836B80">
        <w:rPr>
          <w:lang w:val="es-ES"/>
        </w:rPr>
        <w:t xml:space="preserve"> con BBMV y RSEI degradó parcialmente los OsLu sintetizados por propionibacterias. Esta información resulta relevante para conocer la concentración de prebióticos que accederá al colon y ejercerá sus efectos en la salud del consumidor.</w:t>
      </w:r>
    </w:p>
    <w:p w14:paraId="2E674BEE" w14:textId="77777777" w:rsidR="00BE33A9" w:rsidRDefault="00BE33A9">
      <w:pPr>
        <w:spacing w:after="0" w:line="240" w:lineRule="auto"/>
        <w:ind w:left="0" w:hanging="2"/>
      </w:pPr>
    </w:p>
    <w:p w14:paraId="4BD8B7D6" w14:textId="77777777" w:rsidR="00BE33A9" w:rsidRDefault="00836B80" w:rsidP="00836B80">
      <w:pPr>
        <w:spacing w:after="0" w:line="240" w:lineRule="auto"/>
        <w:ind w:left="0" w:hanging="2"/>
      </w:pPr>
      <w:r w:rsidRPr="00836B80">
        <w:rPr>
          <w:lang w:val="es-ES"/>
        </w:rPr>
        <w:lastRenderedPageBreak/>
        <w:t>Palabras clave: prebióticos, intestino delgado, OsLu, digestibilidad.</w:t>
      </w:r>
      <w:r>
        <w:t xml:space="preserve"> </w:t>
      </w:r>
    </w:p>
    <w:sectPr w:rsidR="00BE33A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909A" w14:textId="77777777" w:rsidR="00D73128" w:rsidRDefault="00D7312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A079816" w14:textId="77777777" w:rsidR="00D73128" w:rsidRDefault="00D7312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7F6A" w14:textId="77777777" w:rsidR="00D73128" w:rsidRDefault="00D7312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C4905F8" w14:textId="77777777" w:rsidR="00D73128" w:rsidRDefault="00D7312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1467" w14:textId="77777777" w:rsidR="00BE33A9" w:rsidRDefault="007E4BE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58B4FA7D" wp14:editId="31FA81A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A9"/>
    <w:rsid w:val="00030496"/>
    <w:rsid w:val="0008574A"/>
    <w:rsid w:val="005729EF"/>
    <w:rsid w:val="006353E9"/>
    <w:rsid w:val="006E27CF"/>
    <w:rsid w:val="007E4BE5"/>
    <w:rsid w:val="00836B80"/>
    <w:rsid w:val="009506B0"/>
    <w:rsid w:val="00BE33A9"/>
    <w:rsid w:val="00D02637"/>
    <w:rsid w:val="00D7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77A3"/>
  <w15:docId w15:val="{3B5BD9C6-F65A-4407-971E-B2EFFAA2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36B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6B80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6B80"/>
    <w:rPr>
      <w:rFonts w:asciiTheme="minorHAnsi" w:eastAsiaTheme="minorHAnsi" w:hAnsiTheme="minorHAnsi" w:cstheme="minorBidi"/>
      <w:sz w:val="20"/>
      <w:szCs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fara@cerela.org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6</cp:revision>
  <dcterms:created xsi:type="dcterms:W3CDTF">2022-06-29T15:10:00Z</dcterms:created>
  <dcterms:modified xsi:type="dcterms:W3CDTF">2022-08-09T15:24:00Z</dcterms:modified>
</cp:coreProperties>
</file>