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69DC" w14:textId="2A3C39DA" w:rsidR="003B05F0" w:rsidRDefault="00CB28F0" w:rsidP="00211DBB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Efecto de la digestión gastrointestinal </w:t>
      </w:r>
      <w:r w:rsidR="000A0B6B">
        <w:rPr>
          <w:b/>
        </w:rPr>
        <w:t xml:space="preserve">simulada </w:t>
      </w:r>
      <w:r>
        <w:rPr>
          <w:b/>
        </w:rPr>
        <w:t xml:space="preserve">sobre las propiedades </w:t>
      </w:r>
      <w:proofErr w:type="spellStart"/>
      <w:r w:rsidR="000A0B6B">
        <w:rPr>
          <w:b/>
        </w:rPr>
        <w:t>inmunomoduladoras</w:t>
      </w:r>
      <w:proofErr w:type="spellEnd"/>
      <w:r w:rsidR="000A0B6B">
        <w:rPr>
          <w:b/>
        </w:rPr>
        <w:t xml:space="preserve"> del </w:t>
      </w:r>
      <w:proofErr w:type="spellStart"/>
      <w:r w:rsidR="000A0B6B">
        <w:rPr>
          <w:b/>
        </w:rPr>
        <w:t>glicomacrop</w:t>
      </w:r>
      <w:r w:rsidR="008C44C8">
        <w:rPr>
          <w:b/>
        </w:rPr>
        <w:t>é</w:t>
      </w:r>
      <w:r w:rsidR="000A0B6B">
        <w:rPr>
          <w:b/>
        </w:rPr>
        <w:t>ptido</w:t>
      </w:r>
      <w:proofErr w:type="spellEnd"/>
      <w:r w:rsidR="000A0B6B">
        <w:rPr>
          <w:b/>
        </w:rPr>
        <w:t xml:space="preserve"> bovino en cultivos de </w:t>
      </w:r>
      <w:proofErr w:type="spellStart"/>
      <w:r w:rsidR="000A0B6B">
        <w:rPr>
          <w:b/>
        </w:rPr>
        <w:t>organoides</w:t>
      </w:r>
      <w:proofErr w:type="spellEnd"/>
      <w:r w:rsidR="000A0B6B">
        <w:rPr>
          <w:b/>
        </w:rPr>
        <w:t xml:space="preserve"> de ratón</w:t>
      </w:r>
      <w:r w:rsidR="00F55AE7">
        <w:rPr>
          <w:b/>
        </w:rPr>
        <w:t>.</w:t>
      </w:r>
    </w:p>
    <w:p w14:paraId="6F0FE1EA" w14:textId="77777777" w:rsidR="00F55AE7" w:rsidRDefault="00F55AE7" w:rsidP="00211DBB">
      <w:pPr>
        <w:spacing w:after="0" w:line="240" w:lineRule="auto"/>
        <w:ind w:left="0" w:hanging="2"/>
        <w:jc w:val="center"/>
        <w:rPr>
          <w:b/>
        </w:rPr>
      </w:pPr>
    </w:p>
    <w:p w14:paraId="6474D005" w14:textId="2158B237" w:rsidR="003B05F0" w:rsidRDefault="00CB17FA" w:rsidP="00211DBB">
      <w:pPr>
        <w:spacing w:after="0" w:line="240" w:lineRule="auto"/>
        <w:ind w:left="0" w:hanging="2"/>
        <w:jc w:val="center"/>
      </w:pPr>
      <w:r>
        <w:t xml:space="preserve">Cian RE (1), </w:t>
      </w:r>
      <w:r w:rsidR="00CB28F0">
        <w:t>Drago SR (</w:t>
      </w:r>
      <w:r w:rsidR="00396FB2">
        <w:t>1</w:t>
      </w:r>
      <w:r w:rsidR="00CB28F0">
        <w:t>)</w:t>
      </w:r>
      <w:r>
        <w:t xml:space="preserve">, Sánchez de Medina F </w:t>
      </w:r>
      <w:r w:rsidR="00B43653">
        <w:t>(</w:t>
      </w:r>
      <w:r>
        <w:t>2</w:t>
      </w:r>
      <w:r w:rsidR="00B43653">
        <w:t>),</w:t>
      </w:r>
      <w:r>
        <w:t xml:space="preserve"> Martínez </w:t>
      </w:r>
      <w:proofErr w:type="spellStart"/>
      <w:r>
        <w:t>Augustín</w:t>
      </w:r>
      <w:proofErr w:type="spellEnd"/>
      <w:r>
        <w:t xml:space="preserve"> O (2)</w:t>
      </w:r>
      <w:r w:rsidR="00F55AE7">
        <w:t>.</w:t>
      </w:r>
    </w:p>
    <w:p w14:paraId="705D4B5F" w14:textId="77777777" w:rsidR="003B05F0" w:rsidRDefault="003B05F0" w:rsidP="00211DBB">
      <w:pPr>
        <w:spacing w:after="0" w:line="240" w:lineRule="auto"/>
        <w:ind w:left="0" w:hanging="2"/>
        <w:jc w:val="center"/>
      </w:pPr>
    </w:p>
    <w:p w14:paraId="46216982" w14:textId="77777777" w:rsidR="003B05F0" w:rsidRDefault="003B05F0" w:rsidP="00211DBB">
      <w:pPr>
        <w:spacing w:after="0" w:line="240" w:lineRule="auto"/>
        <w:ind w:left="0" w:hanging="2"/>
        <w:jc w:val="center"/>
      </w:pPr>
    </w:p>
    <w:p w14:paraId="0AD96C95" w14:textId="77777777" w:rsidR="003B05F0" w:rsidRDefault="00CB28F0" w:rsidP="005F43B8">
      <w:pPr>
        <w:spacing w:after="120" w:line="240" w:lineRule="auto"/>
        <w:ind w:leftChars="1" w:left="424" w:hangingChars="176" w:hanging="422"/>
      </w:pPr>
      <w:r>
        <w:t>(1) CONICET – Instituto de Tecnología de Alimentos, FIQ-UNL, Santa Fe, Santa Fe, Argentina.</w:t>
      </w:r>
    </w:p>
    <w:p w14:paraId="0DE6874F" w14:textId="48F03AD7" w:rsidR="00CB17FA" w:rsidRDefault="00CB17FA" w:rsidP="005F43B8">
      <w:pPr>
        <w:spacing w:after="120" w:line="240" w:lineRule="auto"/>
        <w:ind w:leftChars="1" w:left="424" w:hangingChars="176" w:hanging="422"/>
      </w:pPr>
      <w:r>
        <w:t>(2) Facultad de Farmacia – Universidad de Granada, Granada, España.</w:t>
      </w:r>
    </w:p>
    <w:p w14:paraId="11205E31" w14:textId="77777777" w:rsidR="00F55AE7" w:rsidRDefault="00F55AE7" w:rsidP="00211DB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52274720" w14:textId="654CC680" w:rsidR="003B05F0" w:rsidRDefault="00000000" w:rsidP="00211DB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F55AE7" w:rsidRPr="00C8466E">
          <w:rPr>
            <w:rStyle w:val="Hipervnculo"/>
          </w:rPr>
          <w:t>recian@fiq.unl.edu.ar</w:t>
        </w:r>
      </w:hyperlink>
      <w:r w:rsidR="00F55AE7">
        <w:rPr>
          <w:color w:val="000000"/>
        </w:rPr>
        <w:t xml:space="preserve"> </w:t>
      </w:r>
    </w:p>
    <w:p w14:paraId="47E07CE7" w14:textId="77777777" w:rsidR="003B05F0" w:rsidRDefault="003B05F0" w:rsidP="00211DBB">
      <w:pPr>
        <w:spacing w:after="0" w:line="240" w:lineRule="auto"/>
        <w:ind w:left="0" w:hanging="2"/>
      </w:pPr>
    </w:p>
    <w:p w14:paraId="7EFD6794" w14:textId="67DCB60C" w:rsidR="003B05F0" w:rsidRDefault="000A0B6B" w:rsidP="00FC1D6C">
      <w:pPr>
        <w:spacing w:after="0" w:line="240" w:lineRule="auto"/>
        <w:ind w:left="0" w:hanging="2"/>
      </w:pPr>
      <w:r>
        <w:t>Durante la elaborac</w:t>
      </w:r>
      <w:r w:rsidR="003C6321">
        <w:t>i</w:t>
      </w:r>
      <w:r>
        <w:t xml:space="preserve">ón del queso es posible obtener un péptido bioactivo glicosilado, el cual proviene de la hidrólisis enzimática de la κ-caseína por acción de la quimosina. Dicho péptido se denomina </w:t>
      </w:r>
      <w:proofErr w:type="spellStart"/>
      <w:r>
        <w:t>glicomacrop</w:t>
      </w:r>
      <w:r w:rsidR="003C6321">
        <w:t>é</w:t>
      </w:r>
      <w:r>
        <w:t>ptido</w:t>
      </w:r>
      <w:proofErr w:type="spellEnd"/>
      <w:r>
        <w:t xml:space="preserve"> bovino (</w:t>
      </w:r>
      <w:proofErr w:type="spellStart"/>
      <w:r>
        <w:t>GMPb</w:t>
      </w:r>
      <w:proofErr w:type="spellEnd"/>
      <w:r>
        <w:t xml:space="preserve">). El </w:t>
      </w:r>
      <w:proofErr w:type="spellStart"/>
      <w:r>
        <w:t>GMPb</w:t>
      </w:r>
      <w:proofErr w:type="spellEnd"/>
      <w:r>
        <w:t xml:space="preserve"> ha exhibido numerosas propiedades bioactivas </w:t>
      </w:r>
      <w:r w:rsidRPr="000A0B6B">
        <w:rPr>
          <w:i/>
        </w:rPr>
        <w:t>in vitro</w:t>
      </w:r>
      <w:r>
        <w:t xml:space="preserve"> e </w:t>
      </w:r>
      <w:r w:rsidRPr="000A0B6B">
        <w:rPr>
          <w:i/>
        </w:rPr>
        <w:t>in vivo</w:t>
      </w:r>
      <w:r>
        <w:t xml:space="preserve">, entre las que se destacan: actividad antibacteriana, prebiótica, antitumoral, </w:t>
      </w:r>
      <w:proofErr w:type="spellStart"/>
      <w:r>
        <w:t>inmunomoduladoras</w:t>
      </w:r>
      <w:proofErr w:type="spellEnd"/>
      <w:r>
        <w:t xml:space="preserve">, etc. Se ha demostrado que el </w:t>
      </w:r>
      <w:proofErr w:type="spellStart"/>
      <w:r>
        <w:t>GMPb</w:t>
      </w:r>
      <w:proofErr w:type="spellEnd"/>
      <w:r>
        <w:t xml:space="preserve"> puede regular directamente la expresión génica en cultivos primarios de linfocitos y macrófagos de ratón, ejerciendo un efecto inmunomodulador. Sin embargo, a la fecha, no se ha evaluado el efecto de la digestión gastrointestinal simulada sobre la actividad </w:t>
      </w:r>
      <w:proofErr w:type="spellStart"/>
      <w:r>
        <w:t>inmunomoduladora</w:t>
      </w:r>
      <w:proofErr w:type="spellEnd"/>
      <w:r>
        <w:t xml:space="preserve"> del </w:t>
      </w:r>
      <w:proofErr w:type="spellStart"/>
      <w:r>
        <w:t>GMPb</w:t>
      </w:r>
      <w:proofErr w:type="spellEnd"/>
      <w:r>
        <w:t xml:space="preserve">. El objetivo de este trabajo fue evaluar el efecto de la digestión gastrointestinal simulada sobre las propiedades </w:t>
      </w:r>
      <w:proofErr w:type="spellStart"/>
      <w:r>
        <w:t>inmunomoduladoras</w:t>
      </w:r>
      <w:proofErr w:type="spellEnd"/>
      <w:r>
        <w:t xml:space="preserve"> del </w:t>
      </w:r>
      <w:proofErr w:type="spellStart"/>
      <w:r>
        <w:t>GMPb</w:t>
      </w:r>
      <w:proofErr w:type="spellEnd"/>
      <w:r>
        <w:t xml:space="preserve"> observadas en </w:t>
      </w:r>
      <w:r w:rsidRPr="00CB17FA">
        <w:t xml:space="preserve">cultivos de </w:t>
      </w:r>
      <w:proofErr w:type="spellStart"/>
      <w:r w:rsidRPr="00CB17FA">
        <w:t>organoides</w:t>
      </w:r>
      <w:proofErr w:type="spellEnd"/>
      <w:r w:rsidRPr="00CB17FA">
        <w:t xml:space="preserve"> de intestino delgado de rat</w:t>
      </w:r>
      <w:r>
        <w:t>ó</w:t>
      </w:r>
      <w:r w:rsidRPr="00CB17FA">
        <w:t>n</w:t>
      </w:r>
      <w:r>
        <w:t xml:space="preserve">. </w:t>
      </w:r>
      <w:r w:rsidR="00FC1D6C">
        <w:t>Para ello, e</w:t>
      </w:r>
      <w:r>
        <w:t xml:space="preserve">l </w:t>
      </w:r>
      <w:proofErr w:type="spellStart"/>
      <w:r>
        <w:t>GMPb</w:t>
      </w:r>
      <w:proofErr w:type="spellEnd"/>
      <w:r>
        <w:t xml:space="preserve"> fue obtenido a partir de </w:t>
      </w:r>
      <w:r w:rsidR="00FC1D6C">
        <w:t>concentrado de proteínas de suero lácteo</w:t>
      </w:r>
      <w:r w:rsidR="00262627">
        <w:t xml:space="preserve"> </w:t>
      </w:r>
      <w:r>
        <w:t xml:space="preserve">por coagulación térmica y posterior ultrafiltración </w:t>
      </w:r>
      <w:r w:rsidR="00262627">
        <w:t>(1</w:t>
      </w:r>
      <w:r w:rsidR="00FC1D6C">
        <w:t xml:space="preserve">0 </w:t>
      </w:r>
      <w:proofErr w:type="spellStart"/>
      <w:r w:rsidR="00FC1D6C">
        <w:t>kDa</w:t>
      </w:r>
      <w:proofErr w:type="spellEnd"/>
      <w:r w:rsidR="00FC1D6C">
        <w:t xml:space="preserve">). </w:t>
      </w:r>
      <w:r w:rsidR="00837608">
        <w:t>Luego</w:t>
      </w:r>
      <w:r w:rsidR="00FC1D6C">
        <w:t xml:space="preserve">, el </w:t>
      </w:r>
      <w:proofErr w:type="spellStart"/>
      <w:r w:rsidR="00FC1D6C">
        <w:t>GMPb</w:t>
      </w:r>
      <w:proofErr w:type="spellEnd"/>
      <w:r w:rsidR="00FC1D6C">
        <w:t xml:space="preserve"> fue sometido a un ensayo de </w:t>
      </w:r>
      <w:proofErr w:type="spellStart"/>
      <w:r w:rsidR="00FC1D6C" w:rsidRPr="00FC1D6C">
        <w:t>bioaccesibilidad</w:t>
      </w:r>
      <w:proofErr w:type="spellEnd"/>
      <w:r w:rsidR="00FC1D6C" w:rsidRPr="00FC1D6C">
        <w:t xml:space="preserve"> siguiendo el método INFOGEST, donde se </w:t>
      </w:r>
      <w:r w:rsidR="00FC1D6C">
        <w:t>obtuvo un</w:t>
      </w:r>
      <w:r w:rsidR="00FC1D6C" w:rsidRPr="00FC1D6C">
        <w:t xml:space="preserve"> d</w:t>
      </w:r>
      <w:r w:rsidR="00FC1D6C">
        <w:t>ializado (</w:t>
      </w:r>
      <w:proofErr w:type="spellStart"/>
      <w:r w:rsidR="00FC1D6C">
        <w:t>GMPbD</w:t>
      </w:r>
      <w:proofErr w:type="spellEnd"/>
      <w:r w:rsidR="00FC1D6C">
        <w:t xml:space="preserve">). Tanto </w:t>
      </w:r>
      <w:r w:rsidR="00837608">
        <w:t xml:space="preserve">el </w:t>
      </w:r>
      <w:proofErr w:type="spellStart"/>
      <w:r w:rsidR="00837608">
        <w:t>GMPb</w:t>
      </w:r>
      <w:proofErr w:type="spellEnd"/>
      <w:r w:rsidR="00837608">
        <w:t xml:space="preserve"> como su dializado fueron caracterizados de acuerdo a su perfil de pesos moleculares mediante FPLC. Se evaluó </w:t>
      </w:r>
      <w:r w:rsidR="00FC1D6C">
        <w:t xml:space="preserve">el efecto </w:t>
      </w:r>
      <w:r w:rsidR="00837608">
        <w:t xml:space="preserve">del </w:t>
      </w:r>
      <w:proofErr w:type="spellStart"/>
      <w:r w:rsidR="00837608">
        <w:t>GMPb</w:t>
      </w:r>
      <w:proofErr w:type="spellEnd"/>
      <w:r w:rsidR="00837608">
        <w:t xml:space="preserve"> y de su dializado </w:t>
      </w:r>
      <w:r w:rsidR="00FC1D6C" w:rsidRPr="00CB17FA">
        <w:t>en la expresión de genes relacionados con la diferenciación celular, la proliferación celular y la defensa inmunológica</w:t>
      </w:r>
      <w:r w:rsidR="00FC1D6C">
        <w:t xml:space="preserve"> en </w:t>
      </w:r>
      <w:r w:rsidR="00FC1D6C" w:rsidRPr="00CB17FA">
        <w:t xml:space="preserve">cultivos de </w:t>
      </w:r>
      <w:proofErr w:type="spellStart"/>
      <w:r w:rsidR="00FC1D6C" w:rsidRPr="00CB17FA">
        <w:t>organoides</w:t>
      </w:r>
      <w:proofErr w:type="spellEnd"/>
      <w:r w:rsidR="00FC1D6C" w:rsidRPr="00CB17FA">
        <w:t xml:space="preserve"> de intestino delgado de rat</w:t>
      </w:r>
      <w:r w:rsidR="00FC1D6C">
        <w:t>ó</w:t>
      </w:r>
      <w:r w:rsidR="00FC1D6C" w:rsidRPr="00CB17FA">
        <w:t>n, haciendo especial hincapié en la defensa antiviral</w:t>
      </w:r>
      <w:r w:rsidR="00FC1D6C">
        <w:t xml:space="preserve">. </w:t>
      </w:r>
      <w:r w:rsidR="00740AF1">
        <w:t xml:space="preserve">A partir del perfil de pesos moleculares fue posible evidenciar una degradación efectiva del </w:t>
      </w:r>
      <w:proofErr w:type="spellStart"/>
      <w:r w:rsidR="00740AF1">
        <w:t>GMPb</w:t>
      </w:r>
      <w:proofErr w:type="spellEnd"/>
      <w:r w:rsidR="00740AF1">
        <w:t xml:space="preserve"> tras el proceso de digestión gastrointestinal simulada, generándose péptidos de menor tamaño. </w:t>
      </w:r>
      <w:r w:rsidR="00FC1D6C">
        <w:t>Los</w:t>
      </w:r>
      <w:r w:rsidR="00CB17FA" w:rsidRPr="00CB17FA">
        <w:t xml:space="preserve"> resultados </w:t>
      </w:r>
      <w:r w:rsidR="00740AF1">
        <w:t xml:space="preserve">en </w:t>
      </w:r>
      <w:proofErr w:type="spellStart"/>
      <w:r w:rsidR="00740AF1">
        <w:t>organoides</w:t>
      </w:r>
      <w:proofErr w:type="spellEnd"/>
      <w:r w:rsidR="00740AF1">
        <w:t xml:space="preserve"> </w:t>
      </w:r>
      <w:r w:rsidR="00CB17FA" w:rsidRPr="00CB17FA">
        <w:t>indica</w:t>
      </w:r>
      <w:r w:rsidR="00FC1D6C">
        <w:t>ro</w:t>
      </w:r>
      <w:r w:rsidR="00CB17FA" w:rsidRPr="00CB17FA">
        <w:t xml:space="preserve">n </w:t>
      </w:r>
      <w:r w:rsidR="00FC1D6C">
        <w:t xml:space="preserve">que </w:t>
      </w:r>
      <w:r w:rsidR="00CB17FA" w:rsidRPr="00CB17FA">
        <w:t xml:space="preserve">el </w:t>
      </w:r>
      <w:proofErr w:type="spellStart"/>
      <w:r w:rsidR="00CB17FA" w:rsidRPr="00CB17FA">
        <w:t>GMP</w:t>
      </w:r>
      <w:r w:rsidR="00837608">
        <w:t>b</w:t>
      </w:r>
      <w:proofErr w:type="spellEnd"/>
      <w:r w:rsidR="00CB17FA" w:rsidRPr="00CB17FA">
        <w:t xml:space="preserve"> adicionado en condiciones basales </w:t>
      </w:r>
      <w:r w:rsidR="00837608">
        <w:t xml:space="preserve">y estimuladas (TNF) </w:t>
      </w:r>
      <w:r w:rsidR="00740AF1">
        <w:t>indujo</w:t>
      </w:r>
      <w:r w:rsidR="00CB17FA" w:rsidRPr="00CB17FA">
        <w:t xml:space="preserve"> la expresión de genes relacionados con la defensa antiviral (Ifit1, Irf3, Ifn1b, </w:t>
      </w:r>
      <w:proofErr w:type="spellStart"/>
      <w:r w:rsidR="00CB17FA" w:rsidRPr="00CB17FA">
        <w:t>RNAsel</w:t>
      </w:r>
      <w:proofErr w:type="spellEnd"/>
      <w:r w:rsidR="00CB17FA" w:rsidRPr="00CB17FA">
        <w:t xml:space="preserve">, </w:t>
      </w:r>
      <w:proofErr w:type="spellStart"/>
      <w:r w:rsidR="00CB17FA" w:rsidRPr="00CB17FA">
        <w:t>Oas</w:t>
      </w:r>
      <w:proofErr w:type="spellEnd"/>
      <w:r w:rsidR="00CB17FA" w:rsidRPr="00CB17FA">
        <w:t xml:space="preserve"> 2 y Oas3)</w:t>
      </w:r>
      <w:r w:rsidR="00740AF1">
        <w:t>, proliferación celular (</w:t>
      </w:r>
      <w:r w:rsidR="00740AF1" w:rsidRPr="00CB17FA">
        <w:t>PCNA y Axin2</w:t>
      </w:r>
      <w:r w:rsidR="00740AF1">
        <w:t>) y diferenciación celular (</w:t>
      </w:r>
      <w:r w:rsidR="00740AF1" w:rsidRPr="00CB17FA">
        <w:t>Lyz2</w:t>
      </w:r>
      <w:r w:rsidR="00740AF1">
        <w:t>,</w:t>
      </w:r>
      <w:r w:rsidR="00740AF1" w:rsidRPr="00CB17FA">
        <w:t xml:space="preserve"> Muc3</w:t>
      </w:r>
      <w:r w:rsidR="00740AF1">
        <w:t>,</w:t>
      </w:r>
      <w:r w:rsidR="00740AF1" w:rsidRPr="00CB17FA">
        <w:t xml:space="preserve"> Ref3g, Pl</w:t>
      </w:r>
      <w:r w:rsidR="00740AF1">
        <w:t>a</w:t>
      </w:r>
      <w:r w:rsidR="00740AF1" w:rsidRPr="00CB17FA">
        <w:t>2g2 y Muc4</w:t>
      </w:r>
      <w:r w:rsidR="00740AF1">
        <w:t xml:space="preserve">). Sin embargo, </w:t>
      </w:r>
      <w:r w:rsidR="00CB17FA" w:rsidRPr="00CB17FA">
        <w:t>la expresión de genes marcadores de células de las criptas (Olfm4, Lgr5, Ascm2 y Ang4)</w:t>
      </w:r>
      <w:r w:rsidR="008422AD">
        <w:t>,</w:t>
      </w:r>
      <w:r w:rsidR="00CB17FA" w:rsidRPr="00CB17FA">
        <w:t xml:space="preserve"> no se</w:t>
      </w:r>
      <w:r w:rsidR="00740AF1">
        <w:t xml:space="preserve"> vio modificada. Por otro lado, l</w:t>
      </w:r>
      <w:r w:rsidR="00B35C12">
        <w:t>os efectos</w:t>
      </w:r>
      <w:r w:rsidR="00CB17FA" w:rsidRPr="00CB17FA">
        <w:t xml:space="preserve"> </w:t>
      </w:r>
      <w:r w:rsidR="00740AF1">
        <w:t xml:space="preserve">observados para </w:t>
      </w:r>
      <w:proofErr w:type="spellStart"/>
      <w:r w:rsidR="00740AF1">
        <w:t>GMPbD</w:t>
      </w:r>
      <w:proofErr w:type="spellEnd"/>
      <w:r w:rsidR="00740AF1">
        <w:t xml:space="preserve"> </w:t>
      </w:r>
      <w:r w:rsidR="00CB17FA" w:rsidRPr="00CB17FA">
        <w:t xml:space="preserve">variaron notablemente </w:t>
      </w:r>
      <w:r w:rsidR="00532BAF">
        <w:t xml:space="preserve">respecto al </w:t>
      </w:r>
      <w:proofErr w:type="spellStart"/>
      <w:r w:rsidR="00532BAF">
        <w:t>GMPb</w:t>
      </w:r>
      <w:proofErr w:type="spellEnd"/>
      <w:r w:rsidR="00532BAF">
        <w:t xml:space="preserve">, </w:t>
      </w:r>
      <w:r w:rsidR="00CB17FA" w:rsidRPr="00CB17FA">
        <w:t>observándos</w:t>
      </w:r>
      <w:r w:rsidR="00B35C12">
        <w:t xml:space="preserve">e en la mayoría de los casos </w:t>
      </w:r>
      <w:r w:rsidR="00CB17FA" w:rsidRPr="00CB17FA">
        <w:t xml:space="preserve">ausencia </w:t>
      </w:r>
      <w:r w:rsidR="00B35C12">
        <w:t>del efecto o</w:t>
      </w:r>
      <w:r w:rsidR="00CB17FA" w:rsidRPr="00CB17FA">
        <w:t xml:space="preserve"> incluso resultados opuesto</w:t>
      </w:r>
      <w:r w:rsidR="00B35C12">
        <w:t>s</w:t>
      </w:r>
      <w:r w:rsidR="00CB17FA" w:rsidRPr="00CB17FA">
        <w:t xml:space="preserve">. </w:t>
      </w:r>
      <w:r w:rsidR="00532BAF">
        <w:t xml:space="preserve">Esto indicaría que el </w:t>
      </w:r>
      <w:proofErr w:type="spellStart"/>
      <w:r w:rsidR="00532BAF">
        <w:t>GMPb</w:t>
      </w:r>
      <w:proofErr w:type="spellEnd"/>
      <w:r w:rsidR="00532BAF">
        <w:t xml:space="preserve"> fue susceptible al ataque proteolítico de las enzimas digestivas, lo que se vio reflejado en la pérdida </w:t>
      </w:r>
      <w:r w:rsidR="008422AD">
        <w:t xml:space="preserve">de las propiedades </w:t>
      </w:r>
      <w:proofErr w:type="spellStart"/>
      <w:r w:rsidR="00532BAF">
        <w:t>inmunomoduladoras</w:t>
      </w:r>
      <w:proofErr w:type="spellEnd"/>
      <w:r w:rsidR="00532BAF">
        <w:t xml:space="preserve"> o</w:t>
      </w:r>
      <w:r w:rsidR="00B35C12">
        <w:t xml:space="preserve">bservadas </w:t>
      </w:r>
      <w:r w:rsidR="00532BAF">
        <w:t xml:space="preserve">en </w:t>
      </w:r>
      <w:proofErr w:type="spellStart"/>
      <w:r w:rsidR="00532BAF">
        <w:t>organoides</w:t>
      </w:r>
      <w:proofErr w:type="spellEnd"/>
      <w:r w:rsidR="00532BAF">
        <w:t xml:space="preserve"> de intestino delgado de ratón</w:t>
      </w:r>
      <w:r w:rsidR="008422AD">
        <w:t>, particularmente las del tipo antiviral</w:t>
      </w:r>
      <w:r w:rsidR="00B35C12">
        <w:t>. M</w:t>
      </w:r>
      <w:r w:rsidR="00CB17FA" w:rsidRPr="00CB17FA">
        <w:t>éto</w:t>
      </w:r>
      <w:r w:rsidR="00532BAF">
        <w:t>dos que permitan</w:t>
      </w:r>
      <w:r w:rsidR="00CB17FA" w:rsidRPr="00CB17FA">
        <w:t xml:space="preserve"> </w:t>
      </w:r>
      <w:r w:rsidR="00CB17FA" w:rsidRPr="00CB17FA">
        <w:lastRenderedPageBreak/>
        <w:t>prote</w:t>
      </w:r>
      <w:r w:rsidR="00532BAF">
        <w:t>ger al</w:t>
      </w:r>
      <w:r w:rsidR="00CB17FA" w:rsidRPr="00CB17FA">
        <w:t xml:space="preserve"> péptido </w:t>
      </w:r>
      <w:r w:rsidR="00532BAF">
        <w:t>del ambiente gastrointestinal</w:t>
      </w:r>
      <w:r w:rsidR="003A3D5F">
        <w:t>,</w:t>
      </w:r>
      <w:r w:rsidR="008422AD">
        <w:t xml:space="preserve"> tales como la microencapsulación</w:t>
      </w:r>
      <w:r w:rsidR="003A3D5F">
        <w:t>,</w:t>
      </w:r>
      <w:r w:rsidR="00532BAF">
        <w:t xml:space="preserve"> </w:t>
      </w:r>
      <w:r w:rsidR="00CB17FA" w:rsidRPr="00CB17FA">
        <w:t>podrían ser adecu</w:t>
      </w:r>
      <w:r w:rsidR="008422AD">
        <w:t>ados para preservar sus efectos inmunomoduladores.</w:t>
      </w:r>
    </w:p>
    <w:p w14:paraId="7CA46A4B" w14:textId="77777777" w:rsidR="005A7E44" w:rsidRDefault="005A7E44" w:rsidP="00360588">
      <w:pPr>
        <w:spacing w:after="0" w:line="240" w:lineRule="auto"/>
        <w:ind w:left="0" w:hanging="2"/>
      </w:pPr>
    </w:p>
    <w:p w14:paraId="5A7BA81A" w14:textId="28C7E4CF" w:rsidR="00360588" w:rsidRDefault="005A7E44" w:rsidP="00360588">
      <w:pPr>
        <w:spacing w:after="0" w:line="240" w:lineRule="auto"/>
        <w:ind w:left="0" w:hanging="2"/>
      </w:pPr>
      <w:proofErr w:type="spellStart"/>
      <w:r>
        <w:t>Agradecimietos</w:t>
      </w:r>
      <w:proofErr w:type="spellEnd"/>
      <w:r>
        <w:t xml:space="preserve">: Los autores agradecen financiamiento a través de </w:t>
      </w:r>
      <w:r w:rsidR="00CB17FA">
        <w:t>PID2020-120140RB-100</w:t>
      </w:r>
    </w:p>
    <w:p w14:paraId="54ECD9B7" w14:textId="77777777" w:rsidR="003B05F0" w:rsidRDefault="003B05F0" w:rsidP="00211DBB">
      <w:pPr>
        <w:spacing w:after="0" w:line="240" w:lineRule="auto"/>
        <w:ind w:left="0" w:hanging="2"/>
      </w:pPr>
    </w:p>
    <w:p w14:paraId="1D692D61" w14:textId="7E1AE82A" w:rsidR="003B05F0" w:rsidRDefault="00CB28F0" w:rsidP="00360588">
      <w:pPr>
        <w:spacing w:after="0" w:line="240" w:lineRule="auto"/>
        <w:ind w:left="0" w:hanging="2"/>
      </w:pPr>
      <w:r>
        <w:t xml:space="preserve">Palabras </w:t>
      </w:r>
      <w:r w:rsidR="00D802A7">
        <w:t>c</w:t>
      </w:r>
      <w:r>
        <w:t xml:space="preserve">lave: </w:t>
      </w:r>
      <w:proofErr w:type="spellStart"/>
      <w:r w:rsidR="005A7E44">
        <w:t>g</w:t>
      </w:r>
      <w:r w:rsidR="00FF3136">
        <w:t>lico</w:t>
      </w:r>
      <w:r w:rsidR="00CB17FA">
        <w:t>péptido</w:t>
      </w:r>
      <w:proofErr w:type="spellEnd"/>
      <w:r>
        <w:t xml:space="preserve">, </w:t>
      </w:r>
      <w:proofErr w:type="spellStart"/>
      <w:r w:rsidR="005A7E44">
        <w:t>b</w:t>
      </w:r>
      <w:r w:rsidR="00715473">
        <w:t>ioaccesibilidad</w:t>
      </w:r>
      <w:proofErr w:type="spellEnd"/>
      <w:r w:rsidR="00CB17FA">
        <w:t xml:space="preserve">, </w:t>
      </w:r>
      <w:r w:rsidR="005A7E44">
        <w:t>d</w:t>
      </w:r>
      <w:r w:rsidR="006657DE">
        <w:t xml:space="preserve">efensa antiviral, </w:t>
      </w:r>
      <w:r w:rsidR="005A7E44">
        <w:t>p</w:t>
      </w:r>
      <w:r w:rsidR="006657DE">
        <w:t xml:space="preserve">roliferación celular, </w:t>
      </w:r>
      <w:r w:rsidR="005A7E44">
        <w:t>d</w:t>
      </w:r>
      <w:r w:rsidR="006657DE">
        <w:t>iferenciación celular</w:t>
      </w:r>
      <w:r w:rsidR="00F55AE7">
        <w:t>.</w:t>
      </w:r>
    </w:p>
    <w:sectPr w:rsidR="003B0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F948" w14:textId="77777777" w:rsidR="007F50C4" w:rsidRDefault="007F50C4" w:rsidP="00211DB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FF1CBBE" w14:textId="77777777" w:rsidR="007F50C4" w:rsidRDefault="007F50C4" w:rsidP="00211DB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8576" w14:textId="77777777" w:rsidR="006657DE" w:rsidRDefault="006657DE" w:rsidP="006657D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D60F" w14:textId="77777777" w:rsidR="006657DE" w:rsidRDefault="006657DE" w:rsidP="006657D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EC53" w14:textId="77777777" w:rsidR="006657DE" w:rsidRDefault="006657DE" w:rsidP="006657D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0612" w14:textId="77777777" w:rsidR="007F50C4" w:rsidRDefault="007F50C4" w:rsidP="00211DB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21FA02F" w14:textId="77777777" w:rsidR="007F50C4" w:rsidRDefault="007F50C4" w:rsidP="00211DB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1839" w14:textId="77777777" w:rsidR="006657DE" w:rsidRDefault="006657DE" w:rsidP="006657D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2A7E" w14:textId="77777777" w:rsidR="003B05F0" w:rsidRDefault="00CB28F0" w:rsidP="00211DB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59DD77A" wp14:editId="2360466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0FF8" w14:textId="77777777" w:rsidR="006657DE" w:rsidRDefault="006657DE" w:rsidP="006657DE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5F0"/>
    <w:rsid w:val="000A0B6B"/>
    <w:rsid w:val="000F7A7D"/>
    <w:rsid w:val="001F4263"/>
    <w:rsid w:val="00203F66"/>
    <w:rsid w:val="00211DBB"/>
    <w:rsid w:val="00261B2B"/>
    <w:rsid w:val="00262627"/>
    <w:rsid w:val="002B1FA2"/>
    <w:rsid w:val="002C015F"/>
    <w:rsid w:val="00360588"/>
    <w:rsid w:val="00396FB2"/>
    <w:rsid w:val="003A3D5F"/>
    <w:rsid w:val="003B05F0"/>
    <w:rsid w:val="003C6321"/>
    <w:rsid w:val="00413F66"/>
    <w:rsid w:val="00460A96"/>
    <w:rsid w:val="00532BAF"/>
    <w:rsid w:val="005512A9"/>
    <w:rsid w:val="005A350B"/>
    <w:rsid w:val="005A7E44"/>
    <w:rsid w:val="005F43B8"/>
    <w:rsid w:val="00602AB0"/>
    <w:rsid w:val="006657DE"/>
    <w:rsid w:val="00715473"/>
    <w:rsid w:val="00740AF1"/>
    <w:rsid w:val="007F50C4"/>
    <w:rsid w:val="008218D0"/>
    <w:rsid w:val="00837608"/>
    <w:rsid w:val="008422AD"/>
    <w:rsid w:val="008C44C8"/>
    <w:rsid w:val="009B367A"/>
    <w:rsid w:val="00AA0389"/>
    <w:rsid w:val="00B13423"/>
    <w:rsid w:val="00B35C12"/>
    <w:rsid w:val="00B43653"/>
    <w:rsid w:val="00CB17FA"/>
    <w:rsid w:val="00CB28F0"/>
    <w:rsid w:val="00D802A7"/>
    <w:rsid w:val="00E36641"/>
    <w:rsid w:val="00E81969"/>
    <w:rsid w:val="00EF7583"/>
    <w:rsid w:val="00F101DB"/>
    <w:rsid w:val="00F55AE7"/>
    <w:rsid w:val="00F90714"/>
    <w:rsid w:val="00FB3570"/>
    <w:rsid w:val="00FC1D6C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B79F"/>
  <w15:docId w15:val="{1FCFE94B-F80C-44F7-BA05-F0538670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B17F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55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cian@fiq.unl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/L9Jizu135AH1a0QcfXSIq0/+w==">AMUW2mVR7Z7tCwae1fDVXlsIsyLJste03Pwd+C9a3qv9ENMaz/Qh9rNjxopZMhs88ydBUV+01z4+lGevqh+x0H0b3tTqZjccuI+izB1dtkqGHVWuOblFSWc=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24</cp:revision>
  <dcterms:created xsi:type="dcterms:W3CDTF">2022-07-01T23:17:00Z</dcterms:created>
  <dcterms:modified xsi:type="dcterms:W3CDTF">2022-08-09T16:09:00Z</dcterms:modified>
</cp:coreProperties>
</file>