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CF66" w14:textId="4FD4D6CC" w:rsidR="0036512F" w:rsidRPr="00AA27A4" w:rsidRDefault="0036512F">
      <w:pPr>
        <w:pBdr>
          <w:top w:val="nil"/>
          <w:left w:val="nil"/>
          <w:bottom w:val="nil"/>
          <w:right w:val="nil"/>
          <w:between w:val="nil"/>
        </w:pBdr>
        <w:spacing w:after="0" w:line="240" w:lineRule="auto"/>
        <w:ind w:left="0" w:hanging="2"/>
        <w:jc w:val="center"/>
        <w:rPr>
          <w:b/>
        </w:rPr>
      </w:pPr>
      <w:r>
        <w:rPr>
          <w:b/>
        </w:rPr>
        <w:t xml:space="preserve">Incorporación de </w:t>
      </w:r>
      <w:r w:rsidRPr="00AA27A4">
        <w:rPr>
          <w:b/>
          <w:i/>
        </w:rPr>
        <w:t xml:space="preserve">Opuntias </w:t>
      </w:r>
      <w:r w:rsidRPr="00AA27A4">
        <w:rPr>
          <w:b/>
        </w:rPr>
        <w:t>spp.</w:t>
      </w:r>
      <w:r>
        <w:rPr>
          <w:b/>
        </w:rPr>
        <w:t xml:space="preserve"> en ración de cabras lecheras como alternativa económica en épocas críticas de producción</w:t>
      </w:r>
    </w:p>
    <w:p w14:paraId="32215DCD" w14:textId="77777777" w:rsidR="0017616A" w:rsidRPr="00254E79" w:rsidRDefault="0017616A">
      <w:pPr>
        <w:spacing w:after="0" w:line="240" w:lineRule="auto"/>
        <w:ind w:left="0" w:hanging="2"/>
        <w:jc w:val="center"/>
      </w:pPr>
    </w:p>
    <w:p w14:paraId="5FD03D46" w14:textId="08B90A61" w:rsidR="00ED4044" w:rsidRPr="00A24AF9" w:rsidRDefault="00ED4044" w:rsidP="00ED4044">
      <w:pPr>
        <w:widowControl w:val="0"/>
        <w:pBdr>
          <w:top w:val="nil"/>
          <w:left w:val="nil"/>
          <w:bottom w:val="nil"/>
          <w:right w:val="nil"/>
          <w:between w:val="nil"/>
        </w:pBdr>
        <w:spacing w:after="240" w:line="240" w:lineRule="auto"/>
        <w:ind w:left="0" w:hanging="2"/>
        <w:jc w:val="center"/>
        <w:rPr>
          <w:bCs/>
          <w:color w:val="000000"/>
        </w:rPr>
      </w:pPr>
      <w:r w:rsidRPr="00A24AF9">
        <w:rPr>
          <w:bCs/>
          <w:color w:val="000000"/>
        </w:rPr>
        <w:t>S</w:t>
      </w:r>
      <w:r w:rsidR="006159F0" w:rsidRPr="00A24AF9">
        <w:rPr>
          <w:bCs/>
          <w:color w:val="000000"/>
        </w:rPr>
        <w:t>alinas F</w:t>
      </w:r>
      <w:r w:rsidRPr="00A24AF9">
        <w:rPr>
          <w:bCs/>
          <w:color w:val="000000"/>
        </w:rPr>
        <w:t xml:space="preserve"> (1),</w:t>
      </w:r>
      <w:r w:rsidR="0036512F" w:rsidRPr="00A24AF9">
        <w:rPr>
          <w:bCs/>
        </w:rPr>
        <w:t xml:space="preserve"> D</w:t>
      </w:r>
      <w:r w:rsidR="006159F0" w:rsidRPr="00A24AF9">
        <w:rPr>
          <w:bCs/>
        </w:rPr>
        <w:t>íaz W</w:t>
      </w:r>
      <w:r w:rsidR="0036512F" w:rsidRPr="00A24AF9">
        <w:rPr>
          <w:bCs/>
        </w:rPr>
        <w:t xml:space="preserve"> (1),</w:t>
      </w:r>
      <w:r w:rsidRPr="00A24AF9">
        <w:rPr>
          <w:bCs/>
          <w:color w:val="000000"/>
        </w:rPr>
        <w:t xml:space="preserve"> </w:t>
      </w:r>
      <w:r w:rsidRPr="00A24AF9">
        <w:rPr>
          <w:bCs/>
        </w:rPr>
        <w:t>V</w:t>
      </w:r>
      <w:r w:rsidR="006159F0" w:rsidRPr="00A24AF9">
        <w:rPr>
          <w:bCs/>
        </w:rPr>
        <w:t>illafañe</w:t>
      </w:r>
      <w:r w:rsidRPr="00A24AF9">
        <w:rPr>
          <w:bCs/>
        </w:rPr>
        <w:t xml:space="preserve"> </w:t>
      </w:r>
      <w:r w:rsidR="006159F0" w:rsidRPr="00A24AF9">
        <w:rPr>
          <w:bCs/>
        </w:rPr>
        <w:t>A</w:t>
      </w:r>
      <w:r w:rsidR="006159F0" w:rsidRPr="00A24AF9">
        <w:rPr>
          <w:bCs/>
          <w:vertAlign w:val="superscript"/>
        </w:rPr>
        <w:t xml:space="preserve"> </w:t>
      </w:r>
      <w:r w:rsidR="006159F0" w:rsidRPr="00A24AF9">
        <w:rPr>
          <w:bCs/>
        </w:rPr>
        <w:t>(</w:t>
      </w:r>
      <w:r w:rsidRPr="00A24AF9">
        <w:rPr>
          <w:bCs/>
        </w:rPr>
        <w:t xml:space="preserve">1), </w:t>
      </w:r>
      <w:r w:rsidRPr="00A24AF9">
        <w:rPr>
          <w:bCs/>
          <w:color w:val="000000"/>
        </w:rPr>
        <w:t>M</w:t>
      </w:r>
      <w:r w:rsidR="006159F0" w:rsidRPr="00A24AF9">
        <w:rPr>
          <w:bCs/>
          <w:color w:val="000000"/>
        </w:rPr>
        <w:t>oreno</w:t>
      </w:r>
      <w:r w:rsidRPr="00A24AF9">
        <w:rPr>
          <w:bCs/>
          <w:color w:val="000000"/>
        </w:rPr>
        <w:t xml:space="preserve"> </w:t>
      </w:r>
      <w:r w:rsidR="006159F0" w:rsidRPr="00A24AF9">
        <w:rPr>
          <w:bCs/>
          <w:color w:val="000000"/>
        </w:rPr>
        <w:t>Fernández C</w:t>
      </w:r>
      <w:r w:rsidRPr="00A24AF9">
        <w:rPr>
          <w:bCs/>
          <w:color w:val="000000"/>
        </w:rPr>
        <w:t xml:space="preserve"> (1), L</w:t>
      </w:r>
      <w:r w:rsidR="006159F0" w:rsidRPr="00A24AF9">
        <w:rPr>
          <w:bCs/>
          <w:color w:val="000000"/>
        </w:rPr>
        <w:t>eguizamón Carate JN</w:t>
      </w:r>
      <w:r w:rsidRPr="00A24AF9">
        <w:rPr>
          <w:bCs/>
          <w:color w:val="000000"/>
        </w:rPr>
        <w:t xml:space="preserve"> (1)</w:t>
      </w:r>
      <w:r w:rsidR="00AA27A4" w:rsidRPr="00A24AF9">
        <w:rPr>
          <w:bCs/>
          <w:color w:val="000000"/>
        </w:rPr>
        <w:t xml:space="preserve"> </w:t>
      </w:r>
      <w:r w:rsidRPr="00A24AF9">
        <w:rPr>
          <w:bCs/>
          <w:color w:val="000000"/>
        </w:rPr>
        <w:t>F</w:t>
      </w:r>
      <w:r w:rsidR="006159F0" w:rsidRPr="00A24AF9">
        <w:rPr>
          <w:bCs/>
          <w:color w:val="000000"/>
        </w:rPr>
        <w:t>rau SF</w:t>
      </w:r>
      <w:r w:rsidRPr="00A24AF9">
        <w:rPr>
          <w:bCs/>
          <w:color w:val="000000"/>
        </w:rPr>
        <w:t xml:space="preserve"> (</w:t>
      </w:r>
      <w:r w:rsidR="006159F0" w:rsidRPr="00A24AF9">
        <w:rPr>
          <w:bCs/>
          <w:color w:val="000000"/>
        </w:rPr>
        <w:t>1)</w:t>
      </w:r>
      <w:r w:rsidR="006159F0" w:rsidRPr="00A24AF9">
        <w:rPr>
          <w:bCs/>
          <w:color w:val="000000"/>
          <w:vertAlign w:val="superscript"/>
        </w:rPr>
        <w:t xml:space="preserve"> *</w:t>
      </w:r>
    </w:p>
    <w:p w14:paraId="52CB9BC4" w14:textId="509D424D" w:rsidR="00ED4044" w:rsidRPr="00A24AF9" w:rsidRDefault="00ED4044" w:rsidP="00ED4044">
      <w:pPr>
        <w:widowControl w:val="0"/>
        <w:pBdr>
          <w:top w:val="nil"/>
          <w:left w:val="nil"/>
          <w:bottom w:val="nil"/>
          <w:right w:val="nil"/>
          <w:between w:val="nil"/>
        </w:pBdr>
        <w:spacing w:line="240" w:lineRule="auto"/>
        <w:ind w:left="0" w:hanging="2"/>
        <w:jc w:val="left"/>
        <w:rPr>
          <w:color w:val="000000"/>
        </w:rPr>
      </w:pPr>
      <w:r w:rsidRPr="00A24AF9">
        <w:rPr>
          <w:color w:val="000000"/>
        </w:rPr>
        <w:t>(1)</w:t>
      </w:r>
      <w:r w:rsidR="0036512F" w:rsidRPr="00A24AF9">
        <w:rPr>
          <w:color w:val="000000"/>
          <w:vertAlign w:val="superscript"/>
        </w:rPr>
        <w:t xml:space="preserve"> </w:t>
      </w:r>
      <w:r w:rsidRPr="00A24AF9">
        <w:rPr>
          <w:color w:val="000000"/>
        </w:rPr>
        <w:t>Instituto de Ciencia y Tecnología de Alimentos, Facultad de Agronomía y Agroindustrias, Universidad Nacional de Santiago del Estero.</w:t>
      </w:r>
      <w:r w:rsidRPr="00A24AF9">
        <w:rPr>
          <w:color w:val="FF0000"/>
        </w:rPr>
        <w:t xml:space="preserve"> </w:t>
      </w:r>
      <w:r w:rsidRPr="00A24AF9">
        <w:rPr>
          <w:color w:val="000000"/>
        </w:rPr>
        <w:t>Av. Belgrano Sur 1912, Santiago del Estero, Argentina.</w:t>
      </w:r>
    </w:p>
    <w:p w14:paraId="7BAF3B93" w14:textId="54B2ECEB" w:rsidR="00FE7CBA" w:rsidRPr="00A24AF9" w:rsidRDefault="00ED4044" w:rsidP="00A24AF9">
      <w:pPr>
        <w:widowControl w:val="0"/>
        <w:pBdr>
          <w:top w:val="nil"/>
          <w:left w:val="nil"/>
          <w:bottom w:val="nil"/>
          <w:right w:val="nil"/>
          <w:between w:val="nil"/>
        </w:pBdr>
        <w:spacing w:after="240" w:line="240" w:lineRule="auto"/>
        <w:ind w:left="0" w:hanging="2"/>
        <w:jc w:val="left"/>
        <w:rPr>
          <w:color w:val="000000"/>
        </w:rPr>
      </w:pPr>
      <w:r w:rsidRPr="00A24AF9">
        <w:rPr>
          <w:color w:val="000000"/>
        </w:rPr>
        <w:t xml:space="preserve">* </w:t>
      </w:r>
      <w:hyperlink r:id="rId7" w:history="1">
        <w:r w:rsidRPr="00A24AF9">
          <w:rPr>
            <w:rStyle w:val="Hipervnculo"/>
          </w:rPr>
          <w:t xml:space="preserve">flfrau@unse.edu.ar </w:t>
        </w:r>
      </w:hyperlink>
      <w:r w:rsidRPr="00A24AF9">
        <w:rPr>
          <w:color w:val="000000"/>
        </w:rPr>
        <w:t xml:space="preserve"> </w:t>
      </w:r>
    </w:p>
    <w:p w14:paraId="24161A68" w14:textId="4B63E12E" w:rsidR="00BF5327" w:rsidRPr="00254E79" w:rsidRDefault="005E3518" w:rsidP="005E3518">
      <w:pPr>
        <w:pStyle w:val="Default"/>
        <w:ind w:hanging="2"/>
        <w:jc w:val="both"/>
        <w:rPr>
          <w:rFonts w:ascii="Arial" w:hAnsi="Arial" w:cs="Arial"/>
          <w:color w:val="auto"/>
        </w:rPr>
      </w:pPr>
      <w:r w:rsidRPr="00254E79">
        <w:rPr>
          <w:rFonts w:ascii="Arial" w:hAnsi="Arial" w:cs="Arial"/>
          <w:color w:val="auto"/>
        </w:rPr>
        <w:t>Los sistemas de producción caprina se adaptan bien a las zonas áridas y semiáridas, por lo cual tienen un nicho ecológico natural abundante en la zona Noroeste de la República Argentina, siendo la principal actividad la obtención de quesos. La producción de leche depende de diversos factores, entre los cuales la alimentación es uno de los más importantes. En la zona del NOA la cría de cabras presenta una ventaja p</w:t>
      </w:r>
      <w:r w:rsidR="0036512F">
        <w:rPr>
          <w:rFonts w:ascii="Arial" w:hAnsi="Arial" w:cs="Arial"/>
          <w:color w:val="auto"/>
        </w:rPr>
        <w:t xml:space="preserve">ara los pequeños productores, ya </w:t>
      </w:r>
      <w:r w:rsidRPr="00254E79">
        <w:rPr>
          <w:rFonts w:ascii="Arial" w:hAnsi="Arial" w:cs="Arial"/>
          <w:color w:val="auto"/>
        </w:rPr>
        <w:t>que los animales se alimentan con la vegetación del monte, lo que no implica gasto</w:t>
      </w:r>
      <w:r w:rsidR="00995A5F">
        <w:rPr>
          <w:rFonts w:ascii="Arial" w:hAnsi="Arial" w:cs="Arial"/>
          <w:color w:val="auto"/>
        </w:rPr>
        <w:t>s</w:t>
      </w:r>
      <w:r w:rsidRPr="00254E79">
        <w:rPr>
          <w:rFonts w:ascii="Arial" w:hAnsi="Arial" w:cs="Arial"/>
          <w:color w:val="auto"/>
        </w:rPr>
        <w:t xml:space="preserve"> para los productores. </w:t>
      </w:r>
      <w:r w:rsidR="00FE7CBA" w:rsidRPr="00254E79">
        <w:rPr>
          <w:rFonts w:ascii="Arial" w:hAnsi="Arial" w:cs="Arial"/>
          <w:color w:val="auto"/>
        </w:rPr>
        <w:t xml:space="preserve">Los cultivos de </w:t>
      </w:r>
      <w:r w:rsidR="00CA7BDB" w:rsidRPr="00254E79">
        <w:rPr>
          <w:rFonts w:ascii="Arial" w:hAnsi="Arial" w:cs="Arial"/>
          <w:i/>
          <w:color w:val="auto"/>
        </w:rPr>
        <w:t xml:space="preserve">Opuntia </w:t>
      </w:r>
      <w:r w:rsidR="00CA7BDB" w:rsidRPr="00254E79">
        <w:rPr>
          <w:rFonts w:ascii="Arial" w:hAnsi="Arial" w:cs="Arial"/>
          <w:color w:val="auto"/>
        </w:rPr>
        <w:t xml:space="preserve">spp. </w:t>
      </w:r>
      <w:r w:rsidR="00FE7CBA" w:rsidRPr="00254E79">
        <w:rPr>
          <w:rFonts w:ascii="Arial" w:hAnsi="Arial" w:cs="Arial"/>
          <w:color w:val="auto"/>
        </w:rPr>
        <w:t xml:space="preserve">han demostrado ser de </w:t>
      </w:r>
      <w:r w:rsidR="00CA7BDB" w:rsidRPr="00254E79">
        <w:rPr>
          <w:rFonts w:ascii="Arial" w:hAnsi="Arial" w:cs="Arial"/>
          <w:color w:val="auto"/>
        </w:rPr>
        <w:t xml:space="preserve">gran </w:t>
      </w:r>
      <w:r w:rsidR="00FE7CBA" w:rsidRPr="00254E79">
        <w:rPr>
          <w:rFonts w:ascii="Arial" w:hAnsi="Arial" w:cs="Arial"/>
          <w:color w:val="auto"/>
        </w:rPr>
        <w:t>importancia para la producción ganadera</w:t>
      </w:r>
      <w:r w:rsidR="00CA7BDB" w:rsidRPr="00254E79">
        <w:rPr>
          <w:rFonts w:ascii="Arial" w:hAnsi="Arial" w:cs="Arial"/>
          <w:color w:val="auto"/>
        </w:rPr>
        <w:t>,</w:t>
      </w:r>
      <w:r w:rsidR="00FE7CBA" w:rsidRPr="00254E79">
        <w:rPr>
          <w:rFonts w:ascii="Arial" w:hAnsi="Arial" w:cs="Arial"/>
          <w:color w:val="auto"/>
        </w:rPr>
        <w:t xml:space="preserve"> especialmente en épocas de sequías prolongadas, ya que </w:t>
      </w:r>
      <w:r w:rsidR="00CA7BDB" w:rsidRPr="00254E79">
        <w:rPr>
          <w:rFonts w:ascii="Arial" w:hAnsi="Arial" w:cs="Arial"/>
          <w:color w:val="auto"/>
        </w:rPr>
        <w:t>son</w:t>
      </w:r>
      <w:r w:rsidR="00FE7CBA" w:rsidRPr="00254E79">
        <w:rPr>
          <w:rFonts w:ascii="Arial" w:hAnsi="Arial" w:cs="Arial"/>
          <w:color w:val="auto"/>
        </w:rPr>
        <w:t xml:space="preserve"> fuente </w:t>
      </w:r>
      <w:r w:rsidR="00CA7BDB" w:rsidRPr="00254E79">
        <w:rPr>
          <w:rFonts w:ascii="Arial" w:hAnsi="Arial" w:cs="Arial"/>
          <w:color w:val="auto"/>
        </w:rPr>
        <w:t xml:space="preserve">de agua y forraje, fáciles de cultivar, palatables y tolerantes a sequías. </w:t>
      </w:r>
      <w:r w:rsidRPr="00254E79">
        <w:rPr>
          <w:rFonts w:ascii="Arial" w:hAnsi="Arial" w:cs="Arial"/>
          <w:color w:val="auto"/>
        </w:rPr>
        <w:t xml:space="preserve">En condiciones áridas y semiáridas </w:t>
      </w:r>
      <w:r w:rsidR="00CA7BDB" w:rsidRPr="00254E79">
        <w:rPr>
          <w:rFonts w:ascii="Arial" w:hAnsi="Arial" w:cs="Arial"/>
          <w:i/>
          <w:color w:val="auto"/>
        </w:rPr>
        <w:t>Opuntia</w:t>
      </w:r>
      <w:r w:rsidRPr="00254E79">
        <w:rPr>
          <w:rFonts w:ascii="Arial" w:hAnsi="Arial" w:cs="Arial"/>
          <w:i/>
          <w:color w:val="auto"/>
        </w:rPr>
        <w:t xml:space="preserve"> spp</w:t>
      </w:r>
      <w:r w:rsidR="00FE7CBA" w:rsidRPr="00254E79">
        <w:rPr>
          <w:rFonts w:ascii="Arial" w:hAnsi="Arial" w:cs="Arial"/>
          <w:color w:val="auto"/>
        </w:rPr>
        <w:t xml:space="preserve"> </w:t>
      </w:r>
      <w:r w:rsidR="00CA7BDB" w:rsidRPr="00254E79">
        <w:rPr>
          <w:rFonts w:ascii="Arial" w:hAnsi="Arial" w:cs="Arial"/>
          <w:color w:val="auto"/>
        </w:rPr>
        <w:t xml:space="preserve">puede </w:t>
      </w:r>
      <w:r w:rsidR="00FE7CBA" w:rsidRPr="00254E79">
        <w:rPr>
          <w:rFonts w:ascii="Arial" w:hAnsi="Arial" w:cs="Arial"/>
          <w:color w:val="auto"/>
        </w:rPr>
        <w:t>establecerse, reproducirse y producir forraje satisfactoriamente en condiciones de baja precipitación y fertilidad del suelo.</w:t>
      </w:r>
      <w:r w:rsidRPr="00254E79">
        <w:rPr>
          <w:rFonts w:ascii="Arial" w:hAnsi="Arial" w:cs="Arial"/>
          <w:color w:val="auto"/>
        </w:rPr>
        <w:t xml:space="preserve"> </w:t>
      </w:r>
      <w:r w:rsidR="00CA7BDB" w:rsidRPr="00254E79">
        <w:rPr>
          <w:rFonts w:ascii="Arial" w:hAnsi="Arial" w:cs="Arial"/>
          <w:color w:val="auto"/>
          <w:shd w:val="clear" w:color="auto" w:fill="FFFFFF"/>
        </w:rPr>
        <w:t>E</w:t>
      </w:r>
      <w:r w:rsidR="00BE3B68" w:rsidRPr="00254E79">
        <w:rPr>
          <w:rFonts w:ascii="Arial" w:hAnsi="Arial" w:cs="Arial"/>
          <w:color w:val="auto"/>
          <w:shd w:val="clear" w:color="auto" w:fill="FFFFFF"/>
        </w:rPr>
        <w:t>l objetivo de e</w:t>
      </w:r>
      <w:r w:rsidR="00CA7BDB" w:rsidRPr="00254E79">
        <w:rPr>
          <w:rFonts w:ascii="Arial" w:hAnsi="Arial" w:cs="Arial"/>
          <w:color w:val="auto"/>
          <w:shd w:val="clear" w:color="auto" w:fill="FFFFFF"/>
        </w:rPr>
        <w:t>ste</w:t>
      </w:r>
      <w:r w:rsidR="00FE7CBA" w:rsidRPr="00254E79">
        <w:rPr>
          <w:rFonts w:ascii="Arial" w:hAnsi="Arial" w:cs="Arial"/>
          <w:color w:val="auto"/>
          <w:shd w:val="clear" w:color="auto" w:fill="FFFFFF"/>
        </w:rPr>
        <w:t xml:space="preserve"> </w:t>
      </w:r>
      <w:r w:rsidR="00BE3B68" w:rsidRPr="00254E79">
        <w:rPr>
          <w:rFonts w:ascii="Arial" w:hAnsi="Arial" w:cs="Arial"/>
          <w:color w:val="auto"/>
          <w:shd w:val="clear" w:color="auto" w:fill="FFFFFF"/>
        </w:rPr>
        <w:t>ensayo es</w:t>
      </w:r>
      <w:r w:rsidR="00FE7CBA" w:rsidRPr="00254E79">
        <w:rPr>
          <w:rFonts w:ascii="Arial" w:hAnsi="Arial" w:cs="Arial"/>
          <w:color w:val="auto"/>
          <w:shd w:val="clear" w:color="auto" w:fill="FFFFFF"/>
        </w:rPr>
        <w:t xml:space="preserve"> </w:t>
      </w:r>
      <w:r w:rsidR="00254E79" w:rsidRPr="00254E79">
        <w:rPr>
          <w:rFonts w:ascii="Arial" w:hAnsi="Arial" w:cs="Arial"/>
          <w:color w:val="auto"/>
          <w:shd w:val="clear" w:color="auto" w:fill="FFFFFF"/>
        </w:rPr>
        <w:t xml:space="preserve">estudiar la posibilidad de emplear </w:t>
      </w:r>
      <w:r w:rsidR="00254E79" w:rsidRPr="00254E79">
        <w:rPr>
          <w:rFonts w:ascii="Arial" w:hAnsi="Arial" w:cs="Arial"/>
          <w:i/>
          <w:iCs/>
          <w:color w:val="auto"/>
          <w:shd w:val="clear" w:color="auto" w:fill="FFFFFF"/>
        </w:rPr>
        <w:t xml:space="preserve">Opuntia spp </w:t>
      </w:r>
      <w:r w:rsidR="00254E79" w:rsidRPr="00254E79">
        <w:rPr>
          <w:rFonts w:ascii="Arial" w:hAnsi="Arial" w:cs="Arial"/>
          <w:color w:val="auto"/>
          <w:shd w:val="clear" w:color="auto" w:fill="FFFFFF"/>
        </w:rPr>
        <w:t>como alternativa de alimentación para obtener leche en cantidad y calidad tecnológica que permita la producción de queso</w:t>
      </w:r>
      <w:r w:rsidR="0036512F">
        <w:rPr>
          <w:rFonts w:ascii="Arial" w:hAnsi="Arial" w:cs="Arial"/>
          <w:color w:val="auto"/>
          <w:shd w:val="clear" w:color="auto" w:fill="FFFFFF"/>
        </w:rPr>
        <w:t>s</w:t>
      </w:r>
      <w:r w:rsidR="00254E79" w:rsidRPr="00254E79">
        <w:rPr>
          <w:rFonts w:ascii="Arial" w:hAnsi="Arial" w:cs="Arial"/>
          <w:color w:val="auto"/>
          <w:shd w:val="clear" w:color="auto" w:fill="FFFFFF"/>
        </w:rPr>
        <w:t>,</w:t>
      </w:r>
      <w:r w:rsidR="00FE7CBA" w:rsidRPr="00254E79">
        <w:rPr>
          <w:rFonts w:ascii="Arial" w:hAnsi="Arial" w:cs="Arial"/>
          <w:color w:val="auto"/>
          <w:shd w:val="clear" w:color="auto" w:fill="FFFFFF"/>
        </w:rPr>
        <w:t xml:space="preserve"> </w:t>
      </w:r>
      <w:r w:rsidR="00BE3B68" w:rsidRPr="00254E79">
        <w:rPr>
          <w:rFonts w:ascii="Arial" w:hAnsi="Arial" w:cs="Arial"/>
          <w:color w:val="auto"/>
          <w:shd w:val="clear" w:color="auto" w:fill="FFFFFF"/>
        </w:rPr>
        <w:t>minimizando</w:t>
      </w:r>
      <w:r w:rsidR="00FE7CBA" w:rsidRPr="00254E79">
        <w:rPr>
          <w:rFonts w:ascii="Arial" w:hAnsi="Arial" w:cs="Arial"/>
          <w:color w:val="auto"/>
          <w:shd w:val="clear" w:color="auto" w:fill="FFFFFF"/>
        </w:rPr>
        <w:t xml:space="preserve"> </w:t>
      </w:r>
      <w:r w:rsidR="00BE3B68" w:rsidRPr="00254E79">
        <w:rPr>
          <w:rFonts w:ascii="Arial" w:hAnsi="Arial" w:cs="Arial"/>
          <w:color w:val="auto"/>
          <w:shd w:val="clear" w:color="auto" w:fill="FFFFFF"/>
        </w:rPr>
        <w:t xml:space="preserve">costos de producción </w:t>
      </w:r>
      <w:r w:rsidR="00FE7CBA" w:rsidRPr="00254E79">
        <w:rPr>
          <w:rFonts w:ascii="Arial" w:hAnsi="Arial" w:cs="Arial"/>
          <w:color w:val="auto"/>
          <w:shd w:val="clear" w:color="auto" w:fill="FFFFFF"/>
        </w:rPr>
        <w:t xml:space="preserve">durante </w:t>
      </w:r>
      <w:r w:rsidR="00BE3B68" w:rsidRPr="00254E79">
        <w:rPr>
          <w:rFonts w:ascii="Arial" w:hAnsi="Arial" w:cs="Arial"/>
          <w:color w:val="auto"/>
          <w:shd w:val="clear" w:color="auto" w:fill="FFFFFF"/>
        </w:rPr>
        <w:t>épocas críticas.</w:t>
      </w:r>
      <w:r w:rsidR="00BE3B68" w:rsidRPr="00254E79">
        <w:rPr>
          <w:rFonts w:ascii="Arial" w:hAnsi="Arial" w:cs="Arial"/>
          <w:color w:val="auto"/>
        </w:rPr>
        <w:t xml:space="preserve"> El trabajo se realizó en un establecimiento tambero caprino, ubicado en </w:t>
      </w:r>
      <w:r w:rsidR="00BF5327" w:rsidRPr="00254E79">
        <w:rPr>
          <w:rFonts w:ascii="Arial" w:hAnsi="Arial" w:cs="Arial"/>
          <w:color w:val="auto"/>
        </w:rPr>
        <w:t>El Polear (Depto. Banda, área de riego). Se trabajó con 2 tratamientos</w:t>
      </w:r>
      <w:r w:rsidR="00FD170A" w:rsidRPr="00254E79">
        <w:rPr>
          <w:rFonts w:ascii="Arial" w:hAnsi="Arial" w:cs="Arial"/>
          <w:color w:val="auto"/>
        </w:rPr>
        <w:t xml:space="preserve"> (Tradicional y Alternativo)</w:t>
      </w:r>
      <w:r w:rsidR="00D0533E" w:rsidRPr="00254E79">
        <w:rPr>
          <w:rFonts w:ascii="Arial" w:hAnsi="Arial" w:cs="Arial"/>
          <w:color w:val="auto"/>
        </w:rPr>
        <w:t xml:space="preserve"> con diferente alimentación</w:t>
      </w:r>
      <w:r w:rsidR="009C2431" w:rsidRPr="00254E79">
        <w:rPr>
          <w:rFonts w:ascii="Arial" w:hAnsi="Arial" w:cs="Arial"/>
          <w:color w:val="auto"/>
        </w:rPr>
        <w:t xml:space="preserve"> aplicado en cabras en ordeñe </w:t>
      </w:r>
      <w:r w:rsidR="00BF5327" w:rsidRPr="00254E79">
        <w:rPr>
          <w:rFonts w:ascii="Arial" w:hAnsi="Arial" w:cs="Arial"/>
          <w:color w:val="auto"/>
        </w:rPr>
        <w:t xml:space="preserve">(n=16 cabras); </w:t>
      </w:r>
      <w:proofErr w:type="spellStart"/>
      <w:r w:rsidR="00BF5327" w:rsidRPr="00254E79">
        <w:rPr>
          <w:rFonts w:ascii="Arial" w:hAnsi="Arial" w:cs="Arial"/>
          <w:color w:val="auto"/>
        </w:rPr>
        <w:t>T</w:t>
      </w:r>
      <w:r w:rsidR="00BF5327" w:rsidRPr="00254E79">
        <w:rPr>
          <w:rFonts w:ascii="Arial" w:hAnsi="Arial" w:cs="Arial"/>
          <w:color w:val="auto"/>
          <w:vertAlign w:val="subscript"/>
        </w:rPr>
        <w:t>tradicio</w:t>
      </w:r>
      <w:r w:rsidR="00BE3677" w:rsidRPr="00254E79">
        <w:rPr>
          <w:rFonts w:ascii="Arial" w:hAnsi="Arial" w:cs="Arial"/>
          <w:color w:val="auto"/>
          <w:vertAlign w:val="subscript"/>
        </w:rPr>
        <w:t>nal</w:t>
      </w:r>
      <w:proofErr w:type="spellEnd"/>
      <w:r w:rsidR="00BE3677" w:rsidRPr="00254E79">
        <w:rPr>
          <w:rFonts w:ascii="Arial" w:hAnsi="Arial" w:cs="Arial"/>
          <w:color w:val="auto"/>
        </w:rPr>
        <w:t>= alfalfa, maíz y monte natur</w:t>
      </w:r>
      <w:r w:rsidR="00BF5327" w:rsidRPr="00254E79">
        <w:rPr>
          <w:rFonts w:ascii="Arial" w:hAnsi="Arial" w:cs="Arial"/>
          <w:color w:val="auto"/>
        </w:rPr>
        <w:t xml:space="preserve">al / </w:t>
      </w:r>
      <w:proofErr w:type="spellStart"/>
      <w:r w:rsidR="00BF5327" w:rsidRPr="00254E79">
        <w:rPr>
          <w:rFonts w:ascii="Arial" w:hAnsi="Arial" w:cs="Arial"/>
          <w:color w:val="auto"/>
        </w:rPr>
        <w:t>T</w:t>
      </w:r>
      <w:r w:rsidR="00BF5327" w:rsidRPr="00254E79">
        <w:rPr>
          <w:rFonts w:ascii="Arial" w:hAnsi="Arial" w:cs="Arial"/>
          <w:color w:val="auto"/>
          <w:vertAlign w:val="subscript"/>
        </w:rPr>
        <w:t>alternativo</w:t>
      </w:r>
      <w:proofErr w:type="spellEnd"/>
      <w:r w:rsidR="00BF5327" w:rsidRPr="00254E79">
        <w:rPr>
          <w:rFonts w:ascii="Arial" w:hAnsi="Arial" w:cs="Arial"/>
          <w:color w:val="auto"/>
        </w:rPr>
        <w:t xml:space="preserve">= alfalfa, </w:t>
      </w:r>
      <w:proofErr w:type="spellStart"/>
      <w:r w:rsidR="00BF5327" w:rsidRPr="00254E79">
        <w:rPr>
          <w:rFonts w:ascii="Arial" w:hAnsi="Arial" w:cs="Arial"/>
          <w:color w:val="auto"/>
        </w:rPr>
        <w:t>cladiolos</w:t>
      </w:r>
      <w:proofErr w:type="spellEnd"/>
      <w:r w:rsidR="00BF5327" w:rsidRPr="00254E79">
        <w:rPr>
          <w:rFonts w:ascii="Arial" w:hAnsi="Arial" w:cs="Arial"/>
          <w:color w:val="auto"/>
        </w:rPr>
        <w:t xml:space="preserve"> de tuna y monte natura</w:t>
      </w:r>
      <w:r w:rsidR="000F0AAD" w:rsidRPr="00254E79">
        <w:rPr>
          <w:rFonts w:ascii="Arial" w:hAnsi="Arial" w:cs="Arial"/>
          <w:color w:val="auto"/>
        </w:rPr>
        <w:t>l</w:t>
      </w:r>
      <w:r w:rsidR="00BF5327" w:rsidRPr="00254E79">
        <w:rPr>
          <w:rFonts w:ascii="Arial" w:hAnsi="Arial" w:cs="Arial"/>
          <w:color w:val="auto"/>
        </w:rPr>
        <w:t>.</w:t>
      </w:r>
      <w:r w:rsidR="00F66F95" w:rsidRPr="00254E79">
        <w:rPr>
          <w:rFonts w:ascii="Arial" w:hAnsi="Arial" w:cs="Arial"/>
          <w:color w:val="auto"/>
        </w:rPr>
        <w:t xml:space="preserve"> Se realizó el control de ordeñe (pesaje individual) semanalmente registrando 7 pesajes</w:t>
      </w:r>
      <w:r w:rsidR="000F0AAD" w:rsidRPr="00254E79">
        <w:rPr>
          <w:rFonts w:ascii="Arial" w:hAnsi="Arial" w:cs="Arial"/>
          <w:color w:val="auto"/>
        </w:rPr>
        <w:t xml:space="preserve"> totales</w:t>
      </w:r>
      <w:r w:rsidR="00F66F95" w:rsidRPr="00254E79">
        <w:rPr>
          <w:rFonts w:ascii="Arial" w:hAnsi="Arial" w:cs="Arial"/>
          <w:color w:val="auto"/>
        </w:rPr>
        <w:t>.</w:t>
      </w:r>
      <w:r w:rsidR="00BF5327" w:rsidRPr="00254E79">
        <w:rPr>
          <w:rFonts w:ascii="Arial" w:hAnsi="Arial" w:cs="Arial"/>
          <w:color w:val="auto"/>
        </w:rPr>
        <w:t xml:space="preserve"> Bajo un modelo estadístico al azar (DCA), donde cada hembra </w:t>
      </w:r>
      <w:r w:rsidR="000F0AAD" w:rsidRPr="00254E79">
        <w:rPr>
          <w:rFonts w:ascii="Arial" w:hAnsi="Arial" w:cs="Arial"/>
          <w:color w:val="auto"/>
        </w:rPr>
        <w:t>fue</w:t>
      </w:r>
      <w:r w:rsidR="00BF5327" w:rsidRPr="00254E79">
        <w:rPr>
          <w:rFonts w:ascii="Arial" w:hAnsi="Arial" w:cs="Arial"/>
          <w:color w:val="auto"/>
        </w:rPr>
        <w:t xml:space="preserve"> la unidad experimental, se determinó </w:t>
      </w:r>
      <w:r w:rsidR="000F0AAD" w:rsidRPr="00254E79">
        <w:rPr>
          <w:rFonts w:ascii="Arial" w:hAnsi="Arial" w:cs="Arial"/>
          <w:color w:val="auto"/>
        </w:rPr>
        <w:t>como</w:t>
      </w:r>
      <w:r w:rsidR="00BF5327" w:rsidRPr="00254E79">
        <w:rPr>
          <w:rFonts w:ascii="Arial" w:hAnsi="Arial" w:cs="Arial"/>
          <w:color w:val="auto"/>
        </w:rPr>
        <w:t xml:space="preserve"> variable respuesta </w:t>
      </w:r>
      <w:r w:rsidR="000F0AAD" w:rsidRPr="00254E79">
        <w:rPr>
          <w:rFonts w:ascii="Arial" w:hAnsi="Arial" w:cs="Arial"/>
          <w:color w:val="auto"/>
        </w:rPr>
        <w:t xml:space="preserve">la </w:t>
      </w:r>
      <w:r w:rsidR="00BF5327" w:rsidRPr="00254E79">
        <w:rPr>
          <w:rFonts w:ascii="Arial" w:hAnsi="Arial" w:cs="Arial"/>
          <w:color w:val="auto"/>
        </w:rPr>
        <w:t>producción de leche.</w:t>
      </w:r>
      <w:r w:rsidR="00E94E58" w:rsidRPr="00254E79">
        <w:rPr>
          <w:rFonts w:ascii="Arial" w:hAnsi="Arial" w:cs="Arial"/>
          <w:color w:val="auto"/>
        </w:rPr>
        <w:t xml:space="preserve"> Como resultados se obtuvo una curva de producción ascendente con promedios similares en ambos tratamientos (</w:t>
      </w:r>
      <w:proofErr w:type="spellStart"/>
      <w:r w:rsidR="00E94E58" w:rsidRPr="00254E79">
        <w:rPr>
          <w:rFonts w:ascii="Arial" w:hAnsi="Arial" w:cs="Arial"/>
          <w:color w:val="auto"/>
        </w:rPr>
        <w:t>Tt</w:t>
      </w:r>
      <w:proofErr w:type="spellEnd"/>
      <w:r w:rsidR="00E94E58" w:rsidRPr="00254E79">
        <w:rPr>
          <w:rFonts w:ascii="Arial" w:hAnsi="Arial" w:cs="Arial"/>
          <w:color w:val="auto"/>
        </w:rPr>
        <w:t>=</w:t>
      </w:r>
      <w:r w:rsidR="00CB2955" w:rsidRPr="00254E79">
        <w:rPr>
          <w:rFonts w:ascii="Arial" w:hAnsi="Arial" w:cs="Arial"/>
          <w:i/>
          <w:color w:val="auto"/>
        </w:rPr>
        <w:t>Х</w:t>
      </w:r>
      <w:r w:rsidR="00CB2955" w:rsidRPr="00254E79">
        <w:rPr>
          <w:rFonts w:ascii="Arial" w:hAnsi="Arial" w:cs="Arial"/>
          <w:color w:val="auto"/>
        </w:rPr>
        <w:t>:</w:t>
      </w:r>
      <w:r w:rsidR="00CB2955" w:rsidRPr="00254E79">
        <w:rPr>
          <w:rFonts w:ascii="Arial" w:hAnsi="Arial" w:cs="Arial"/>
          <w:i/>
          <w:color w:val="auto"/>
        </w:rPr>
        <w:t xml:space="preserve"> </w:t>
      </w:r>
      <w:r w:rsidR="00CB2955" w:rsidRPr="00254E79">
        <w:rPr>
          <w:rFonts w:ascii="Arial" w:hAnsi="Arial" w:cs="Arial"/>
          <w:color w:val="auto"/>
        </w:rPr>
        <w:t>8,357; Ta=</w:t>
      </w:r>
      <w:r w:rsidR="00CB2955" w:rsidRPr="00254E79">
        <w:rPr>
          <w:rFonts w:ascii="Arial" w:hAnsi="Arial" w:cs="Arial"/>
          <w:i/>
          <w:color w:val="auto"/>
        </w:rPr>
        <w:t>Х</w:t>
      </w:r>
      <w:r w:rsidR="00CB2955" w:rsidRPr="00254E79">
        <w:rPr>
          <w:rFonts w:ascii="Arial" w:hAnsi="Arial" w:cs="Arial"/>
          <w:color w:val="auto"/>
        </w:rPr>
        <w:t>:</w:t>
      </w:r>
      <w:r w:rsidR="00CB2955" w:rsidRPr="00254E79">
        <w:rPr>
          <w:rFonts w:ascii="Arial" w:hAnsi="Arial" w:cs="Arial"/>
          <w:i/>
          <w:color w:val="auto"/>
        </w:rPr>
        <w:t xml:space="preserve"> </w:t>
      </w:r>
      <w:r w:rsidR="00CB2955" w:rsidRPr="00254E79">
        <w:rPr>
          <w:rFonts w:ascii="Arial" w:hAnsi="Arial" w:cs="Arial"/>
          <w:color w:val="auto"/>
        </w:rPr>
        <w:t>7,586</w:t>
      </w:r>
      <w:r w:rsidR="00E94E58" w:rsidRPr="00254E79">
        <w:rPr>
          <w:rFonts w:ascii="Arial" w:hAnsi="Arial" w:cs="Arial"/>
          <w:color w:val="auto"/>
        </w:rPr>
        <w:t>)</w:t>
      </w:r>
      <w:r w:rsidR="000B60E7">
        <w:rPr>
          <w:rFonts w:ascii="Arial" w:hAnsi="Arial" w:cs="Arial"/>
          <w:color w:val="auto"/>
        </w:rPr>
        <w:t xml:space="preserve">. En cuanto a la calidad físico-química </w:t>
      </w:r>
      <w:r w:rsidR="00995A5F">
        <w:rPr>
          <w:rFonts w:ascii="Arial" w:hAnsi="Arial" w:cs="Arial"/>
          <w:color w:val="auto"/>
        </w:rPr>
        <w:t>analizada</w:t>
      </w:r>
      <w:r w:rsidR="00D50BF0">
        <w:rPr>
          <w:rFonts w:ascii="Arial" w:hAnsi="Arial" w:cs="Arial"/>
          <w:color w:val="auto"/>
        </w:rPr>
        <w:t xml:space="preserve">, no se </w:t>
      </w:r>
      <w:r w:rsidR="00767FF2">
        <w:rPr>
          <w:rFonts w:ascii="Arial" w:hAnsi="Arial" w:cs="Arial"/>
          <w:color w:val="auto"/>
        </w:rPr>
        <w:t>observaron</w:t>
      </w:r>
      <w:r w:rsidR="00D50BF0">
        <w:rPr>
          <w:rFonts w:ascii="Arial" w:hAnsi="Arial" w:cs="Arial"/>
          <w:color w:val="auto"/>
        </w:rPr>
        <w:t xml:space="preserve"> diferencias </w:t>
      </w:r>
      <w:r w:rsidR="00767FF2">
        <w:rPr>
          <w:rFonts w:ascii="Arial" w:hAnsi="Arial" w:cs="Arial"/>
          <w:color w:val="auto"/>
        </w:rPr>
        <w:t xml:space="preserve">significativas </w:t>
      </w:r>
      <w:r w:rsidR="00D50BF0">
        <w:rPr>
          <w:rFonts w:ascii="Arial" w:hAnsi="Arial" w:cs="Arial"/>
          <w:color w:val="auto"/>
        </w:rPr>
        <w:t>(</w:t>
      </w:r>
      <w:proofErr w:type="spellStart"/>
      <w:r w:rsidR="00D50BF0">
        <w:rPr>
          <w:rFonts w:ascii="Arial" w:hAnsi="Arial" w:cs="Arial"/>
          <w:color w:val="auto"/>
        </w:rPr>
        <w:t>Tt</w:t>
      </w:r>
      <w:proofErr w:type="spellEnd"/>
      <w:r w:rsidR="00D50BF0">
        <w:rPr>
          <w:rFonts w:ascii="Arial" w:hAnsi="Arial" w:cs="Arial"/>
          <w:color w:val="auto"/>
        </w:rPr>
        <w:t>= grasa:</w:t>
      </w:r>
      <w:r w:rsidR="009E74C5">
        <w:rPr>
          <w:rFonts w:ascii="Arial" w:hAnsi="Arial" w:cs="Arial"/>
          <w:color w:val="auto"/>
        </w:rPr>
        <w:t xml:space="preserve"> </w:t>
      </w:r>
      <w:r w:rsidR="00D50BF0">
        <w:rPr>
          <w:rFonts w:ascii="Arial" w:hAnsi="Arial" w:cs="Arial"/>
          <w:color w:val="auto"/>
        </w:rPr>
        <w:t>6,1%; Sólidos No Grasos (SNG): 9,2%; Densidad: 1,1 g/ml; Proteína:</w:t>
      </w:r>
      <w:r w:rsidR="009E74C5">
        <w:rPr>
          <w:rFonts w:ascii="Arial" w:hAnsi="Arial" w:cs="Arial"/>
          <w:color w:val="auto"/>
        </w:rPr>
        <w:t xml:space="preserve"> </w:t>
      </w:r>
      <w:r w:rsidR="00D50BF0">
        <w:rPr>
          <w:rFonts w:ascii="Arial" w:hAnsi="Arial" w:cs="Arial"/>
          <w:color w:val="auto"/>
        </w:rPr>
        <w:t>4,2%; Lactosa: 4%; Sales:</w:t>
      </w:r>
      <w:r w:rsidR="009E74C5">
        <w:rPr>
          <w:rFonts w:ascii="Arial" w:hAnsi="Arial" w:cs="Arial"/>
          <w:color w:val="auto"/>
        </w:rPr>
        <w:t xml:space="preserve"> </w:t>
      </w:r>
      <w:r w:rsidR="00D50BF0">
        <w:rPr>
          <w:rFonts w:ascii="Arial" w:hAnsi="Arial" w:cs="Arial"/>
          <w:color w:val="auto"/>
        </w:rPr>
        <w:t xml:space="preserve">0,9; </w:t>
      </w:r>
      <w:r w:rsidR="009E74C5">
        <w:rPr>
          <w:rFonts w:ascii="Arial" w:hAnsi="Arial" w:cs="Arial"/>
          <w:color w:val="auto"/>
        </w:rPr>
        <w:t>pH</w:t>
      </w:r>
      <w:r w:rsidR="00995A5F">
        <w:rPr>
          <w:rFonts w:ascii="Arial" w:hAnsi="Arial" w:cs="Arial"/>
          <w:color w:val="auto"/>
        </w:rPr>
        <w:t>: 6,5 //</w:t>
      </w:r>
      <w:r w:rsidR="009E74C5">
        <w:rPr>
          <w:rFonts w:ascii="Arial" w:hAnsi="Arial" w:cs="Arial"/>
          <w:color w:val="auto"/>
        </w:rPr>
        <w:t xml:space="preserve"> </w:t>
      </w:r>
      <w:r w:rsidR="00D50BF0">
        <w:rPr>
          <w:rFonts w:ascii="Arial" w:hAnsi="Arial" w:cs="Arial"/>
          <w:color w:val="auto"/>
        </w:rPr>
        <w:t>Ta= grasa:</w:t>
      </w:r>
      <w:r w:rsidR="009E74C5">
        <w:rPr>
          <w:rFonts w:ascii="Arial" w:hAnsi="Arial" w:cs="Arial"/>
          <w:color w:val="auto"/>
        </w:rPr>
        <w:t xml:space="preserve"> </w:t>
      </w:r>
      <w:r w:rsidR="00D50BF0">
        <w:rPr>
          <w:rFonts w:ascii="Arial" w:hAnsi="Arial" w:cs="Arial"/>
          <w:color w:val="auto"/>
        </w:rPr>
        <w:t xml:space="preserve">5,4%; SNG: 8,9%; Densidad: 1 g/ml; Proteína:4,1%; Lactosa: 3,9%; Sales:0,9; </w:t>
      </w:r>
      <w:r w:rsidR="009E74C5">
        <w:rPr>
          <w:rFonts w:ascii="Arial" w:hAnsi="Arial" w:cs="Arial"/>
          <w:color w:val="auto"/>
        </w:rPr>
        <w:t>pH</w:t>
      </w:r>
      <w:r w:rsidR="00D50BF0">
        <w:rPr>
          <w:rFonts w:ascii="Arial" w:hAnsi="Arial" w:cs="Arial"/>
          <w:color w:val="auto"/>
        </w:rPr>
        <w:t>: 6,6).</w:t>
      </w:r>
      <w:r w:rsidR="00767FF2">
        <w:rPr>
          <w:rFonts w:ascii="Arial" w:hAnsi="Arial" w:cs="Arial"/>
          <w:color w:val="auto"/>
        </w:rPr>
        <w:t xml:space="preserve"> </w:t>
      </w:r>
      <w:r w:rsidR="001864A9" w:rsidRPr="00254E79">
        <w:rPr>
          <w:rFonts w:ascii="Arial" w:hAnsi="Arial" w:cs="Arial"/>
          <w:color w:val="auto"/>
        </w:rPr>
        <w:t>Los resultados obtenidos permiten concluir</w:t>
      </w:r>
      <w:r w:rsidR="000F0AAD" w:rsidRPr="00254E79">
        <w:rPr>
          <w:rFonts w:ascii="Arial" w:hAnsi="Arial" w:cs="Arial"/>
          <w:color w:val="auto"/>
        </w:rPr>
        <w:t xml:space="preserve"> que la implementación de las </w:t>
      </w:r>
      <w:r w:rsidR="000F0AAD" w:rsidRPr="00254E79">
        <w:rPr>
          <w:rFonts w:ascii="Arial" w:hAnsi="Arial" w:cs="Arial"/>
          <w:i/>
          <w:color w:val="auto"/>
        </w:rPr>
        <w:t xml:space="preserve">Opuntia </w:t>
      </w:r>
      <w:r w:rsidR="000F0AAD" w:rsidRPr="00254E79">
        <w:rPr>
          <w:rFonts w:ascii="Arial" w:hAnsi="Arial" w:cs="Arial"/>
          <w:color w:val="auto"/>
        </w:rPr>
        <w:t>en la alimentación de las majadas caprinas permite mantener, e incluso, aumentar la productividad de las mismas en épocas críticas, donde la falta de agua y temperaturas extremas influyen negativamente</w:t>
      </w:r>
      <w:r w:rsidR="00254E79" w:rsidRPr="00254E79">
        <w:rPr>
          <w:rFonts w:ascii="Arial" w:hAnsi="Arial" w:cs="Arial"/>
          <w:color w:val="auto"/>
        </w:rPr>
        <w:t>, obteniendo leche</w:t>
      </w:r>
      <w:r w:rsidR="00767FF2">
        <w:rPr>
          <w:rFonts w:ascii="Arial" w:hAnsi="Arial" w:cs="Arial"/>
          <w:color w:val="auto"/>
        </w:rPr>
        <w:t xml:space="preserve"> de buena calidad físico-química</w:t>
      </w:r>
      <w:r w:rsidR="00254E79" w:rsidRPr="00254E79">
        <w:rPr>
          <w:rFonts w:ascii="Arial" w:hAnsi="Arial" w:cs="Arial"/>
          <w:color w:val="auto"/>
        </w:rPr>
        <w:t xml:space="preserve"> que puede ser transformada en </w:t>
      </w:r>
      <w:r w:rsidR="00767FF2">
        <w:rPr>
          <w:rFonts w:ascii="Arial" w:hAnsi="Arial" w:cs="Arial"/>
          <w:color w:val="auto"/>
        </w:rPr>
        <w:t xml:space="preserve">productos artesanales, tales como, los </w:t>
      </w:r>
      <w:r w:rsidR="00254E79" w:rsidRPr="00254E79">
        <w:rPr>
          <w:rFonts w:ascii="Arial" w:hAnsi="Arial" w:cs="Arial"/>
          <w:color w:val="auto"/>
        </w:rPr>
        <w:t>queso</w:t>
      </w:r>
      <w:r w:rsidR="00767FF2">
        <w:rPr>
          <w:rFonts w:ascii="Arial" w:hAnsi="Arial" w:cs="Arial"/>
          <w:color w:val="auto"/>
        </w:rPr>
        <w:t>s de cabra</w:t>
      </w:r>
      <w:r w:rsidR="00254E79" w:rsidRPr="00254E79">
        <w:rPr>
          <w:rFonts w:ascii="Arial" w:hAnsi="Arial" w:cs="Arial"/>
          <w:color w:val="auto"/>
        </w:rPr>
        <w:t xml:space="preserve">. </w:t>
      </w:r>
    </w:p>
    <w:p w14:paraId="7EFFBA81" w14:textId="77777777" w:rsidR="00BF5327" w:rsidRPr="00254E79" w:rsidRDefault="00BF5327" w:rsidP="00BE3B68">
      <w:pPr>
        <w:spacing w:after="0" w:line="240" w:lineRule="auto"/>
        <w:ind w:left="0" w:hanging="2"/>
      </w:pPr>
    </w:p>
    <w:p w14:paraId="33A2E5F1" w14:textId="07259CF2" w:rsidR="00BF5327" w:rsidRPr="00254E79" w:rsidRDefault="0036512F" w:rsidP="0036512F">
      <w:pPr>
        <w:spacing w:after="0" w:line="240" w:lineRule="auto"/>
        <w:ind w:left="0" w:hanging="2"/>
      </w:pPr>
      <w:r w:rsidRPr="002D3D78">
        <w:rPr>
          <w:b/>
          <w:bCs/>
        </w:rPr>
        <w:t>Palabras Clave</w:t>
      </w:r>
      <w:r w:rsidR="002D3D78">
        <w:rPr>
          <w:b/>
          <w:bCs/>
        </w:rPr>
        <w:t>s</w:t>
      </w:r>
      <w:r w:rsidRPr="002D3D78">
        <w:rPr>
          <w:b/>
          <w:bCs/>
        </w:rPr>
        <w:t>:</w:t>
      </w:r>
      <w:r>
        <w:t xml:space="preserve"> </w:t>
      </w:r>
      <w:r w:rsidR="00610E92">
        <w:t xml:space="preserve">alimentación con </w:t>
      </w:r>
      <w:r w:rsidR="0052280C">
        <w:t>t</w:t>
      </w:r>
      <w:r w:rsidR="00610E92">
        <w:t xml:space="preserve">unas, </w:t>
      </w:r>
      <w:r w:rsidR="002D3D78">
        <w:t>leche</w:t>
      </w:r>
      <w:r w:rsidR="006C1CCE">
        <w:t xml:space="preserve"> de cabra</w:t>
      </w:r>
      <w:r w:rsidR="00610E92">
        <w:t xml:space="preserve">, </w:t>
      </w:r>
      <w:r w:rsidR="006C1CCE">
        <w:t xml:space="preserve">tambero caprino, </w:t>
      </w:r>
      <w:r w:rsidR="00610E92">
        <w:t>producción láctea.</w:t>
      </w:r>
    </w:p>
    <w:p w14:paraId="6D6C7025" w14:textId="77777777" w:rsidR="00BF5327" w:rsidRPr="00254E79" w:rsidRDefault="00BF5327" w:rsidP="0052178C">
      <w:pPr>
        <w:spacing w:after="0" w:line="240" w:lineRule="auto"/>
        <w:ind w:leftChars="0" w:left="0" w:firstLineChars="0" w:firstLine="0"/>
      </w:pPr>
    </w:p>
    <w:sectPr w:rsidR="00BF5327" w:rsidRPr="00254E7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21696" w14:textId="77777777" w:rsidR="00FA097C" w:rsidRDefault="00FA097C">
      <w:pPr>
        <w:spacing w:after="0" w:line="240" w:lineRule="auto"/>
        <w:ind w:left="0" w:hanging="2"/>
      </w:pPr>
      <w:r>
        <w:separator/>
      </w:r>
    </w:p>
  </w:endnote>
  <w:endnote w:type="continuationSeparator" w:id="0">
    <w:p w14:paraId="0C091726" w14:textId="77777777" w:rsidR="00FA097C" w:rsidRDefault="00FA097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A238" w14:textId="77777777" w:rsidR="00FA097C" w:rsidRDefault="00FA097C">
      <w:pPr>
        <w:spacing w:after="0" w:line="240" w:lineRule="auto"/>
        <w:ind w:left="0" w:hanging="2"/>
      </w:pPr>
      <w:r>
        <w:separator/>
      </w:r>
    </w:p>
  </w:footnote>
  <w:footnote w:type="continuationSeparator" w:id="0">
    <w:p w14:paraId="176DF726" w14:textId="77777777" w:rsidR="00FA097C" w:rsidRDefault="00FA097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FB27" w14:textId="77777777" w:rsidR="0017616A" w:rsidRDefault="001A16D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7EB6E376" wp14:editId="49410F9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6A"/>
    <w:rsid w:val="000B60E7"/>
    <w:rsid w:val="000E3078"/>
    <w:rsid w:val="000F0AAD"/>
    <w:rsid w:val="000F2BF9"/>
    <w:rsid w:val="0017616A"/>
    <w:rsid w:val="001864A9"/>
    <w:rsid w:val="001A16DA"/>
    <w:rsid w:val="001D742A"/>
    <w:rsid w:val="00254E79"/>
    <w:rsid w:val="00271D69"/>
    <w:rsid w:val="002D3D78"/>
    <w:rsid w:val="002E3A54"/>
    <w:rsid w:val="0036512F"/>
    <w:rsid w:val="00424683"/>
    <w:rsid w:val="00456A89"/>
    <w:rsid w:val="00495AF7"/>
    <w:rsid w:val="00497910"/>
    <w:rsid w:val="0052178C"/>
    <w:rsid w:val="00521FBF"/>
    <w:rsid w:val="0052280C"/>
    <w:rsid w:val="005A0B81"/>
    <w:rsid w:val="005E3518"/>
    <w:rsid w:val="005E6D8E"/>
    <w:rsid w:val="00610E92"/>
    <w:rsid w:val="006159F0"/>
    <w:rsid w:val="006362BA"/>
    <w:rsid w:val="00643AEC"/>
    <w:rsid w:val="00670722"/>
    <w:rsid w:val="006C1CCE"/>
    <w:rsid w:val="006E10A5"/>
    <w:rsid w:val="006E32E7"/>
    <w:rsid w:val="00727DFB"/>
    <w:rsid w:val="00767FF2"/>
    <w:rsid w:val="007910DB"/>
    <w:rsid w:val="00856BF9"/>
    <w:rsid w:val="00867504"/>
    <w:rsid w:val="008D53DF"/>
    <w:rsid w:val="00995A5F"/>
    <w:rsid w:val="009C2431"/>
    <w:rsid w:val="009C5D40"/>
    <w:rsid w:val="009E74C5"/>
    <w:rsid w:val="00A24AF9"/>
    <w:rsid w:val="00AA27A4"/>
    <w:rsid w:val="00B5482E"/>
    <w:rsid w:val="00BE3677"/>
    <w:rsid w:val="00BE3B68"/>
    <w:rsid w:val="00BF2EEB"/>
    <w:rsid w:val="00BF5327"/>
    <w:rsid w:val="00CA7BDB"/>
    <w:rsid w:val="00CB2955"/>
    <w:rsid w:val="00CC091F"/>
    <w:rsid w:val="00D0533E"/>
    <w:rsid w:val="00D50BF0"/>
    <w:rsid w:val="00E94E58"/>
    <w:rsid w:val="00ED4044"/>
    <w:rsid w:val="00F66F95"/>
    <w:rsid w:val="00FA097C"/>
    <w:rsid w:val="00FD170A"/>
    <w:rsid w:val="00FE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83AD"/>
  <w15:docId w15:val="{A704A112-4B64-4F1D-9022-5D763161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E10A5"/>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paragraph" w:customStyle="1" w:styleId="Default">
    <w:name w:val="Default"/>
    <w:rsid w:val="00FE7CBA"/>
    <w:pPr>
      <w:autoSpaceDE w:val="0"/>
      <w:autoSpaceDN w:val="0"/>
      <w:adjustRightInd w:val="0"/>
      <w:spacing w:after="0" w:line="240" w:lineRule="auto"/>
      <w:jc w:val="left"/>
    </w:pPr>
    <w:rPr>
      <w:rFonts w:ascii="Cambria" w:eastAsiaTheme="minorHAnsi" w:hAnsi="Cambria" w:cs="Cambria"/>
      <w:color w:val="000000"/>
    </w:rPr>
  </w:style>
  <w:style w:type="character" w:customStyle="1" w:styleId="Mencinsinresolver1">
    <w:name w:val="Mención sin resolver1"/>
    <w:basedOn w:val="Fuentedeprrafopredeter"/>
    <w:uiPriority w:val="99"/>
    <w:semiHidden/>
    <w:unhideWhenUsed/>
    <w:rsid w:val="00ED4044"/>
    <w:rPr>
      <w:color w:val="605E5C"/>
      <w:shd w:val="clear" w:color="auto" w:fill="E1DFDD"/>
    </w:rPr>
  </w:style>
  <w:style w:type="character" w:styleId="Refdecomentario">
    <w:name w:val="annotation reference"/>
    <w:basedOn w:val="Fuentedeprrafopredeter"/>
    <w:uiPriority w:val="99"/>
    <w:semiHidden/>
    <w:unhideWhenUsed/>
    <w:rsid w:val="002E3A54"/>
    <w:rPr>
      <w:sz w:val="16"/>
      <w:szCs w:val="16"/>
    </w:rPr>
  </w:style>
  <w:style w:type="paragraph" w:styleId="Textocomentario">
    <w:name w:val="annotation text"/>
    <w:basedOn w:val="Normal"/>
    <w:link w:val="TextocomentarioCar"/>
    <w:uiPriority w:val="99"/>
    <w:unhideWhenUsed/>
    <w:rsid w:val="002E3A54"/>
    <w:pPr>
      <w:spacing w:line="240" w:lineRule="auto"/>
    </w:pPr>
    <w:rPr>
      <w:sz w:val="20"/>
      <w:szCs w:val="20"/>
    </w:rPr>
  </w:style>
  <w:style w:type="character" w:customStyle="1" w:styleId="TextocomentarioCar">
    <w:name w:val="Texto comentario Car"/>
    <w:basedOn w:val="Fuentedeprrafopredeter"/>
    <w:link w:val="Textocomentario"/>
    <w:uiPriority w:val="99"/>
    <w:rsid w:val="002E3A54"/>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2E3A54"/>
    <w:rPr>
      <w:b/>
      <w:bCs/>
    </w:rPr>
  </w:style>
  <w:style w:type="character" w:customStyle="1" w:styleId="AsuntodelcomentarioCar">
    <w:name w:val="Asunto del comentario Car"/>
    <w:basedOn w:val="TextocomentarioCar"/>
    <w:link w:val="Asuntodelcomentario"/>
    <w:uiPriority w:val="99"/>
    <w:semiHidden/>
    <w:rsid w:val="002E3A54"/>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4810">
      <w:bodyDiv w:val="1"/>
      <w:marLeft w:val="0"/>
      <w:marRight w:val="0"/>
      <w:marTop w:val="0"/>
      <w:marBottom w:val="0"/>
      <w:divBdr>
        <w:top w:val="none" w:sz="0" w:space="0" w:color="auto"/>
        <w:left w:val="none" w:sz="0" w:space="0" w:color="auto"/>
        <w:bottom w:val="none" w:sz="0" w:space="0" w:color="auto"/>
        <w:right w:val="none" w:sz="0" w:space="0" w:color="auto"/>
      </w:divBdr>
    </w:div>
    <w:div w:id="362367567">
      <w:bodyDiv w:val="1"/>
      <w:marLeft w:val="0"/>
      <w:marRight w:val="0"/>
      <w:marTop w:val="0"/>
      <w:marBottom w:val="0"/>
      <w:divBdr>
        <w:top w:val="none" w:sz="0" w:space="0" w:color="auto"/>
        <w:left w:val="none" w:sz="0" w:space="0" w:color="auto"/>
        <w:bottom w:val="none" w:sz="0" w:space="0" w:color="auto"/>
        <w:right w:val="none" w:sz="0" w:space="0" w:color="auto"/>
      </w:divBdr>
    </w:div>
    <w:div w:id="484586199">
      <w:bodyDiv w:val="1"/>
      <w:marLeft w:val="0"/>
      <w:marRight w:val="0"/>
      <w:marTop w:val="0"/>
      <w:marBottom w:val="0"/>
      <w:divBdr>
        <w:top w:val="none" w:sz="0" w:space="0" w:color="auto"/>
        <w:left w:val="none" w:sz="0" w:space="0" w:color="auto"/>
        <w:bottom w:val="none" w:sz="0" w:space="0" w:color="auto"/>
        <w:right w:val="none" w:sz="0" w:space="0" w:color="auto"/>
      </w:divBdr>
    </w:div>
    <w:div w:id="559940872">
      <w:bodyDiv w:val="1"/>
      <w:marLeft w:val="0"/>
      <w:marRight w:val="0"/>
      <w:marTop w:val="0"/>
      <w:marBottom w:val="0"/>
      <w:divBdr>
        <w:top w:val="none" w:sz="0" w:space="0" w:color="auto"/>
        <w:left w:val="none" w:sz="0" w:space="0" w:color="auto"/>
        <w:bottom w:val="none" w:sz="0" w:space="0" w:color="auto"/>
        <w:right w:val="none" w:sz="0" w:space="0" w:color="auto"/>
      </w:divBdr>
    </w:div>
    <w:div w:id="689531153">
      <w:bodyDiv w:val="1"/>
      <w:marLeft w:val="0"/>
      <w:marRight w:val="0"/>
      <w:marTop w:val="0"/>
      <w:marBottom w:val="0"/>
      <w:divBdr>
        <w:top w:val="none" w:sz="0" w:space="0" w:color="auto"/>
        <w:left w:val="none" w:sz="0" w:space="0" w:color="auto"/>
        <w:bottom w:val="none" w:sz="0" w:space="0" w:color="auto"/>
        <w:right w:val="none" w:sz="0" w:space="0" w:color="auto"/>
      </w:divBdr>
    </w:div>
    <w:div w:id="1345085089">
      <w:bodyDiv w:val="1"/>
      <w:marLeft w:val="0"/>
      <w:marRight w:val="0"/>
      <w:marTop w:val="0"/>
      <w:marBottom w:val="0"/>
      <w:divBdr>
        <w:top w:val="none" w:sz="0" w:space="0" w:color="auto"/>
        <w:left w:val="none" w:sz="0" w:space="0" w:color="auto"/>
        <w:bottom w:val="none" w:sz="0" w:space="0" w:color="auto"/>
        <w:right w:val="none" w:sz="0" w:space="0" w:color="auto"/>
      </w:divBdr>
    </w:div>
    <w:div w:id="1625117242">
      <w:bodyDiv w:val="1"/>
      <w:marLeft w:val="0"/>
      <w:marRight w:val="0"/>
      <w:marTop w:val="0"/>
      <w:marBottom w:val="0"/>
      <w:divBdr>
        <w:top w:val="none" w:sz="0" w:space="0" w:color="auto"/>
        <w:left w:val="none" w:sz="0" w:space="0" w:color="auto"/>
        <w:bottom w:val="none" w:sz="0" w:space="0" w:color="auto"/>
        <w:right w:val="none" w:sz="0" w:space="0" w:color="auto"/>
      </w:divBdr>
    </w:div>
    <w:div w:id="1854755837">
      <w:bodyDiv w:val="1"/>
      <w:marLeft w:val="0"/>
      <w:marRight w:val="0"/>
      <w:marTop w:val="0"/>
      <w:marBottom w:val="0"/>
      <w:divBdr>
        <w:top w:val="none" w:sz="0" w:space="0" w:color="auto"/>
        <w:left w:val="none" w:sz="0" w:space="0" w:color="auto"/>
        <w:bottom w:val="none" w:sz="0" w:space="0" w:color="auto"/>
        <w:right w:val="none" w:sz="0" w:space="0" w:color="auto"/>
      </w:divBdr>
    </w:div>
    <w:div w:id="2021351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lfrau@unse.edu.ar%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Revisor</cp:lastModifiedBy>
  <cp:revision>3</cp:revision>
  <dcterms:created xsi:type="dcterms:W3CDTF">2022-09-05T11:19:00Z</dcterms:created>
  <dcterms:modified xsi:type="dcterms:W3CDTF">2022-09-05T11:22:00Z</dcterms:modified>
</cp:coreProperties>
</file>