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FD81" w14:textId="729E55C8" w:rsidR="00BE6638" w:rsidRPr="003F445E" w:rsidRDefault="009C5FF8" w:rsidP="003F445E">
      <w:pPr>
        <w:ind w:left="0" w:hanging="2"/>
        <w:jc w:val="center"/>
        <w:rPr>
          <w:rFonts w:asciiTheme="minorHAnsi" w:eastAsia="Times New Roman" w:hAnsiTheme="minorHAnsi" w:cs="Cambria"/>
          <w:b/>
          <w:position w:val="0"/>
        </w:rPr>
      </w:pPr>
      <w:r w:rsidRPr="009C5FF8">
        <w:rPr>
          <w:b/>
          <w:color w:val="000000"/>
        </w:rPr>
        <w:t xml:space="preserve">Efecto de la concentración de glucosa en las propiedades de geles ácidos </w:t>
      </w:r>
      <w:r w:rsidR="007C0AB5">
        <w:rPr>
          <w:b/>
          <w:color w:val="000000"/>
        </w:rPr>
        <w:t xml:space="preserve">de proteínas del lactosuero </w:t>
      </w:r>
      <w:r w:rsidRPr="009C5FF8">
        <w:rPr>
          <w:b/>
          <w:color w:val="000000"/>
        </w:rPr>
        <w:t xml:space="preserve">producidos </w:t>
      </w:r>
      <w:r w:rsidR="007C0AB5">
        <w:rPr>
          <w:b/>
          <w:color w:val="000000"/>
        </w:rPr>
        <w:t>por fermentación de</w:t>
      </w:r>
      <w:r w:rsidRPr="009C5FF8">
        <w:rPr>
          <w:b/>
          <w:color w:val="000000"/>
        </w:rPr>
        <w:t xml:space="preserve"> bacterias probióticas </w:t>
      </w:r>
    </w:p>
    <w:p w14:paraId="01363048" w14:textId="61A36E4B" w:rsidR="009C5FF8" w:rsidRPr="003F445E" w:rsidRDefault="009C5FF8" w:rsidP="003F445E">
      <w:pPr>
        <w:spacing w:after="0"/>
        <w:ind w:left="0" w:hanging="2"/>
        <w:jc w:val="center"/>
        <w:rPr>
          <w:lang w:val="pt-BR"/>
        </w:rPr>
      </w:pPr>
      <w:proofErr w:type="spellStart"/>
      <w:r w:rsidRPr="003F445E">
        <w:rPr>
          <w:lang w:val="pt-BR"/>
        </w:rPr>
        <w:t>Loyeau</w:t>
      </w:r>
      <w:proofErr w:type="spellEnd"/>
      <w:r w:rsidRPr="003F445E">
        <w:rPr>
          <w:lang w:val="pt-BR"/>
        </w:rPr>
        <w:t xml:space="preserve"> PA (1), Sánchez </w:t>
      </w:r>
      <w:proofErr w:type="spellStart"/>
      <w:r w:rsidRPr="003F445E">
        <w:rPr>
          <w:lang w:val="pt-BR"/>
        </w:rPr>
        <w:t>Carnero</w:t>
      </w:r>
      <w:proofErr w:type="spellEnd"/>
      <w:r w:rsidRPr="003F445E">
        <w:rPr>
          <w:lang w:val="pt-BR"/>
        </w:rPr>
        <w:t xml:space="preserve"> MA (1), </w:t>
      </w:r>
      <w:proofErr w:type="spellStart"/>
      <w:r w:rsidRPr="003F445E">
        <w:rPr>
          <w:lang w:val="pt-BR"/>
        </w:rPr>
        <w:t>Fioramonti</w:t>
      </w:r>
      <w:proofErr w:type="spellEnd"/>
      <w:r w:rsidRPr="003F445E">
        <w:rPr>
          <w:lang w:val="pt-BR"/>
        </w:rPr>
        <w:t xml:space="preserve"> S</w:t>
      </w:r>
      <w:r w:rsidR="005E6B0C" w:rsidRPr="003F445E">
        <w:rPr>
          <w:lang w:val="pt-BR"/>
        </w:rPr>
        <w:t>A</w:t>
      </w:r>
      <w:r w:rsidRPr="003F445E">
        <w:rPr>
          <w:lang w:val="pt-BR"/>
        </w:rPr>
        <w:t xml:space="preserve"> (1), </w:t>
      </w:r>
      <w:proofErr w:type="spellStart"/>
      <w:r w:rsidRPr="003F445E">
        <w:rPr>
          <w:lang w:val="pt-BR"/>
        </w:rPr>
        <w:t>Spotti</w:t>
      </w:r>
      <w:proofErr w:type="spellEnd"/>
      <w:r w:rsidRPr="003F445E">
        <w:rPr>
          <w:lang w:val="pt-BR"/>
        </w:rPr>
        <w:t xml:space="preserve"> MJ (1), </w:t>
      </w:r>
      <w:proofErr w:type="spellStart"/>
      <w:r w:rsidRPr="003F445E">
        <w:rPr>
          <w:lang w:val="pt-BR"/>
        </w:rPr>
        <w:t>Vinderola</w:t>
      </w:r>
      <w:proofErr w:type="spellEnd"/>
      <w:r w:rsidRPr="003F445E">
        <w:rPr>
          <w:lang w:val="pt-BR"/>
        </w:rPr>
        <w:t xml:space="preserve"> G (2), Carrara CR (1)</w:t>
      </w:r>
    </w:p>
    <w:p w14:paraId="55CB30AD" w14:textId="77777777" w:rsidR="007C0AB5" w:rsidRPr="003F445E" w:rsidRDefault="007C0AB5" w:rsidP="003F445E">
      <w:pPr>
        <w:spacing w:after="0"/>
        <w:ind w:left="0" w:hanging="2"/>
        <w:jc w:val="center"/>
        <w:rPr>
          <w:lang w:val="pt-BR"/>
        </w:rPr>
      </w:pPr>
    </w:p>
    <w:p w14:paraId="16E6FBA5" w14:textId="16446EA6" w:rsidR="009C5FF8" w:rsidRDefault="009C5FF8" w:rsidP="003F445E">
      <w:pPr>
        <w:pStyle w:val="Prrafodelista"/>
        <w:numPr>
          <w:ilvl w:val="0"/>
          <w:numId w:val="1"/>
        </w:numPr>
        <w:spacing w:after="120"/>
        <w:ind w:leftChars="0" w:firstLineChars="0"/>
        <w:jc w:val="left"/>
        <w:textDirection w:val="lrTb"/>
      </w:pPr>
      <w:r w:rsidRPr="009C5FF8">
        <w:t>Área de estudios Fisicoquímicos de Alimentos</w:t>
      </w:r>
      <w:r w:rsidR="009B63B5">
        <w:t xml:space="preserve"> del</w:t>
      </w:r>
      <w:r w:rsidRPr="009C5FF8">
        <w:t xml:space="preserve"> Instituto de Tecnologí</w:t>
      </w:r>
      <w:r w:rsidR="009B63B5">
        <w:t>a de Alimentos/ Facultad de Ingeniería Química -</w:t>
      </w:r>
      <w:r w:rsidRPr="009C5FF8">
        <w:t xml:space="preserve"> Univers</w:t>
      </w:r>
      <w:r>
        <w:t xml:space="preserve">idad Nacional del Litoral (UNL), </w:t>
      </w:r>
      <w:r w:rsidR="009B63B5">
        <w:t xml:space="preserve">1° de </w:t>
      </w:r>
      <w:proofErr w:type="gramStart"/>
      <w:r w:rsidR="009B63B5">
        <w:t>Mayo</w:t>
      </w:r>
      <w:proofErr w:type="gramEnd"/>
      <w:r w:rsidR="009B63B5">
        <w:t xml:space="preserve"> 3250,</w:t>
      </w:r>
      <w:r w:rsidRPr="009C5FF8">
        <w:t xml:space="preserve"> Santa Fe</w:t>
      </w:r>
      <w:r w:rsidR="009B63B5">
        <w:t>, Santa Fe</w:t>
      </w:r>
      <w:r w:rsidRPr="009C5FF8">
        <w:t>, Argentina.</w:t>
      </w:r>
    </w:p>
    <w:p w14:paraId="3650B957" w14:textId="00FA0FA4" w:rsidR="009C5FF8" w:rsidRPr="009C5FF8" w:rsidRDefault="009C5FF8" w:rsidP="003F445E">
      <w:pPr>
        <w:pStyle w:val="Prrafodelista"/>
        <w:numPr>
          <w:ilvl w:val="0"/>
          <w:numId w:val="1"/>
        </w:numPr>
        <w:spacing w:after="120"/>
        <w:ind w:leftChars="0" w:firstLineChars="0"/>
        <w:jc w:val="left"/>
        <w:textDirection w:val="lrTb"/>
      </w:pPr>
      <w:r w:rsidRPr="009C5FF8">
        <w:t>Instituto de Lactología Industrial</w:t>
      </w:r>
      <w:r w:rsidR="009B63B5">
        <w:t>/</w:t>
      </w:r>
      <w:r w:rsidRPr="009C5FF8">
        <w:t xml:space="preserve"> UNL</w:t>
      </w:r>
      <w:r w:rsidR="009B63B5">
        <w:t xml:space="preserve"> – CONICET, Santiago del Estero 2829, Santa Fe,</w:t>
      </w:r>
      <w:r w:rsidRPr="009C5FF8">
        <w:t xml:space="preserve"> </w:t>
      </w:r>
      <w:r w:rsidR="009B63B5">
        <w:t>Santa Fe,</w:t>
      </w:r>
      <w:r w:rsidRPr="009C5FF8">
        <w:t xml:space="preserve"> Argentina.</w:t>
      </w:r>
    </w:p>
    <w:p w14:paraId="68FB8B36" w14:textId="77777777" w:rsidR="007C0AB5" w:rsidRDefault="007C0AB5" w:rsidP="003F445E">
      <w:pPr>
        <w:spacing w:after="120"/>
        <w:ind w:left="0" w:hanging="2"/>
        <w:jc w:val="center"/>
      </w:pPr>
    </w:p>
    <w:p w14:paraId="51E32020" w14:textId="39E8683B" w:rsidR="009C5FF8" w:rsidRPr="009C5FF8" w:rsidRDefault="000F3326" w:rsidP="003F445E">
      <w:pPr>
        <w:spacing w:after="120"/>
        <w:ind w:left="0" w:hanging="2"/>
        <w:jc w:val="left"/>
      </w:pPr>
      <w:hyperlink r:id="rId8" w:history="1">
        <w:r w:rsidR="007C0AB5" w:rsidRPr="00E81B85">
          <w:rPr>
            <w:rStyle w:val="Hipervnculo"/>
          </w:rPr>
          <w:t>loyeau.p@gmail.com</w:t>
        </w:r>
      </w:hyperlink>
    </w:p>
    <w:p w14:paraId="686CDE3D" w14:textId="3D8BF600" w:rsidR="00BE6638" w:rsidRDefault="00BE6638" w:rsidP="003F445E">
      <w:pPr>
        <w:spacing w:after="0"/>
        <w:ind w:leftChars="0" w:left="0" w:firstLineChars="0" w:firstLine="0"/>
      </w:pPr>
    </w:p>
    <w:p w14:paraId="179307BE" w14:textId="57884DCC" w:rsidR="007C0AB5" w:rsidRDefault="0088397C" w:rsidP="003F445E">
      <w:pPr>
        <w:spacing w:before="120" w:after="0"/>
        <w:ind w:left="-2" w:firstLineChars="0" w:firstLine="0"/>
        <w:contextualSpacing/>
        <w:rPr>
          <w:lang w:val="es-ES"/>
        </w:rPr>
      </w:pPr>
      <w:r w:rsidRPr="0088397C">
        <w:rPr>
          <w:rFonts w:eastAsia="Times New Roman"/>
          <w:position w:val="0"/>
        </w:rPr>
        <w:t>L</w:t>
      </w:r>
      <w:r>
        <w:rPr>
          <w:rFonts w:eastAsia="Times New Roman"/>
          <w:position w:val="0"/>
        </w:rPr>
        <w:t>a obtención de</w:t>
      </w:r>
      <w:r w:rsidRPr="0088397C">
        <w:rPr>
          <w:rFonts w:eastAsia="Times New Roman"/>
          <w:position w:val="0"/>
        </w:rPr>
        <w:t xml:space="preserve"> geles </w:t>
      </w:r>
      <w:r w:rsidR="00634D80">
        <w:rPr>
          <w:rFonts w:eastAsia="Times New Roman"/>
          <w:position w:val="0"/>
        </w:rPr>
        <w:t xml:space="preserve">proteicos </w:t>
      </w:r>
      <w:r w:rsidR="006F70B2">
        <w:rPr>
          <w:rFonts w:eastAsia="Times New Roman"/>
          <w:position w:val="0"/>
        </w:rPr>
        <w:t>mediante</w:t>
      </w:r>
      <w:r>
        <w:rPr>
          <w:rFonts w:eastAsia="Times New Roman"/>
          <w:position w:val="0"/>
        </w:rPr>
        <w:t xml:space="preserve"> fermentación ácida, utilizando bacterias probióticas</w:t>
      </w:r>
      <w:r w:rsidRPr="0088397C">
        <w:rPr>
          <w:rFonts w:eastAsia="Times New Roman"/>
          <w:position w:val="0"/>
        </w:rPr>
        <w:t xml:space="preserve"> </w:t>
      </w:r>
      <w:r>
        <w:rPr>
          <w:rFonts w:eastAsia="Times New Roman"/>
          <w:position w:val="0"/>
        </w:rPr>
        <w:t>como cultivos iniciadores</w:t>
      </w:r>
      <w:r w:rsidR="0009136D">
        <w:rPr>
          <w:rFonts w:eastAsia="Times New Roman"/>
          <w:position w:val="0"/>
        </w:rPr>
        <w:t xml:space="preserve"> y proteínas del </w:t>
      </w:r>
      <w:proofErr w:type="spellStart"/>
      <w:r w:rsidR="0009136D">
        <w:rPr>
          <w:rFonts w:eastAsia="Times New Roman"/>
          <w:position w:val="0"/>
        </w:rPr>
        <w:t>lactosuero</w:t>
      </w:r>
      <w:proofErr w:type="spellEnd"/>
      <w:r w:rsidR="0009136D">
        <w:rPr>
          <w:rFonts w:eastAsia="Times New Roman"/>
          <w:position w:val="0"/>
        </w:rPr>
        <w:t xml:space="preserve"> </w:t>
      </w:r>
      <w:r w:rsidR="006F70B2">
        <w:rPr>
          <w:rFonts w:eastAsia="Times New Roman"/>
          <w:position w:val="0"/>
        </w:rPr>
        <w:t>de</w:t>
      </w:r>
      <w:r w:rsidR="0009136D">
        <w:rPr>
          <w:rFonts w:eastAsia="Times New Roman"/>
          <w:position w:val="0"/>
        </w:rPr>
        <w:t xml:space="preserve"> elevado valor biológico</w:t>
      </w:r>
      <w:r>
        <w:rPr>
          <w:rFonts w:eastAsia="Times New Roman"/>
          <w:position w:val="0"/>
        </w:rPr>
        <w:t>, constituye un</w:t>
      </w:r>
      <w:r w:rsidR="00634D80">
        <w:rPr>
          <w:rFonts w:eastAsia="Times New Roman"/>
          <w:position w:val="0"/>
        </w:rPr>
        <w:t xml:space="preserve">a alternativa innovadora </w:t>
      </w:r>
      <w:r>
        <w:rPr>
          <w:rFonts w:eastAsia="Times New Roman"/>
          <w:position w:val="0"/>
        </w:rPr>
        <w:t xml:space="preserve">para el </w:t>
      </w:r>
      <w:r w:rsidR="0009136D">
        <w:rPr>
          <w:rFonts w:eastAsia="Times New Roman"/>
          <w:position w:val="0"/>
        </w:rPr>
        <w:t xml:space="preserve">diseño </w:t>
      </w:r>
      <w:r>
        <w:rPr>
          <w:rFonts w:eastAsia="Times New Roman"/>
          <w:position w:val="0"/>
        </w:rPr>
        <w:t xml:space="preserve">de </w:t>
      </w:r>
      <w:r w:rsidR="00634D80">
        <w:rPr>
          <w:rFonts w:eastAsia="Times New Roman"/>
          <w:position w:val="0"/>
        </w:rPr>
        <w:t xml:space="preserve">alimentos funcionales. </w:t>
      </w:r>
      <w:r w:rsidR="009B63B5" w:rsidRPr="00AF3915">
        <w:rPr>
          <w:rFonts w:eastAsia="Times New Roman"/>
          <w:position w:val="0"/>
        </w:rPr>
        <w:t xml:space="preserve">El </w:t>
      </w:r>
      <w:r w:rsidR="00A904FC">
        <w:rPr>
          <w:rFonts w:eastAsia="Times New Roman"/>
          <w:position w:val="0"/>
        </w:rPr>
        <w:t xml:space="preserve">objetivo </w:t>
      </w:r>
      <w:r w:rsidR="006F70B2">
        <w:rPr>
          <w:rFonts w:eastAsia="Times New Roman"/>
          <w:position w:val="0"/>
        </w:rPr>
        <w:t xml:space="preserve">del trabajo </w:t>
      </w:r>
      <w:r w:rsidR="00A904FC">
        <w:rPr>
          <w:rFonts w:eastAsia="Times New Roman"/>
          <w:position w:val="0"/>
        </w:rPr>
        <w:t xml:space="preserve">fue </w:t>
      </w:r>
      <w:r w:rsidR="009B63B5" w:rsidRPr="00AF3915">
        <w:rPr>
          <w:rFonts w:eastAsia="Times New Roman"/>
          <w:position w:val="0"/>
        </w:rPr>
        <w:t xml:space="preserve">evaluar el efecto de la concentración de glucosa </w:t>
      </w:r>
      <w:r w:rsidR="00A904FC">
        <w:rPr>
          <w:rFonts w:eastAsia="Times New Roman"/>
          <w:position w:val="0"/>
        </w:rPr>
        <w:t xml:space="preserve">sobre </w:t>
      </w:r>
      <w:r w:rsidR="009B63B5" w:rsidRPr="00AF3915">
        <w:rPr>
          <w:rFonts w:eastAsia="Times New Roman"/>
          <w:position w:val="0"/>
        </w:rPr>
        <w:t>las propiedades de geles ácidos</w:t>
      </w:r>
      <w:r w:rsidR="00DD40DC">
        <w:rPr>
          <w:rFonts w:eastAsia="Times New Roman"/>
          <w:position w:val="0"/>
        </w:rPr>
        <w:t xml:space="preserve"> de proteínas del </w:t>
      </w:r>
      <w:proofErr w:type="spellStart"/>
      <w:r w:rsidR="00DD40DC">
        <w:rPr>
          <w:rFonts w:eastAsia="Times New Roman"/>
          <w:position w:val="0"/>
        </w:rPr>
        <w:t>lactosuero</w:t>
      </w:r>
      <w:proofErr w:type="spellEnd"/>
      <w:r w:rsidR="00DD40DC">
        <w:rPr>
          <w:rFonts w:eastAsia="Times New Roman"/>
          <w:position w:val="0"/>
        </w:rPr>
        <w:t xml:space="preserve"> (WPI: </w:t>
      </w:r>
      <w:proofErr w:type="spellStart"/>
      <w:r w:rsidR="00DD40DC" w:rsidRPr="00DD40DC">
        <w:rPr>
          <w:rFonts w:eastAsia="Times New Roman"/>
          <w:i/>
          <w:iCs/>
          <w:position w:val="0"/>
        </w:rPr>
        <w:t>whey</w:t>
      </w:r>
      <w:proofErr w:type="spellEnd"/>
      <w:r w:rsidR="00DD40DC" w:rsidRPr="00DD40DC">
        <w:rPr>
          <w:rFonts w:eastAsia="Times New Roman"/>
          <w:i/>
          <w:iCs/>
          <w:position w:val="0"/>
        </w:rPr>
        <w:t xml:space="preserve"> </w:t>
      </w:r>
      <w:proofErr w:type="spellStart"/>
      <w:r w:rsidR="00DD40DC" w:rsidRPr="00DD40DC">
        <w:rPr>
          <w:rFonts w:eastAsia="Times New Roman"/>
          <w:i/>
          <w:iCs/>
          <w:position w:val="0"/>
        </w:rPr>
        <w:t>protein</w:t>
      </w:r>
      <w:proofErr w:type="spellEnd"/>
      <w:r w:rsidR="00DD40DC" w:rsidRPr="00DD40DC">
        <w:rPr>
          <w:rFonts w:eastAsia="Times New Roman"/>
          <w:i/>
          <w:iCs/>
          <w:position w:val="0"/>
        </w:rPr>
        <w:t xml:space="preserve"> </w:t>
      </w:r>
      <w:proofErr w:type="spellStart"/>
      <w:r w:rsidR="00DD40DC" w:rsidRPr="00DD40DC">
        <w:rPr>
          <w:rFonts w:eastAsia="Times New Roman"/>
          <w:i/>
          <w:iCs/>
          <w:position w:val="0"/>
        </w:rPr>
        <w:t>isolate</w:t>
      </w:r>
      <w:proofErr w:type="spellEnd"/>
      <w:r w:rsidR="00DD40DC">
        <w:rPr>
          <w:rFonts w:eastAsia="Times New Roman"/>
          <w:position w:val="0"/>
        </w:rPr>
        <w:t>)</w:t>
      </w:r>
      <w:r w:rsidR="009B63B5" w:rsidRPr="00AF3915">
        <w:rPr>
          <w:rFonts w:eastAsia="Times New Roman"/>
          <w:position w:val="0"/>
        </w:rPr>
        <w:t xml:space="preserve"> producidos a partir de </w:t>
      </w:r>
      <w:r w:rsidR="00A904FC">
        <w:rPr>
          <w:rFonts w:eastAsia="Times New Roman"/>
          <w:position w:val="0"/>
        </w:rPr>
        <w:t xml:space="preserve">la fermentación de </w:t>
      </w:r>
      <w:proofErr w:type="spellStart"/>
      <w:r w:rsidR="009B63B5" w:rsidRPr="00AF3915">
        <w:rPr>
          <w:rFonts w:eastAsia="Times New Roman"/>
          <w:i/>
          <w:position w:val="0"/>
        </w:rPr>
        <w:t>Bifidobacterium</w:t>
      </w:r>
      <w:proofErr w:type="spellEnd"/>
      <w:r w:rsidR="009B63B5" w:rsidRPr="00AF3915">
        <w:rPr>
          <w:rFonts w:eastAsia="Times New Roman"/>
          <w:i/>
          <w:position w:val="0"/>
        </w:rPr>
        <w:t xml:space="preserve"> </w:t>
      </w:r>
      <w:proofErr w:type="spellStart"/>
      <w:r w:rsidR="009B63B5" w:rsidRPr="00AF3915">
        <w:rPr>
          <w:rFonts w:eastAsia="Times New Roman"/>
          <w:i/>
          <w:position w:val="0"/>
        </w:rPr>
        <w:t>animalis</w:t>
      </w:r>
      <w:proofErr w:type="spellEnd"/>
      <w:r w:rsidR="009B63B5" w:rsidRPr="00AF3915">
        <w:rPr>
          <w:rFonts w:eastAsia="Times New Roman"/>
          <w:position w:val="0"/>
        </w:rPr>
        <w:t xml:space="preserve"> </w:t>
      </w:r>
      <w:proofErr w:type="spellStart"/>
      <w:r w:rsidR="009B63B5" w:rsidRPr="00AF3915">
        <w:rPr>
          <w:rFonts w:eastAsia="Times New Roman"/>
          <w:position w:val="0"/>
        </w:rPr>
        <w:t>subsp</w:t>
      </w:r>
      <w:proofErr w:type="spellEnd"/>
      <w:r w:rsidR="009B63B5" w:rsidRPr="00AF3915">
        <w:rPr>
          <w:rFonts w:eastAsia="Times New Roman"/>
          <w:position w:val="0"/>
        </w:rPr>
        <w:t xml:space="preserve">. </w:t>
      </w:r>
      <w:proofErr w:type="spellStart"/>
      <w:r w:rsidR="009B63B5" w:rsidRPr="00AF3915">
        <w:rPr>
          <w:rFonts w:eastAsia="Times New Roman"/>
          <w:i/>
          <w:position w:val="0"/>
        </w:rPr>
        <w:t>lactis</w:t>
      </w:r>
      <w:proofErr w:type="spellEnd"/>
      <w:r w:rsidR="009B63B5" w:rsidRPr="00AF3915">
        <w:rPr>
          <w:rFonts w:eastAsia="Times New Roman"/>
          <w:position w:val="0"/>
        </w:rPr>
        <w:t xml:space="preserve"> INL1</w:t>
      </w:r>
      <w:r w:rsidR="002F02D6">
        <w:rPr>
          <w:rFonts w:eastAsia="Times New Roman"/>
          <w:position w:val="0"/>
        </w:rPr>
        <w:t xml:space="preserve"> </w:t>
      </w:r>
      <w:r w:rsidR="0009136D">
        <w:rPr>
          <w:rFonts w:eastAsia="Times New Roman"/>
          <w:position w:val="0"/>
        </w:rPr>
        <w:t xml:space="preserve">(cepa autóctona potencialmente </w:t>
      </w:r>
      <w:proofErr w:type="spellStart"/>
      <w:r w:rsidR="0009136D">
        <w:rPr>
          <w:rFonts w:eastAsia="Times New Roman"/>
          <w:position w:val="0"/>
        </w:rPr>
        <w:t>probiótica</w:t>
      </w:r>
      <w:proofErr w:type="spellEnd"/>
      <w:r w:rsidR="0009136D">
        <w:rPr>
          <w:rFonts w:eastAsia="Times New Roman"/>
          <w:position w:val="0"/>
        </w:rPr>
        <w:t xml:space="preserve"> aislada por INLAIN).</w:t>
      </w:r>
      <w:r w:rsidR="006F70B2">
        <w:rPr>
          <w:rFonts w:eastAsia="Times New Roman"/>
          <w:position w:val="0"/>
        </w:rPr>
        <w:t xml:space="preserve"> </w:t>
      </w:r>
      <w:r w:rsidR="00981103">
        <w:rPr>
          <w:rFonts w:eastAsia="Times New Roman"/>
          <w:position w:val="0"/>
        </w:rPr>
        <w:t>S</w:t>
      </w:r>
      <w:proofErr w:type="spellStart"/>
      <w:r w:rsidR="00AF3915">
        <w:rPr>
          <w:rFonts w:eastAsia="Times New Roman"/>
          <w:position w:val="0"/>
          <w:lang w:val="es-ES"/>
        </w:rPr>
        <w:t>e</w:t>
      </w:r>
      <w:proofErr w:type="spellEnd"/>
      <w:r w:rsidR="003F445E">
        <w:rPr>
          <w:rFonts w:eastAsia="Times New Roman"/>
          <w:position w:val="0"/>
          <w:lang w:val="es-ES"/>
        </w:rPr>
        <w:t xml:space="preserve"> </w:t>
      </w:r>
      <w:r w:rsidR="00AF3915">
        <w:rPr>
          <w:rFonts w:eastAsia="Times New Roman"/>
          <w:position w:val="0"/>
          <w:lang w:val="es-ES"/>
        </w:rPr>
        <w:t>prepararon (</w:t>
      </w:r>
      <w:r w:rsidR="00981103">
        <w:rPr>
          <w:rFonts w:eastAsia="Times New Roman"/>
          <w:position w:val="0"/>
          <w:lang w:val="es-ES"/>
        </w:rPr>
        <w:t>a</w:t>
      </w:r>
      <w:r w:rsidR="009B63B5" w:rsidRPr="00AF3915">
        <w:rPr>
          <w:rFonts w:eastAsia="Times New Roman"/>
          <w:position w:val="0"/>
          <w:lang w:val="es-ES"/>
        </w:rPr>
        <w:t>) soluciones de WPI 6%, tratadas térmicamente (2h</w:t>
      </w:r>
      <w:r w:rsidR="002F02D6">
        <w:rPr>
          <w:rFonts w:eastAsia="Times New Roman"/>
          <w:position w:val="0"/>
          <w:lang w:val="es-ES"/>
        </w:rPr>
        <w:t>-</w:t>
      </w:r>
      <w:r w:rsidR="009B63B5" w:rsidRPr="00AF3915">
        <w:rPr>
          <w:rFonts w:eastAsia="Times New Roman"/>
          <w:position w:val="0"/>
          <w:lang w:val="es-ES"/>
        </w:rPr>
        <w:t>68.5°C) para promover la</w:t>
      </w:r>
      <w:r w:rsidR="00AF3915">
        <w:rPr>
          <w:rFonts w:eastAsia="Times New Roman"/>
          <w:position w:val="0"/>
          <w:lang w:val="es-ES"/>
        </w:rPr>
        <w:t xml:space="preserve"> desnaturalización proteica, (</w:t>
      </w:r>
      <w:r w:rsidR="00981103">
        <w:rPr>
          <w:rFonts w:eastAsia="Times New Roman"/>
          <w:position w:val="0"/>
          <w:lang w:val="es-ES"/>
        </w:rPr>
        <w:t>b</w:t>
      </w:r>
      <w:r w:rsidR="009B63B5" w:rsidRPr="00AF3915">
        <w:rPr>
          <w:rFonts w:eastAsia="Times New Roman"/>
          <w:position w:val="0"/>
          <w:lang w:val="es-ES"/>
        </w:rPr>
        <w:t>) soluciones de glucosa (0.2, 0.5, 1, y 2%) esterilizadas en autoclave, como fuente de carbono para la</w:t>
      </w:r>
      <w:r w:rsidR="00AF3915">
        <w:rPr>
          <w:rFonts w:eastAsia="Times New Roman"/>
          <w:position w:val="0"/>
          <w:lang w:val="es-ES"/>
        </w:rPr>
        <w:t xml:space="preserve"> fermentación bacteriana, y (c</w:t>
      </w:r>
      <w:r w:rsidR="009B63B5" w:rsidRPr="00AF3915">
        <w:rPr>
          <w:rFonts w:eastAsia="Times New Roman"/>
          <w:position w:val="0"/>
          <w:lang w:val="es-ES"/>
        </w:rPr>
        <w:t>) un cultivo de INL1</w:t>
      </w:r>
      <w:r w:rsidR="00981103">
        <w:rPr>
          <w:rFonts w:eastAsia="Times New Roman"/>
          <w:position w:val="0"/>
          <w:lang w:val="es-ES"/>
        </w:rPr>
        <w:t xml:space="preserve"> </w:t>
      </w:r>
      <w:r w:rsidR="009B63B5" w:rsidRPr="00AF3915">
        <w:rPr>
          <w:rFonts w:eastAsia="Times New Roman"/>
          <w:position w:val="0"/>
          <w:lang w:val="es-ES"/>
        </w:rPr>
        <w:t>de 10</w:t>
      </w:r>
      <w:r w:rsidR="009B63B5" w:rsidRPr="00AF3915">
        <w:rPr>
          <w:rFonts w:eastAsia="Times New Roman"/>
          <w:position w:val="0"/>
          <w:vertAlign w:val="superscript"/>
          <w:lang w:val="es-ES"/>
        </w:rPr>
        <w:t xml:space="preserve">9 </w:t>
      </w:r>
      <w:r w:rsidR="009B63B5" w:rsidRPr="00AF3915">
        <w:rPr>
          <w:rFonts w:eastAsia="Times New Roman"/>
          <w:position w:val="0"/>
          <w:lang w:val="es-ES"/>
        </w:rPr>
        <w:t>UFC/</w:t>
      </w:r>
      <w:proofErr w:type="spellStart"/>
      <w:r w:rsidR="009B63B5" w:rsidRPr="00AF3915">
        <w:rPr>
          <w:rFonts w:eastAsia="Times New Roman"/>
          <w:position w:val="0"/>
          <w:lang w:val="es-ES"/>
        </w:rPr>
        <w:t>mL</w:t>
      </w:r>
      <w:proofErr w:type="spellEnd"/>
      <w:r w:rsidR="009B63B5" w:rsidRPr="00AF3915">
        <w:rPr>
          <w:rFonts w:eastAsia="Times New Roman"/>
          <w:position w:val="0"/>
          <w:lang w:val="es-ES"/>
        </w:rPr>
        <w:t>.</w:t>
      </w:r>
      <w:r w:rsidR="00981103">
        <w:rPr>
          <w:rFonts w:eastAsia="Times New Roman"/>
          <w:position w:val="0"/>
          <w:lang w:val="es-ES"/>
        </w:rPr>
        <w:t xml:space="preserve"> </w:t>
      </w:r>
      <w:r w:rsidR="009B63B5" w:rsidRPr="00AF3915">
        <w:rPr>
          <w:rFonts w:eastAsia="Times New Roman"/>
          <w:position w:val="0"/>
          <w:lang w:val="es-ES"/>
        </w:rPr>
        <w:t>Las soluciones se mezclaron para lograr concentraciones de 0.1, 0.25, 0.5 y 1% de glucosa y</w:t>
      </w:r>
      <w:r w:rsidR="006F70B2">
        <w:rPr>
          <w:rFonts w:eastAsia="Times New Roman"/>
          <w:position w:val="0"/>
          <w:lang w:val="es-ES"/>
        </w:rPr>
        <w:t xml:space="preserve"> 3% WPI, y se inocularon con la suspensió</w:t>
      </w:r>
      <w:r w:rsidR="009B63B5" w:rsidRPr="00AF3915">
        <w:rPr>
          <w:rFonts w:eastAsia="Times New Roman"/>
          <w:position w:val="0"/>
          <w:lang w:val="es-ES"/>
        </w:rPr>
        <w:t>n</w:t>
      </w:r>
      <w:r w:rsidR="006F70B2">
        <w:rPr>
          <w:rFonts w:eastAsia="Times New Roman"/>
          <w:position w:val="0"/>
          <w:lang w:val="es-ES"/>
        </w:rPr>
        <w:t xml:space="preserve"> </w:t>
      </w:r>
      <w:r w:rsidR="009B63B5" w:rsidRPr="00AF3915">
        <w:rPr>
          <w:rFonts w:eastAsia="Times New Roman"/>
          <w:position w:val="0"/>
          <w:lang w:val="es-ES"/>
        </w:rPr>
        <w:t>bacteria</w:t>
      </w:r>
      <w:r w:rsidR="006F70B2">
        <w:rPr>
          <w:rFonts w:eastAsia="Times New Roman"/>
          <w:position w:val="0"/>
          <w:lang w:val="es-ES"/>
        </w:rPr>
        <w:t>na</w:t>
      </w:r>
      <w:r w:rsidR="009B63B5" w:rsidRPr="00AF3915">
        <w:rPr>
          <w:rFonts w:eastAsia="Times New Roman"/>
          <w:position w:val="0"/>
          <w:lang w:val="es-ES"/>
        </w:rPr>
        <w:t xml:space="preserve"> </w:t>
      </w:r>
      <w:r w:rsidR="0009136D">
        <w:rPr>
          <w:rFonts w:eastAsia="Times New Roman"/>
          <w:position w:val="0"/>
          <w:lang w:val="es-ES"/>
        </w:rPr>
        <w:t xml:space="preserve">para </w:t>
      </w:r>
      <w:r w:rsidR="009B63B5" w:rsidRPr="00AF3915">
        <w:rPr>
          <w:rFonts w:eastAsia="Times New Roman"/>
          <w:position w:val="0"/>
          <w:lang w:val="es-ES"/>
        </w:rPr>
        <w:t>obtener una concentración</w:t>
      </w:r>
      <w:r w:rsidR="00981103">
        <w:rPr>
          <w:rFonts w:eastAsia="Times New Roman"/>
          <w:position w:val="0"/>
          <w:lang w:val="es-ES"/>
        </w:rPr>
        <w:t xml:space="preserve"> inicial</w:t>
      </w:r>
      <w:r w:rsidR="009B63B5" w:rsidRPr="00AF3915">
        <w:rPr>
          <w:rFonts w:eastAsia="Times New Roman"/>
          <w:position w:val="0"/>
          <w:lang w:val="es-ES"/>
        </w:rPr>
        <w:t xml:space="preserve"> de 10</w:t>
      </w:r>
      <w:r w:rsidR="009B63B5" w:rsidRPr="00AF3915">
        <w:rPr>
          <w:rFonts w:eastAsia="Times New Roman"/>
          <w:position w:val="0"/>
          <w:vertAlign w:val="superscript"/>
          <w:lang w:val="es-ES"/>
        </w:rPr>
        <w:t>8</w:t>
      </w:r>
      <w:r w:rsidR="009B63B5" w:rsidRPr="00AF3915">
        <w:rPr>
          <w:rFonts w:eastAsia="Times New Roman"/>
          <w:position w:val="0"/>
          <w:lang w:val="es-ES"/>
        </w:rPr>
        <w:t xml:space="preserve"> UFC/g. Estas mezclas se incubaron (42°C-5h), para promover </w:t>
      </w:r>
      <w:r w:rsidR="00BC6673">
        <w:rPr>
          <w:rFonts w:eastAsia="Times New Roman"/>
          <w:position w:val="0"/>
          <w:lang w:val="es-ES"/>
        </w:rPr>
        <w:t xml:space="preserve">la </w:t>
      </w:r>
      <w:r w:rsidR="009B63B5" w:rsidRPr="00AF3915">
        <w:rPr>
          <w:rFonts w:eastAsia="Times New Roman"/>
          <w:position w:val="0"/>
          <w:lang w:val="es-ES"/>
        </w:rPr>
        <w:t>acidificación y gelificación de los sistemas</w:t>
      </w:r>
      <w:r w:rsidR="00BC6673">
        <w:rPr>
          <w:rFonts w:eastAsia="Times New Roman"/>
          <w:position w:val="0"/>
          <w:lang w:val="es-ES"/>
        </w:rPr>
        <w:t>, y</w:t>
      </w:r>
      <w:r w:rsidR="007568BD">
        <w:rPr>
          <w:rFonts w:eastAsia="Times New Roman"/>
          <w:position w:val="0"/>
          <w:lang w:val="es-ES"/>
        </w:rPr>
        <w:t xml:space="preserve"> se </w:t>
      </w:r>
      <w:r w:rsidR="00BC6673">
        <w:rPr>
          <w:rFonts w:eastAsia="Times New Roman"/>
          <w:position w:val="0"/>
          <w:lang w:val="es-ES"/>
        </w:rPr>
        <w:t xml:space="preserve">registró el </w:t>
      </w:r>
      <w:r w:rsidR="009B63B5" w:rsidRPr="00AF3915">
        <w:rPr>
          <w:rFonts w:eastAsia="Times New Roman"/>
          <w:position w:val="0"/>
          <w:lang w:val="es-ES"/>
        </w:rPr>
        <w:t xml:space="preserve">pH en función del tiempo para construir </w:t>
      </w:r>
      <w:r w:rsidR="009B63B5" w:rsidRPr="002D6A24">
        <w:rPr>
          <w:rFonts w:eastAsia="Times New Roman"/>
          <w:position w:val="0"/>
          <w:lang w:val="es-ES"/>
        </w:rPr>
        <w:t>curvas de acidificación.</w:t>
      </w:r>
      <w:r w:rsidR="009B63B5" w:rsidRPr="00AF3915">
        <w:rPr>
          <w:rFonts w:eastAsia="Times New Roman"/>
          <w:position w:val="0"/>
          <w:lang w:val="es-ES"/>
        </w:rPr>
        <w:t xml:space="preserve"> </w:t>
      </w:r>
      <w:r w:rsidR="007568BD">
        <w:rPr>
          <w:rFonts w:eastAsia="Times New Roman"/>
          <w:position w:val="0"/>
          <w:lang w:val="es-ES"/>
        </w:rPr>
        <w:t>C</w:t>
      </w:r>
      <w:r w:rsidR="009B63B5" w:rsidRPr="00AF3915">
        <w:rPr>
          <w:rFonts w:eastAsia="Times New Roman"/>
          <w:position w:val="0"/>
          <w:lang w:val="es-ES"/>
        </w:rPr>
        <w:t>ada s</w:t>
      </w:r>
      <w:r w:rsidR="00397E7C" w:rsidRPr="00AF3915">
        <w:rPr>
          <w:rFonts w:eastAsia="Times New Roman"/>
          <w:position w:val="0"/>
          <w:lang w:val="es-ES"/>
        </w:rPr>
        <w:t xml:space="preserve">istema gelificado </w:t>
      </w:r>
      <w:r w:rsidR="007568BD">
        <w:rPr>
          <w:rFonts w:eastAsia="Times New Roman"/>
          <w:position w:val="0"/>
          <w:lang w:val="es-ES"/>
        </w:rPr>
        <w:t>se evaluó mediante:</w:t>
      </w:r>
      <w:r w:rsidR="00B94601" w:rsidRPr="00AF3915">
        <w:rPr>
          <w:rFonts w:eastAsia="Times New Roman"/>
          <w:position w:val="0"/>
          <w:lang w:val="es-ES"/>
        </w:rPr>
        <w:t xml:space="preserve"> </w:t>
      </w:r>
      <w:r w:rsidR="00B94601" w:rsidRPr="007568BD">
        <w:rPr>
          <w:rFonts w:eastAsia="Times New Roman"/>
          <w:position w:val="0"/>
          <w:lang w:val="es-ES"/>
        </w:rPr>
        <w:t>(</w:t>
      </w:r>
      <w:r w:rsidR="007568BD">
        <w:rPr>
          <w:rFonts w:eastAsia="Times New Roman"/>
          <w:position w:val="0"/>
          <w:lang w:val="es-ES"/>
        </w:rPr>
        <w:t>i</w:t>
      </w:r>
      <w:r w:rsidR="00B94601" w:rsidRPr="007568BD">
        <w:rPr>
          <w:rFonts w:eastAsia="Times New Roman"/>
          <w:position w:val="0"/>
          <w:lang w:val="es-ES"/>
        </w:rPr>
        <w:t>) análisis de perfil de textura (TPA)</w:t>
      </w:r>
      <w:r w:rsidR="007568BD">
        <w:rPr>
          <w:rFonts w:eastAsia="Times New Roman"/>
          <w:position w:val="0"/>
          <w:lang w:val="es-ES"/>
        </w:rPr>
        <w:t xml:space="preserve"> </w:t>
      </w:r>
      <w:r w:rsidR="00116DDB">
        <w:rPr>
          <w:rFonts w:eastAsia="Times New Roman"/>
          <w:position w:val="0"/>
          <w:lang w:val="es-ES"/>
        </w:rPr>
        <w:t>por compresión para simular masticación, (ii)</w:t>
      </w:r>
      <w:r w:rsidR="00B94601" w:rsidRPr="007568BD">
        <w:rPr>
          <w:rFonts w:eastAsia="Times New Roman"/>
          <w:position w:val="0"/>
          <w:lang w:val="es-ES"/>
        </w:rPr>
        <w:t xml:space="preserve"> compresión </w:t>
      </w:r>
      <w:proofErr w:type="spellStart"/>
      <w:r w:rsidR="00B94601" w:rsidRPr="007568BD">
        <w:rPr>
          <w:rFonts w:eastAsia="Times New Roman"/>
          <w:position w:val="0"/>
          <w:lang w:val="es-ES"/>
        </w:rPr>
        <w:t>uniaxial</w:t>
      </w:r>
      <w:proofErr w:type="spellEnd"/>
      <w:r w:rsidR="00116DDB">
        <w:rPr>
          <w:rFonts w:eastAsia="Times New Roman"/>
          <w:position w:val="0"/>
          <w:lang w:val="es-ES"/>
        </w:rPr>
        <w:t xml:space="preserve"> en celda de </w:t>
      </w:r>
      <w:proofErr w:type="spellStart"/>
      <w:r w:rsidR="00116DDB">
        <w:rPr>
          <w:rFonts w:eastAsia="Times New Roman"/>
          <w:position w:val="0"/>
          <w:lang w:val="es-ES"/>
        </w:rPr>
        <w:t>Kramer</w:t>
      </w:r>
      <w:proofErr w:type="spellEnd"/>
      <w:r w:rsidR="00116DDB">
        <w:rPr>
          <w:rFonts w:eastAsia="Times New Roman"/>
          <w:position w:val="0"/>
          <w:lang w:val="es-ES"/>
        </w:rPr>
        <w:t>,</w:t>
      </w:r>
      <w:r w:rsidR="00B94601" w:rsidRPr="007568BD">
        <w:rPr>
          <w:rFonts w:eastAsia="Times New Roman"/>
          <w:position w:val="0"/>
          <w:lang w:val="es-ES"/>
        </w:rPr>
        <w:t xml:space="preserve"> </w:t>
      </w:r>
      <w:r w:rsidR="0067579B" w:rsidRPr="007568BD">
        <w:rPr>
          <w:rFonts w:eastAsia="Times New Roman"/>
          <w:position w:val="0"/>
          <w:lang w:val="es-ES"/>
        </w:rPr>
        <w:t>(i</w:t>
      </w:r>
      <w:r w:rsidR="0067579B">
        <w:rPr>
          <w:rFonts w:eastAsia="Times New Roman"/>
          <w:position w:val="0"/>
          <w:lang w:val="es-ES"/>
        </w:rPr>
        <w:t>ii</w:t>
      </w:r>
      <w:r w:rsidR="0067579B" w:rsidRPr="007568BD">
        <w:rPr>
          <w:rFonts w:eastAsia="Times New Roman"/>
          <w:position w:val="0"/>
          <w:lang w:val="es-ES"/>
        </w:rPr>
        <w:t>) capac</w:t>
      </w:r>
      <w:r w:rsidR="003F445E">
        <w:rPr>
          <w:rFonts w:eastAsia="Times New Roman"/>
          <w:position w:val="0"/>
          <w:lang w:val="es-ES"/>
        </w:rPr>
        <w:t>idad de retención de agua (CRA)</w:t>
      </w:r>
      <w:r w:rsidR="0067579B" w:rsidRPr="007568BD">
        <w:rPr>
          <w:rFonts w:eastAsia="Times New Roman"/>
          <w:position w:val="0"/>
          <w:lang w:val="es-ES"/>
        </w:rPr>
        <w:t xml:space="preserve"> luego de centrifugar los geles (1 min, 1000 rpm)</w:t>
      </w:r>
      <w:r w:rsidR="0067579B">
        <w:rPr>
          <w:rFonts w:eastAsia="Times New Roman"/>
          <w:position w:val="0"/>
          <w:lang w:val="es-ES"/>
        </w:rPr>
        <w:t>,</w:t>
      </w:r>
      <w:r w:rsidR="0067579B" w:rsidRPr="007568BD">
        <w:rPr>
          <w:rFonts w:eastAsia="Times New Roman"/>
          <w:position w:val="0"/>
          <w:lang w:val="es-ES"/>
        </w:rPr>
        <w:t xml:space="preserve"> </w:t>
      </w:r>
      <w:r w:rsidR="0067579B">
        <w:rPr>
          <w:rFonts w:eastAsia="Times New Roman"/>
          <w:position w:val="0"/>
          <w:lang w:val="es-ES"/>
        </w:rPr>
        <w:t xml:space="preserve">(iv) pH, </w:t>
      </w:r>
      <w:r w:rsidR="001620CB" w:rsidRPr="007568BD">
        <w:rPr>
          <w:rFonts w:eastAsia="Times New Roman"/>
          <w:position w:val="0"/>
          <w:lang w:val="es-ES"/>
        </w:rPr>
        <w:t>(</w:t>
      </w:r>
      <w:r w:rsidR="0067579B">
        <w:rPr>
          <w:rFonts w:eastAsia="Times New Roman"/>
          <w:position w:val="0"/>
          <w:lang w:val="es-ES"/>
        </w:rPr>
        <w:t>v</w:t>
      </w:r>
      <w:r w:rsidR="001620CB" w:rsidRPr="007568BD">
        <w:rPr>
          <w:rFonts w:eastAsia="Times New Roman"/>
          <w:position w:val="0"/>
          <w:lang w:val="es-ES"/>
        </w:rPr>
        <w:t xml:space="preserve">) </w:t>
      </w:r>
      <w:r w:rsidR="00116DDB">
        <w:rPr>
          <w:rFonts w:eastAsia="Times New Roman"/>
          <w:position w:val="0"/>
          <w:lang w:val="es-ES"/>
        </w:rPr>
        <w:t>concentración de</w:t>
      </w:r>
      <w:r w:rsidR="003F445E">
        <w:rPr>
          <w:rFonts w:eastAsia="Times New Roman"/>
          <w:position w:val="0"/>
          <w:lang w:val="es-ES"/>
        </w:rPr>
        <w:t xml:space="preserve"> glucosa remanente</w:t>
      </w:r>
      <w:r w:rsidR="001620CB" w:rsidRPr="007568BD">
        <w:rPr>
          <w:rFonts w:eastAsia="Times New Roman"/>
          <w:position w:val="0"/>
          <w:lang w:val="es-ES"/>
        </w:rPr>
        <w:t xml:space="preserve"> usando un kit enzimático</w:t>
      </w:r>
      <w:r w:rsidR="00116DDB">
        <w:rPr>
          <w:rFonts w:eastAsia="Times New Roman"/>
          <w:position w:val="0"/>
          <w:lang w:val="es-ES"/>
        </w:rPr>
        <w:t>, (v</w:t>
      </w:r>
      <w:r w:rsidR="0067579B">
        <w:rPr>
          <w:rFonts w:eastAsia="Times New Roman"/>
          <w:position w:val="0"/>
          <w:lang w:val="es-ES"/>
        </w:rPr>
        <w:t>i</w:t>
      </w:r>
      <w:r w:rsidR="00116DDB">
        <w:rPr>
          <w:rFonts w:eastAsia="Times New Roman"/>
          <w:position w:val="0"/>
          <w:lang w:val="es-ES"/>
        </w:rPr>
        <w:t>)</w:t>
      </w:r>
      <w:r w:rsidR="004F68D9" w:rsidRPr="007568BD">
        <w:rPr>
          <w:rFonts w:eastAsia="Times New Roman"/>
          <w:position w:val="0"/>
          <w:lang w:val="es-ES"/>
        </w:rPr>
        <w:t xml:space="preserve"> </w:t>
      </w:r>
      <w:r w:rsidR="00B94601" w:rsidRPr="00116DDB">
        <w:rPr>
          <w:rFonts w:eastAsia="Times New Roman"/>
          <w:position w:val="0"/>
          <w:lang w:val="es-ES"/>
        </w:rPr>
        <w:t>sinéresis,</w:t>
      </w:r>
      <w:r w:rsidR="00B94601" w:rsidRPr="00AF3915">
        <w:rPr>
          <w:rFonts w:eastAsia="Times New Roman"/>
          <w:position w:val="0"/>
          <w:lang w:val="es-ES"/>
        </w:rPr>
        <w:t xml:space="preserve"> midiendo el volumen de líquido exudado</w:t>
      </w:r>
      <w:r w:rsidR="0067579B">
        <w:rPr>
          <w:rFonts w:eastAsia="Times New Roman"/>
          <w:position w:val="0"/>
          <w:lang w:val="es-ES"/>
        </w:rPr>
        <w:t>,</w:t>
      </w:r>
      <w:r w:rsidR="004F68D9" w:rsidRPr="00AF3915">
        <w:rPr>
          <w:rFonts w:eastAsia="Times New Roman"/>
          <w:position w:val="0"/>
          <w:lang w:val="es-ES"/>
        </w:rPr>
        <w:t xml:space="preserve"> </w:t>
      </w:r>
      <w:r w:rsidR="004F68D9" w:rsidRPr="0067579B">
        <w:rPr>
          <w:rFonts w:eastAsia="Times New Roman"/>
          <w:position w:val="0"/>
          <w:lang w:val="es-ES"/>
        </w:rPr>
        <w:t xml:space="preserve">y </w:t>
      </w:r>
      <w:r w:rsidR="009B63B5" w:rsidRPr="0067579B">
        <w:rPr>
          <w:rFonts w:eastAsia="Times New Roman"/>
          <w:position w:val="0"/>
          <w:lang w:val="es-ES"/>
        </w:rPr>
        <w:t>(vi</w:t>
      </w:r>
      <w:r w:rsidR="004F68D9" w:rsidRPr="0067579B">
        <w:rPr>
          <w:rFonts w:eastAsia="Times New Roman"/>
          <w:position w:val="0"/>
          <w:lang w:val="es-ES"/>
        </w:rPr>
        <w:t>i</w:t>
      </w:r>
      <w:r w:rsidR="009B63B5" w:rsidRPr="0067579B">
        <w:rPr>
          <w:rFonts w:eastAsia="Times New Roman"/>
          <w:position w:val="0"/>
          <w:lang w:val="es-ES"/>
        </w:rPr>
        <w:t xml:space="preserve">) </w:t>
      </w:r>
      <w:r w:rsidR="0067579B">
        <w:rPr>
          <w:rFonts w:eastAsia="Times New Roman"/>
          <w:position w:val="0"/>
          <w:lang w:val="es-ES"/>
        </w:rPr>
        <w:t>recuento semanal de</w:t>
      </w:r>
      <w:r w:rsidR="004F68D9" w:rsidRPr="0067579B">
        <w:rPr>
          <w:rFonts w:eastAsia="Times New Roman"/>
          <w:position w:val="0"/>
          <w:lang w:val="es-ES"/>
        </w:rPr>
        <w:t xml:space="preserve"> INL1</w:t>
      </w:r>
      <w:r w:rsidR="009B63B5" w:rsidRPr="0067579B">
        <w:rPr>
          <w:rFonts w:eastAsia="Times New Roman"/>
          <w:position w:val="0"/>
          <w:lang w:val="es-ES"/>
        </w:rPr>
        <w:t xml:space="preserve"> </w:t>
      </w:r>
      <w:r w:rsidR="0067579B">
        <w:rPr>
          <w:rFonts w:eastAsia="Times New Roman"/>
          <w:position w:val="0"/>
          <w:lang w:val="es-ES"/>
        </w:rPr>
        <w:t>durante 1 mes de almacenamiento a 4°C</w:t>
      </w:r>
      <w:r w:rsidR="004F68D9" w:rsidRPr="00AF3915">
        <w:rPr>
          <w:rFonts w:eastAsia="Times New Roman"/>
          <w:position w:val="0"/>
          <w:lang w:val="es-ES"/>
        </w:rPr>
        <w:t>.</w:t>
      </w:r>
      <w:r w:rsidR="0067579B">
        <w:rPr>
          <w:rFonts w:eastAsia="Times New Roman"/>
          <w:position w:val="0"/>
          <w:lang w:val="es-ES"/>
        </w:rPr>
        <w:t xml:space="preserve"> Los ensayos (iv), (v) y (vi) se realizaron</w:t>
      </w:r>
      <w:r w:rsidR="003F445E">
        <w:rPr>
          <w:rFonts w:eastAsia="Times New Roman"/>
          <w:position w:val="0"/>
          <w:lang w:val="es-ES"/>
        </w:rPr>
        <w:t xml:space="preserve"> tanto</w:t>
      </w:r>
      <w:r w:rsidR="00FF034F">
        <w:rPr>
          <w:rFonts w:eastAsia="Times New Roman"/>
          <w:position w:val="0"/>
          <w:lang w:val="es-ES"/>
        </w:rPr>
        <w:t xml:space="preserve"> </w:t>
      </w:r>
      <w:r w:rsidR="0067579B">
        <w:rPr>
          <w:rFonts w:eastAsia="Times New Roman"/>
          <w:position w:val="0"/>
          <w:lang w:val="es-ES"/>
        </w:rPr>
        <w:t xml:space="preserve">el día </w:t>
      </w:r>
      <w:r w:rsidR="006F70B2">
        <w:rPr>
          <w:rFonts w:eastAsia="Times New Roman"/>
          <w:position w:val="0"/>
          <w:lang w:val="es-ES"/>
        </w:rPr>
        <w:t>de obtención de</w:t>
      </w:r>
      <w:r w:rsidR="0067579B">
        <w:rPr>
          <w:rFonts w:eastAsia="Times New Roman"/>
          <w:position w:val="0"/>
          <w:lang w:val="es-ES"/>
        </w:rPr>
        <w:t xml:space="preserve"> los geles </w:t>
      </w:r>
      <w:r w:rsidR="006F70B2">
        <w:rPr>
          <w:rFonts w:eastAsia="Times New Roman"/>
          <w:position w:val="0"/>
          <w:lang w:val="es-ES"/>
        </w:rPr>
        <w:t>como al</w:t>
      </w:r>
      <w:r w:rsidR="0067579B">
        <w:rPr>
          <w:rFonts w:eastAsia="Times New Roman"/>
          <w:position w:val="0"/>
          <w:lang w:val="es-ES"/>
        </w:rPr>
        <w:t xml:space="preserve"> mes de almacenamiento a 4°C.</w:t>
      </w:r>
      <w:r w:rsidR="006F70B2">
        <w:rPr>
          <w:rFonts w:eastAsia="Times New Roman"/>
          <w:position w:val="0"/>
          <w:lang w:val="es-ES"/>
        </w:rPr>
        <w:t xml:space="preserve"> </w:t>
      </w:r>
      <w:r w:rsidR="000C0189" w:rsidRPr="00AF3915">
        <w:rPr>
          <w:rFonts w:eastAsia="Times New Roman"/>
          <w:position w:val="0"/>
          <w:lang w:val="es-ES"/>
        </w:rPr>
        <w:t>L</w:t>
      </w:r>
      <w:r w:rsidR="009B63B5" w:rsidRPr="00AF3915">
        <w:rPr>
          <w:rFonts w:eastAsia="Times New Roman"/>
          <w:position w:val="0"/>
          <w:lang w:val="es-ES"/>
        </w:rPr>
        <w:t xml:space="preserve">os sistemas </w:t>
      </w:r>
      <w:r w:rsidR="000C0189" w:rsidRPr="00AF3915">
        <w:rPr>
          <w:rFonts w:eastAsia="Times New Roman"/>
          <w:position w:val="0"/>
          <w:lang w:val="es-ES"/>
        </w:rPr>
        <w:t xml:space="preserve">iniciaron la fermentación con </w:t>
      </w:r>
      <w:r w:rsidR="009B63B5" w:rsidRPr="00AF3915">
        <w:rPr>
          <w:rFonts w:eastAsia="Times New Roman"/>
          <w:position w:val="0"/>
          <w:lang w:val="es-ES"/>
        </w:rPr>
        <w:t xml:space="preserve">un pH cercano a 7 y </w:t>
      </w:r>
      <w:r w:rsidR="000C0189" w:rsidRPr="00AF3915">
        <w:rPr>
          <w:rFonts w:eastAsia="Times New Roman"/>
          <w:position w:val="0"/>
          <w:lang w:val="es-ES"/>
        </w:rPr>
        <w:t>los de</w:t>
      </w:r>
      <w:r w:rsidR="009B63B5" w:rsidRPr="00AF3915">
        <w:rPr>
          <w:rFonts w:eastAsia="Times New Roman"/>
          <w:position w:val="0"/>
          <w:lang w:val="es-ES"/>
        </w:rPr>
        <w:t xml:space="preserve"> mayor contenido de glucosa alcanzaron menores valores de pH finales (fermentación más rápida).</w:t>
      </w:r>
      <w:r w:rsidR="001620CB" w:rsidRPr="001620CB">
        <w:rPr>
          <w:rFonts w:eastAsia="Times New Roman"/>
          <w:position w:val="0"/>
          <w:lang w:val="es-ES"/>
        </w:rPr>
        <w:t xml:space="preserve"> </w:t>
      </w:r>
      <w:r w:rsidR="001620CB" w:rsidRPr="00AF3915">
        <w:rPr>
          <w:rFonts w:eastAsia="Times New Roman"/>
          <w:position w:val="0"/>
          <w:lang w:val="es-ES"/>
        </w:rPr>
        <w:t xml:space="preserve">Los geles con 0.1% de glucosa presentaron una estructura más laxa que los demás y en </w:t>
      </w:r>
      <w:r w:rsidR="001620CB">
        <w:rPr>
          <w:rFonts w:eastAsia="Times New Roman"/>
          <w:position w:val="0"/>
          <w:lang w:val="es-ES"/>
        </w:rPr>
        <w:t>ellos</w:t>
      </w:r>
      <w:r w:rsidR="001620CB" w:rsidRPr="00AF3915">
        <w:rPr>
          <w:rFonts w:eastAsia="Times New Roman"/>
          <w:position w:val="0"/>
          <w:lang w:val="es-ES"/>
        </w:rPr>
        <w:t xml:space="preserve"> las bacterias consumieron alrededor </w:t>
      </w:r>
      <w:r w:rsidR="001620CB">
        <w:rPr>
          <w:rFonts w:eastAsia="Times New Roman"/>
          <w:position w:val="0"/>
          <w:lang w:val="es-ES"/>
        </w:rPr>
        <w:t xml:space="preserve">del </w:t>
      </w:r>
      <w:r w:rsidR="000878D8">
        <w:rPr>
          <w:rFonts w:eastAsia="Times New Roman"/>
          <w:position w:val="0"/>
          <w:lang w:val="es-ES"/>
        </w:rPr>
        <w:t>90</w:t>
      </w:r>
      <w:r w:rsidR="001620CB" w:rsidRPr="00AF3915">
        <w:rPr>
          <w:rFonts w:eastAsia="Times New Roman"/>
          <w:position w:val="0"/>
          <w:lang w:val="es-ES"/>
        </w:rPr>
        <w:t xml:space="preserve">% de la glucosa </w:t>
      </w:r>
      <w:r w:rsidR="001620CB" w:rsidRPr="00AF3915">
        <w:rPr>
          <w:rFonts w:eastAsia="Times New Roman"/>
          <w:position w:val="0"/>
          <w:lang w:val="es-ES"/>
        </w:rPr>
        <w:lastRenderedPageBreak/>
        <w:t xml:space="preserve">inicial; </w:t>
      </w:r>
      <w:r w:rsidR="001620CB">
        <w:rPr>
          <w:rFonts w:eastAsia="Times New Roman"/>
          <w:position w:val="0"/>
          <w:lang w:val="es-ES"/>
        </w:rPr>
        <w:t xml:space="preserve">mientras que el resto </w:t>
      </w:r>
      <w:r w:rsidR="00BC6673">
        <w:rPr>
          <w:rFonts w:eastAsia="Times New Roman"/>
          <w:position w:val="0"/>
          <w:lang w:val="es-ES"/>
        </w:rPr>
        <w:t xml:space="preserve">presentó </w:t>
      </w:r>
      <w:r w:rsidR="001620CB" w:rsidRPr="00AF3915">
        <w:rPr>
          <w:rFonts w:eastAsia="Times New Roman"/>
          <w:position w:val="0"/>
          <w:lang w:val="es-ES"/>
        </w:rPr>
        <w:t xml:space="preserve">estructuras más firmes y </w:t>
      </w:r>
      <w:r w:rsidR="001620CB" w:rsidRPr="00855E97">
        <w:rPr>
          <w:rFonts w:eastAsia="Times New Roman"/>
          <w:position w:val="0"/>
          <w:lang w:val="es-ES"/>
        </w:rPr>
        <w:t xml:space="preserve">alcanzaron un límite en el consumo de glucosa, que no superó </w:t>
      </w:r>
      <w:r w:rsidR="00BC6673">
        <w:rPr>
          <w:rFonts w:eastAsia="Times New Roman"/>
          <w:position w:val="0"/>
          <w:lang w:val="es-ES"/>
        </w:rPr>
        <w:t xml:space="preserve">el </w:t>
      </w:r>
      <w:r w:rsidR="00855E97" w:rsidRPr="00855E97">
        <w:rPr>
          <w:rFonts w:eastAsia="Times New Roman"/>
          <w:position w:val="0"/>
          <w:lang w:val="es-ES"/>
        </w:rPr>
        <w:t>0.</w:t>
      </w:r>
      <w:r w:rsidR="000878D8">
        <w:rPr>
          <w:rFonts w:eastAsia="Times New Roman"/>
          <w:position w:val="0"/>
          <w:lang w:val="es-ES"/>
        </w:rPr>
        <w:t>2</w:t>
      </w:r>
      <w:r w:rsidR="001620CB" w:rsidRPr="00855E97">
        <w:rPr>
          <w:rFonts w:eastAsia="Times New Roman"/>
          <w:position w:val="0"/>
          <w:lang w:val="es-ES"/>
        </w:rPr>
        <w:t>%.</w:t>
      </w:r>
      <w:r w:rsidR="001620CB" w:rsidRPr="00AF3915">
        <w:rPr>
          <w:rFonts w:eastAsia="Times New Roman"/>
          <w:position w:val="0"/>
          <w:lang w:val="es-ES"/>
        </w:rPr>
        <w:t xml:space="preserve"> </w:t>
      </w:r>
      <w:r w:rsidR="00F5658F">
        <w:rPr>
          <w:rFonts w:eastAsia="Times New Roman"/>
          <w:position w:val="0"/>
          <w:lang w:val="es-ES"/>
        </w:rPr>
        <w:t>L</w:t>
      </w:r>
      <w:r w:rsidR="000878D8">
        <w:rPr>
          <w:rFonts w:eastAsia="Times New Roman"/>
          <w:position w:val="0"/>
          <w:lang w:val="es-ES"/>
        </w:rPr>
        <w:t xml:space="preserve">os geles </w:t>
      </w:r>
      <w:r w:rsidR="002F02D6">
        <w:rPr>
          <w:rFonts w:eastAsia="Times New Roman"/>
          <w:position w:val="0"/>
          <w:lang w:val="es-ES"/>
        </w:rPr>
        <w:t xml:space="preserve">fermentados </w:t>
      </w:r>
      <w:r w:rsidR="000878D8">
        <w:rPr>
          <w:rFonts w:eastAsia="Times New Roman"/>
          <w:position w:val="0"/>
          <w:lang w:val="es-ES"/>
        </w:rPr>
        <w:t xml:space="preserve">con 0.1% </w:t>
      </w:r>
      <w:r w:rsidR="00F5658F">
        <w:rPr>
          <w:rFonts w:eastAsia="Times New Roman"/>
          <w:position w:val="0"/>
          <w:lang w:val="es-ES"/>
        </w:rPr>
        <w:t>de glucosa alcanzaron un valor</w:t>
      </w:r>
      <w:r w:rsidR="002F02D6">
        <w:rPr>
          <w:rFonts w:eastAsia="Times New Roman"/>
          <w:position w:val="0"/>
          <w:lang w:val="es-ES"/>
        </w:rPr>
        <w:t xml:space="preserve"> final</w:t>
      </w:r>
      <w:r w:rsidR="00F5658F">
        <w:rPr>
          <w:rFonts w:eastAsia="Times New Roman"/>
          <w:position w:val="0"/>
          <w:lang w:val="es-ES"/>
        </w:rPr>
        <w:t xml:space="preserve"> de pH</w:t>
      </w:r>
      <w:r w:rsidR="00821B85">
        <w:rPr>
          <w:rFonts w:eastAsia="Times New Roman"/>
          <w:position w:val="0"/>
          <w:lang w:val="es-ES"/>
        </w:rPr>
        <w:t xml:space="preserve"> 6 que no fue suficiente para obtener geles autosostenibles, mientras que los demás sistemas </w:t>
      </w:r>
      <w:r w:rsidR="002F02D6">
        <w:rPr>
          <w:rFonts w:eastAsia="Times New Roman"/>
          <w:position w:val="0"/>
          <w:lang w:val="es-ES"/>
        </w:rPr>
        <w:t xml:space="preserve">llegaron a </w:t>
      </w:r>
      <w:r w:rsidR="00821B85">
        <w:rPr>
          <w:rFonts w:eastAsia="Times New Roman"/>
          <w:position w:val="0"/>
          <w:lang w:val="es-ES"/>
        </w:rPr>
        <w:t>pH 5.</w:t>
      </w:r>
      <w:r w:rsidR="00F5658F">
        <w:rPr>
          <w:rFonts w:eastAsia="Times New Roman"/>
          <w:position w:val="0"/>
          <w:lang w:val="es-ES"/>
        </w:rPr>
        <w:t xml:space="preserve"> </w:t>
      </w:r>
      <w:r w:rsidR="00821B85">
        <w:rPr>
          <w:rFonts w:eastAsia="Times New Roman"/>
          <w:position w:val="0"/>
          <w:lang w:val="es-ES"/>
        </w:rPr>
        <w:t>Los ensayos de TPA</w:t>
      </w:r>
      <w:r w:rsidR="0017519F">
        <w:rPr>
          <w:rFonts w:eastAsia="Times New Roman"/>
          <w:position w:val="0"/>
          <w:lang w:val="es-ES"/>
        </w:rPr>
        <w:t xml:space="preserve"> y compresión</w:t>
      </w:r>
      <w:r w:rsidR="00821B85">
        <w:rPr>
          <w:rFonts w:eastAsia="Times New Roman"/>
          <w:position w:val="0"/>
          <w:lang w:val="es-ES"/>
        </w:rPr>
        <w:t xml:space="preserve"> se realizaron a los </w:t>
      </w:r>
      <w:r w:rsidR="0017519F">
        <w:rPr>
          <w:rFonts w:eastAsia="Times New Roman"/>
          <w:position w:val="0"/>
          <w:lang w:val="es-ES"/>
        </w:rPr>
        <w:t>geles</w:t>
      </w:r>
      <w:r w:rsidR="00821B85">
        <w:rPr>
          <w:rFonts w:eastAsia="Times New Roman"/>
          <w:position w:val="0"/>
          <w:lang w:val="es-ES"/>
        </w:rPr>
        <w:t xml:space="preserve"> con 0.25, 0.5 y 1% de glucosa, pero </w:t>
      </w:r>
      <w:r w:rsidR="00AF3915" w:rsidRPr="00855E97">
        <w:rPr>
          <w:rFonts w:eastAsia="Times New Roman"/>
          <w:position w:val="0"/>
          <w:lang w:val="es-ES"/>
        </w:rPr>
        <w:t>no se observaron diferencia</w:t>
      </w:r>
      <w:r w:rsidR="00855E97" w:rsidRPr="00855E97">
        <w:rPr>
          <w:rFonts w:eastAsia="Times New Roman"/>
          <w:position w:val="0"/>
          <w:lang w:val="es-ES"/>
        </w:rPr>
        <w:t>s</w:t>
      </w:r>
      <w:r w:rsidR="00AF3915" w:rsidRPr="00855E97">
        <w:rPr>
          <w:rFonts w:eastAsia="Times New Roman"/>
          <w:position w:val="0"/>
          <w:lang w:val="es-ES"/>
        </w:rPr>
        <w:t xml:space="preserve"> </w:t>
      </w:r>
      <w:r w:rsidR="00821B85">
        <w:rPr>
          <w:rFonts w:eastAsia="Times New Roman"/>
          <w:position w:val="0"/>
          <w:lang w:val="es-ES"/>
        </w:rPr>
        <w:t xml:space="preserve">significativas entre </w:t>
      </w:r>
      <w:r w:rsidR="0017519F">
        <w:rPr>
          <w:rFonts w:eastAsia="Times New Roman"/>
          <w:position w:val="0"/>
          <w:lang w:val="es-ES"/>
        </w:rPr>
        <w:t>los sistemas</w:t>
      </w:r>
      <w:r w:rsidR="00821B85">
        <w:rPr>
          <w:rFonts w:eastAsia="Times New Roman"/>
          <w:position w:val="0"/>
          <w:lang w:val="es-ES"/>
        </w:rPr>
        <w:t>.</w:t>
      </w:r>
      <w:r w:rsidR="0017519F">
        <w:rPr>
          <w:rFonts w:eastAsia="Times New Roman"/>
          <w:position w:val="0"/>
          <w:lang w:val="es-ES"/>
        </w:rPr>
        <w:t xml:space="preserve"> </w:t>
      </w:r>
      <w:r w:rsidR="00B94601" w:rsidRPr="00AF3915">
        <w:rPr>
          <w:rFonts w:eastAsia="Times New Roman"/>
          <w:position w:val="0"/>
          <w:lang w:val="es-ES"/>
        </w:rPr>
        <w:t>Respecto a la interacción con el agua,</w:t>
      </w:r>
      <w:r w:rsidR="006F70B2">
        <w:rPr>
          <w:rFonts w:eastAsia="Times New Roman"/>
          <w:position w:val="0"/>
          <w:lang w:val="es-ES"/>
        </w:rPr>
        <w:t xml:space="preserve"> </w:t>
      </w:r>
      <w:r w:rsidR="002F02D6">
        <w:rPr>
          <w:rFonts w:eastAsia="Times New Roman"/>
          <w:position w:val="0"/>
          <w:lang w:val="es-ES"/>
        </w:rPr>
        <w:t>no se observaron</w:t>
      </w:r>
      <w:r w:rsidR="00B94601" w:rsidRPr="00AF3915">
        <w:rPr>
          <w:rFonts w:eastAsia="Times New Roman"/>
          <w:position w:val="0"/>
          <w:lang w:val="es-ES"/>
        </w:rPr>
        <w:t xml:space="preserve"> diferencias en la CRA, </w:t>
      </w:r>
      <w:r w:rsidR="002F02D6">
        <w:rPr>
          <w:rFonts w:eastAsia="Times New Roman"/>
          <w:position w:val="0"/>
          <w:lang w:val="es-ES"/>
        </w:rPr>
        <w:t xml:space="preserve">pero </w:t>
      </w:r>
      <w:r w:rsidR="00B94601" w:rsidRPr="00AF3915">
        <w:rPr>
          <w:rFonts w:eastAsia="Times New Roman"/>
          <w:position w:val="0"/>
          <w:lang w:val="es-ES"/>
        </w:rPr>
        <w:t>los geles con menor contenido de glucosa presentaron mayor sinéresis</w:t>
      </w:r>
      <w:r w:rsidR="005A2675">
        <w:rPr>
          <w:rFonts w:eastAsia="Times New Roman"/>
          <w:position w:val="0"/>
          <w:lang w:val="es-ES"/>
        </w:rPr>
        <w:t xml:space="preserve"> al</w:t>
      </w:r>
      <w:r w:rsidR="00B94601" w:rsidRPr="00AF3915">
        <w:rPr>
          <w:rFonts w:eastAsia="Times New Roman"/>
          <w:position w:val="0"/>
          <w:lang w:val="es-ES"/>
        </w:rPr>
        <w:t xml:space="preserve"> mes de almacenamiento</w:t>
      </w:r>
      <w:r w:rsidR="005A2675">
        <w:rPr>
          <w:rFonts w:eastAsia="Times New Roman"/>
          <w:position w:val="0"/>
          <w:lang w:val="es-ES"/>
        </w:rPr>
        <w:t>. El</w:t>
      </w:r>
      <w:r w:rsidR="009B63B5" w:rsidRPr="00AF3915">
        <w:rPr>
          <w:rFonts w:eastAsia="Times New Roman"/>
          <w:position w:val="0"/>
          <w:lang w:val="es-ES"/>
        </w:rPr>
        <w:t xml:space="preserve"> pH de </w:t>
      </w:r>
      <w:r w:rsidR="00855E97">
        <w:rPr>
          <w:rFonts w:eastAsia="Times New Roman"/>
          <w:position w:val="0"/>
          <w:lang w:val="es-ES"/>
        </w:rPr>
        <w:t xml:space="preserve">los geles </w:t>
      </w:r>
      <w:r w:rsidR="00260AB5">
        <w:rPr>
          <w:rFonts w:eastAsia="Times New Roman"/>
          <w:position w:val="0"/>
          <w:lang w:val="es-ES"/>
        </w:rPr>
        <w:t>no varió</w:t>
      </w:r>
      <w:r w:rsidR="00397E7C" w:rsidRPr="00AF3915">
        <w:rPr>
          <w:rFonts w:eastAsia="Times New Roman"/>
          <w:position w:val="0"/>
          <w:lang w:val="es-ES"/>
        </w:rPr>
        <w:t xml:space="preserve"> </w:t>
      </w:r>
      <w:r w:rsidR="00855E97">
        <w:rPr>
          <w:rFonts w:eastAsia="Times New Roman"/>
          <w:position w:val="0"/>
          <w:lang w:val="es-ES"/>
        </w:rPr>
        <w:t>d</w:t>
      </w:r>
      <w:r w:rsidR="00855E97" w:rsidRPr="00AF3915">
        <w:rPr>
          <w:rFonts w:eastAsia="Times New Roman"/>
          <w:position w:val="0"/>
          <w:lang w:val="es-ES"/>
        </w:rPr>
        <w:t>urante el almacenamiento</w:t>
      </w:r>
      <w:r w:rsidR="00855E97" w:rsidRPr="00260AB5">
        <w:rPr>
          <w:rFonts w:eastAsia="Times New Roman"/>
          <w:color w:val="000000" w:themeColor="text1"/>
          <w:position w:val="0"/>
          <w:lang w:val="es-ES"/>
        </w:rPr>
        <w:t>,</w:t>
      </w:r>
      <w:r w:rsidR="00855E97">
        <w:rPr>
          <w:rFonts w:eastAsia="Times New Roman"/>
          <w:color w:val="FF0000"/>
          <w:position w:val="0"/>
          <w:lang w:val="es-ES"/>
        </w:rPr>
        <w:t xml:space="preserve"> </w:t>
      </w:r>
      <w:r w:rsidR="009B63B5" w:rsidRPr="00260AB5">
        <w:rPr>
          <w:rFonts w:eastAsia="Times New Roman"/>
          <w:position w:val="0"/>
          <w:lang w:val="es-ES"/>
        </w:rPr>
        <w:t>por lo que la bacteria no seguiría fermentando los restos de glucosa</w:t>
      </w:r>
      <w:r w:rsidR="00AF3915" w:rsidRPr="00AF3915">
        <w:rPr>
          <w:rFonts w:eastAsia="Times New Roman"/>
          <w:position w:val="0"/>
          <w:lang w:val="es-ES"/>
        </w:rPr>
        <w:t>.</w:t>
      </w:r>
      <w:r w:rsidR="00260AB5">
        <w:rPr>
          <w:rFonts w:eastAsia="Times New Roman"/>
          <w:position w:val="0"/>
          <w:lang w:val="es-ES"/>
        </w:rPr>
        <w:t xml:space="preserve"> Todos los</w:t>
      </w:r>
      <w:r w:rsidR="009B63B5" w:rsidRPr="00AF3915">
        <w:rPr>
          <w:rFonts w:eastAsia="Times New Roman"/>
          <w:position w:val="0"/>
          <w:lang w:val="es-ES"/>
        </w:rPr>
        <w:t xml:space="preserve"> recuento</w:t>
      </w:r>
      <w:r w:rsidR="00AF3915" w:rsidRPr="00AF3915">
        <w:rPr>
          <w:rFonts w:eastAsia="Times New Roman"/>
          <w:position w:val="0"/>
          <w:lang w:val="es-ES"/>
        </w:rPr>
        <w:t xml:space="preserve">s bacterianos </w:t>
      </w:r>
      <w:r w:rsidR="00260AB5">
        <w:rPr>
          <w:rFonts w:eastAsia="Times New Roman"/>
          <w:position w:val="0"/>
          <w:lang w:val="es-ES"/>
        </w:rPr>
        <w:t xml:space="preserve">al final del almacenamiento se mantuvieron por arriba de </w:t>
      </w:r>
      <w:r w:rsidR="00260AB5" w:rsidRPr="00AF3915">
        <w:rPr>
          <w:rFonts w:eastAsia="Times New Roman"/>
          <w:position w:val="0"/>
          <w:lang w:val="es-ES"/>
        </w:rPr>
        <w:t>10</w:t>
      </w:r>
      <w:r w:rsidR="006E55B7" w:rsidRPr="006E55B7">
        <w:rPr>
          <w:rFonts w:eastAsia="Times New Roman"/>
          <w:position w:val="0"/>
          <w:vertAlign w:val="superscript"/>
          <w:lang w:val="es-ES"/>
        </w:rPr>
        <w:t>6</w:t>
      </w:r>
      <w:r w:rsidR="00260AB5" w:rsidRPr="00AF3915">
        <w:rPr>
          <w:rFonts w:eastAsia="Times New Roman"/>
          <w:position w:val="0"/>
          <w:vertAlign w:val="superscript"/>
          <w:lang w:val="es-ES"/>
        </w:rPr>
        <w:t xml:space="preserve"> </w:t>
      </w:r>
      <w:r w:rsidR="00260AB5" w:rsidRPr="00AF3915">
        <w:rPr>
          <w:rFonts w:eastAsia="Times New Roman"/>
          <w:position w:val="0"/>
          <w:lang w:val="es-ES"/>
        </w:rPr>
        <w:t>UFC/</w:t>
      </w:r>
      <w:proofErr w:type="spellStart"/>
      <w:r w:rsidR="00260AB5" w:rsidRPr="00AF3915">
        <w:rPr>
          <w:rFonts w:eastAsia="Times New Roman"/>
          <w:position w:val="0"/>
          <w:lang w:val="es-ES"/>
        </w:rPr>
        <w:t>mL</w:t>
      </w:r>
      <w:proofErr w:type="spellEnd"/>
      <w:r w:rsidR="00260AB5">
        <w:rPr>
          <w:rFonts w:eastAsia="Times New Roman"/>
          <w:position w:val="0"/>
          <w:lang w:val="es-ES"/>
        </w:rPr>
        <w:t>.</w:t>
      </w:r>
      <w:r w:rsidR="00260AB5" w:rsidRPr="009B63B5">
        <w:rPr>
          <w:rFonts w:eastAsia="Times New Roman"/>
          <w:position w:val="0"/>
          <w:lang w:val="es-ES"/>
        </w:rPr>
        <w:t xml:space="preserve"> </w:t>
      </w:r>
      <w:r w:rsidR="006E55B7">
        <w:rPr>
          <w:rFonts w:eastAsia="Times New Roman"/>
          <w:position w:val="0"/>
          <w:lang w:val="es-ES"/>
        </w:rPr>
        <w:t>Para concluir, s</w:t>
      </w:r>
      <w:r w:rsidR="009B63B5" w:rsidRPr="009B63B5">
        <w:rPr>
          <w:rFonts w:eastAsia="Times New Roman"/>
          <w:position w:val="0"/>
          <w:lang w:val="es-ES"/>
        </w:rPr>
        <w:t xml:space="preserve">e lograron sintetizar geles de WPI con buenas propiedades tecnológicas a partir de la fermentación de glucosa por </w:t>
      </w:r>
      <w:proofErr w:type="spellStart"/>
      <w:r w:rsidR="00260AB5">
        <w:rPr>
          <w:rFonts w:eastAsia="Times New Roman"/>
          <w:position w:val="0"/>
          <w:lang w:val="es-ES"/>
        </w:rPr>
        <w:t>bifidobacterias</w:t>
      </w:r>
      <w:proofErr w:type="spellEnd"/>
      <w:r w:rsidR="00260AB5">
        <w:rPr>
          <w:rFonts w:eastAsia="Times New Roman"/>
          <w:position w:val="0"/>
          <w:lang w:val="es-ES"/>
        </w:rPr>
        <w:t>.</w:t>
      </w:r>
    </w:p>
    <w:p w14:paraId="231D682C" w14:textId="77777777" w:rsidR="003F445E" w:rsidRPr="003F445E" w:rsidRDefault="003F445E" w:rsidP="003F445E">
      <w:pPr>
        <w:spacing w:before="120" w:after="0"/>
        <w:ind w:left="-2" w:firstLineChars="0" w:firstLine="0"/>
        <w:contextualSpacing/>
        <w:rPr>
          <w:lang w:val="es-ES"/>
        </w:rPr>
      </w:pPr>
      <w:bookmarkStart w:id="0" w:name="_GoBack"/>
      <w:bookmarkEnd w:id="0"/>
    </w:p>
    <w:p w14:paraId="4DB0F3AB" w14:textId="66A9B509" w:rsidR="001620CB" w:rsidRDefault="00855E97" w:rsidP="003F445E">
      <w:pPr>
        <w:spacing w:before="120" w:after="240"/>
        <w:ind w:left="0" w:hanging="2"/>
      </w:pPr>
      <w:r>
        <w:t xml:space="preserve">Palabras Clave: </w:t>
      </w:r>
      <w:r w:rsidR="005E6B0C">
        <w:t>P</w:t>
      </w:r>
      <w:r w:rsidR="00397E7C" w:rsidRPr="00397E7C">
        <w:t>robióticos</w:t>
      </w:r>
      <w:r w:rsidR="00397E7C">
        <w:t>,</w:t>
      </w:r>
      <w:r w:rsidR="00397E7C" w:rsidRPr="00397E7C">
        <w:t xml:space="preserve"> </w:t>
      </w:r>
      <w:r w:rsidR="005E6B0C">
        <w:t>F</w:t>
      </w:r>
      <w:r w:rsidR="00397E7C" w:rsidRPr="00397E7C">
        <w:t>ermentación láctica</w:t>
      </w:r>
      <w:r w:rsidR="00397E7C">
        <w:t xml:space="preserve">, </w:t>
      </w:r>
      <w:r w:rsidR="005E6B0C">
        <w:t xml:space="preserve">Proteínas del </w:t>
      </w:r>
      <w:r w:rsidR="00397E7C">
        <w:t>lactosuero,</w:t>
      </w:r>
      <w:r w:rsidR="00397E7C" w:rsidRPr="00397E7C">
        <w:t xml:space="preserve"> </w:t>
      </w:r>
      <w:r w:rsidR="005E6B0C">
        <w:t>G</w:t>
      </w:r>
      <w:r w:rsidR="00397E7C" w:rsidRPr="00397E7C">
        <w:t>elificación.</w:t>
      </w:r>
    </w:p>
    <w:p w14:paraId="4896E8D2" w14:textId="095C4401" w:rsidR="001620CB" w:rsidRDefault="001620CB" w:rsidP="003F445E">
      <w:pPr>
        <w:spacing w:before="120" w:after="240"/>
        <w:ind w:leftChars="0" w:left="0" w:firstLineChars="0" w:firstLine="0"/>
      </w:pPr>
    </w:p>
    <w:p w14:paraId="1051FC30" w14:textId="1EED1C1D" w:rsidR="001620CB" w:rsidRPr="00397E7C" w:rsidRDefault="001620CB" w:rsidP="003F445E">
      <w:pPr>
        <w:spacing w:before="120" w:after="240"/>
        <w:ind w:left="0" w:hanging="2"/>
      </w:pPr>
    </w:p>
    <w:sectPr w:rsidR="001620CB" w:rsidRPr="00397E7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C88E" w14:textId="77777777" w:rsidR="000F3326" w:rsidRDefault="000F33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A56863" w14:textId="77777777" w:rsidR="000F3326" w:rsidRDefault="000F33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0FEB" w14:textId="77777777" w:rsidR="000F3326" w:rsidRDefault="000F33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F74A3A" w14:textId="77777777" w:rsidR="000F3326" w:rsidRDefault="000F33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14E8" w14:textId="77777777" w:rsidR="00BE6638" w:rsidRDefault="00855E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3E3A63" wp14:editId="1252DD6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81C"/>
    <w:multiLevelType w:val="hybridMultilevel"/>
    <w:tmpl w:val="1B62C358"/>
    <w:lvl w:ilvl="0" w:tplc="5EE27CF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38"/>
    <w:rsid w:val="000646FC"/>
    <w:rsid w:val="000878D8"/>
    <w:rsid w:val="0009136D"/>
    <w:rsid w:val="000C0189"/>
    <w:rsid w:val="000F3326"/>
    <w:rsid w:val="00116DDB"/>
    <w:rsid w:val="001620CB"/>
    <w:rsid w:val="0017519F"/>
    <w:rsid w:val="00260AB5"/>
    <w:rsid w:val="0029345C"/>
    <w:rsid w:val="002D6A24"/>
    <w:rsid w:val="002F02D6"/>
    <w:rsid w:val="00397E7C"/>
    <w:rsid w:val="003B081A"/>
    <w:rsid w:val="003F445E"/>
    <w:rsid w:val="004F68D9"/>
    <w:rsid w:val="00590EC9"/>
    <w:rsid w:val="005A2675"/>
    <w:rsid w:val="005E6B0C"/>
    <w:rsid w:val="00634D80"/>
    <w:rsid w:val="0067579B"/>
    <w:rsid w:val="006E55B7"/>
    <w:rsid w:val="006F70B2"/>
    <w:rsid w:val="007568BD"/>
    <w:rsid w:val="007B01DD"/>
    <w:rsid w:val="007C0AB5"/>
    <w:rsid w:val="00821B85"/>
    <w:rsid w:val="00855E97"/>
    <w:rsid w:val="0088397C"/>
    <w:rsid w:val="00981103"/>
    <w:rsid w:val="009B63B5"/>
    <w:rsid w:val="009C5FF8"/>
    <w:rsid w:val="00A35D4A"/>
    <w:rsid w:val="00A904FC"/>
    <w:rsid w:val="00AF3915"/>
    <w:rsid w:val="00B94601"/>
    <w:rsid w:val="00BC6673"/>
    <w:rsid w:val="00BE6638"/>
    <w:rsid w:val="00D46D59"/>
    <w:rsid w:val="00DD40DC"/>
    <w:rsid w:val="00F5658F"/>
    <w:rsid w:val="00F7133E"/>
    <w:rsid w:val="00FC0512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2495D"/>
  <w15:docId w15:val="{636AC8A7-9471-42AA-B9F0-08CAF32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yeau.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2022-08-04T01:13:00Z</dcterms:created>
  <dcterms:modified xsi:type="dcterms:W3CDTF">2022-08-04T01:13:00Z</dcterms:modified>
</cp:coreProperties>
</file>