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8DE6" w14:textId="77777777" w:rsidR="00164333" w:rsidRPr="00FB1B4C" w:rsidRDefault="0028323A">
      <w:pPr>
        <w:spacing w:after="0" w:line="240" w:lineRule="auto"/>
        <w:ind w:hanging="2"/>
        <w:jc w:val="center"/>
        <w:rPr>
          <w:b/>
        </w:rPr>
      </w:pPr>
      <w:r w:rsidRPr="00FB1B4C">
        <w:rPr>
          <w:b/>
        </w:rPr>
        <w:t>Pasteurización</w:t>
      </w:r>
      <w:r w:rsidR="00164333" w:rsidRPr="00FB1B4C">
        <w:rPr>
          <w:b/>
        </w:rPr>
        <w:t xml:space="preserve"> de jugos </w:t>
      </w:r>
      <w:proofErr w:type="spellStart"/>
      <w:r w:rsidR="00164333" w:rsidRPr="00FB1B4C">
        <w:rPr>
          <w:b/>
        </w:rPr>
        <w:t>Detox</w:t>
      </w:r>
      <w:proofErr w:type="spellEnd"/>
      <w:r w:rsidRPr="00FB1B4C">
        <w:rPr>
          <w:b/>
        </w:rPr>
        <w:t xml:space="preserve">: impacto sobre su poder </w:t>
      </w:r>
      <w:r w:rsidR="00FB1B4C" w:rsidRPr="00FB1B4C">
        <w:rPr>
          <w:b/>
        </w:rPr>
        <w:t>antioxidante y</w:t>
      </w:r>
      <w:r w:rsidRPr="00FB1B4C">
        <w:rPr>
          <w:b/>
        </w:rPr>
        <w:t xml:space="preserve"> </w:t>
      </w:r>
      <w:r w:rsidR="00164333" w:rsidRPr="00FB1B4C">
        <w:rPr>
          <w:b/>
        </w:rPr>
        <w:t>la microflora</w:t>
      </w:r>
      <w:r w:rsidRPr="00FB1B4C">
        <w:rPr>
          <w:b/>
        </w:rPr>
        <w:t xml:space="preserve"> durante el almacenamiento refrigerado</w:t>
      </w:r>
    </w:p>
    <w:p w14:paraId="7D6D9E9F" w14:textId="77777777" w:rsidR="00325F1F" w:rsidRPr="00FB1B4C" w:rsidRDefault="00325F1F">
      <w:pPr>
        <w:spacing w:after="0" w:line="240" w:lineRule="auto"/>
        <w:ind w:hanging="2"/>
        <w:jc w:val="center"/>
      </w:pPr>
    </w:p>
    <w:p w14:paraId="716B3371" w14:textId="105AF495" w:rsidR="00164333" w:rsidRPr="00D60405" w:rsidRDefault="00164333" w:rsidP="00CF6D9E">
      <w:pPr>
        <w:spacing w:after="0" w:line="240" w:lineRule="auto"/>
        <w:ind w:hanging="2"/>
        <w:jc w:val="center"/>
        <w:rPr>
          <w:lang w:val="en-US"/>
        </w:rPr>
      </w:pPr>
      <w:proofErr w:type="spellStart"/>
      <w:r w:rsidRPr="00D60405">
        <w:rPr>
          <w:lang w:val="en-US"/>
        </w:rPr>
        <w:t>Fasciglione</w:t>
      </w:r>
      <w:proofErr w:type="spellEnd"/>
      <w:r w:rsidRPr="00D60405">
        <w:rPr>
          <w:lang w:val="en-US"/>
        </w:rPr>
        <w:t xml:space="preserve"> G (1), </w:t>
      </w:r>
      <w:proofErr w:type="spellStart"/>
      <w:r w:rsidRPr="00D60405">
        <w:rPr>
          <w:lang w:val="en-US"/>
        </w:rPr>
        <w:t>Erice</w:t>
      </w:r>
      <w:proofErr w:type="spellEnd"/>
      <w:r w:rsidRPr="00D60405">
        <w:rPr>
          <w:lang w:val="en-US"/>
        </w:rPr>
        <w:t xml:space="preserve"> P (1),</w:t>
      </w:r>
      <w:r w:rsidR="00CB0FE8" w:rsidRPr="00D60405">
        <w:rPr>
          <w:lang w:val="en-US"/>
        </w:rPr>
        <w:t xml:space="preserve"> Fuentes S (1),</w:t>
      </w:r>
      <w:r w:rsidRPr="00D60405">
        <w:rPr>
          <w:lang w:val="en-US"/>
        </w:rPr>
        <w:t xml:space="preserve"> </w:t>
      </w:r>
      <w:proofErr w:type="spellStart"/>
      <w:r w:rsidRPr="00D60405">
        <w:rPr>
          <w:lang w:val="en-US"/>
        </w:rPr>
        <w:t>Glessi</w:t>
      </w:r>
      <w:proofErr w:type="spellEnd"/>
      <w:r w:rsidRPr="00D60405">
        <w:rPr>
          <w:lang w:val="en-US"/>
        </w:rPr>
        <w:t xml:space="preserve"> W (1), </w:t>
      </w:r>
      <w:proofErr w:type="spellStart"/>
      <w:r w:rsidRPr="00D60405">
        <w:rPr>
          <w:lang w:val="en-US"/>
        </w:rPr>
        <w:t>Yommi</w:t>
      </w:r>
      <w:proofErr w:type="spellEnd"/>
      <w:r w:rsidRPr="00D60405">
        <w:rPr>
          <w:lang w:val="en-US"/>
        </w:rPr>
        <w:t xml:space="preserve"> A (2)</w:t>
      </w:r>
    </w:p>
    <w:p w14:paraId="38A175A8" w14:textId="77777777" w:rsidR="00CF6D9E" w:rsidRPr="00D60405" w:rsidRDefault="00CF6D9E" w:rsidP="00CF6D9E">
      <w:pPr>
        <w:spacing w:after="0" w:line="240" w:lineRule="auto"/>
        <w:ind w:hanging="2"/>
        <w:jc w:val="center"/>
        <w:rPr>
          <w:lang w:val="en-US"/>
        </w:rPr>
      </w:pPr>
    </w:p>
    <w:p w14:paraId="252B6E66" w14:textId="77777777" w:rsidR="00325F1F" w:rsidRPr="00FB1B4C" w:rsidRDefault="00851849">
      <w:pPr>
        <w:spacing w:after="120" w:line="240" w:lineRule="auto"/>
        <w:ind w:hanging="2"/>
        <w:jc w:val="left"/>
      </w:pPr>
      <w:r w:rsidRPr="00FB1B4C">
        <w:t>(1) Facultad de Ciencias Agrarias, Univ. Nacional de Mar del Plata, Balcarce, Bs. As., Argentina.</w:t>
      </w:r>
    </w:p>
    <w:p w14:paraId="0E36F3A8" w14:textId="77777777" w:rsidR="00325F1F" w:rsidRPr="00FB1B4C" w:rsidRDefault="00851849" w:rsidP="00CF6D9E">
      <w:pPr>
        <w:spacing w:line="240" w:lineRule="auto"/>
        <w:ind w:hanging="2"/>
        <w:jc w:val="left"/>
        <w:rPr>
          <w:lang w:val="en-US"/>
        </w:rPr>
      </w:pPr>
      <w:r w:rsidRPr="00FB1B4C">
        <w:t>(</w:t>
      </w:r>
      <w:r w:rsidR="00164333" w:rsidRPr="00FB1B4C">
        <w:t>2</w:t>
      </w:r>
      <w:r w:rsidRPr="00FB1B4C">
        <w:t>) INTA Estación Experimental Agropecuaria Balcarce.</w:t>
      </w:r>
      <w:r w:rsidR="00AB0CA6" w:rsidRPr="00FB1B4C">
        <w:t xml:space="preserve"> </w:t>
      </w:r>
      <w:proofErr w:type="spellStart"/>
      <w:r w:rsidRPr="00FB1B4C">
        <w:rPr>
          <w:lang w:val="en-US"/>
        </w:rPr>
        <w:t>Balcarce</w:t>
      </w:r>
      <w:proofErr w:type="spellEnd"/>
      <w:r w:rsidRPr="00FB1B4C">
        <w:rPr>
          <w:lang w:val="en-US"/>
        </w:rPr>
        <w:t>, Bs. As., Argentina.</w:t>
      </w:r>
    </w:p>
    <w:p w14:paraId="6D2E3B23" w14:textId="77777777" w:rsidR="00325F1F" w:rsidRPr="00FB1B4C" w:rsidRDefault="001C4FC2" w:rsidP="001856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lang w:val="en-US"/>
        </w:rPr>
      </w:pPr>
      <w:r w:rsidRPr="00FB1B4C">
        <w:rPr>
          <w:color w:val="000000"/>
          <w:lang w:val="en-US"/>
        </w:rPr>
        <w:t>gfasciglione</w:t>
      </w:r>
      <w:r w:rsidR="00851849" w:rsidRPr="00FB1B4C">
        <w:rPr>
          <w:color w:val="000000"/>
          <w:lang w:val="en-US"/>
        </w:rPr>
        <w:t>@mdp.edu.ar</w:t>
      </w:r>
    </w:p>
    <w:p w14:paraId="219F9604" w14:textId="77777777" w:rsidR="001C4FC2" w:rsidRPr="00FB1B4C" w:rsidRDefault="001C4FC2">
      <w:pPr>
        <w:spacing w:after="0" w:line="240" w:lineRule="auto"/>
        <w:ind w:hanging="2"/>
        <w:rPr>
          <w:lang w:val="en-US"/>
        </w:rPr>
      </w:pPr>
      <w:bookmarkStart w:id="0" w:name="_heading=h.gjdgxs" w:colFirst="0" w:colLast="0"/>
      <w:bookmarkEnd w:id="0"/>
    </w:p>
    <w:p w14:paraId="024AEB4D" w14:textId="77777777" w:rsidR="00164333" w:rsidRDefault="00CC3B55" w:rsidP="00185600">
      <w:pPr>
        <w:spacing w:after="0" w:line="240" w:lineRule="auto"/>
        <w:ind w:firstLine="0"/>
      </w:pPr>
      <w:bookmarkStart w:id="1" w:name="_heading=h.j8emng6tgsg7" w:colFirst="0" w:colLast="0"/>
      <w:bookmarkEnd w:id="1"/>
      <w:r w:rsidRPr="00FB1B4C">
        <w:t xml:space="preserve">Los jugos “Détox” son bebidas naturales elaboradas con frutas y hortalizas, a partir del prensado en frío, sin agregado de aditivos, azúcar ni conservantes. Para aumentar la vida útil del jugo a nivel comercial, es necesaria la aplicación de un tratamiento térmico. Este proceso permite desactivar componentes capaces de alterar las características organolépticas del producto y reducir la carga microbiana del jugo. Sin embargo, este tratamiento podría reducir el contenido de compuestos antioxidantes, principal atributo de comercialización de estos productos. Una alternativa a esta problemática es adicionar aquellos nutrientes que han sido alterados durante la pasteurización, u optimizar dicho tratamiento térmico con la finalidad de ofrecer al consumidor un producto seguro desde el punto de vista microbiológico y con propiedades antioxidantes diferenciadas. </w:t>
      </w:r>
      <w:r w:rsidR="00164333" w:rsidRPr="00FB1B4C">
        <w:rPr>
          <w:color w:val="000000"/>
        </w:rPr>
        <w:t xml:space="preserve">El objetivo de esta investigación fue evaluar diferentes temperaturas y tiempos del tratamiento térmico sobre características </w:t>
      </w:r>
      <w:r w:rsidR="00164333" w:rsidRPr="00FB1B4C">
        <w:t xml:space="preserve">físico-químicas, microbiológicas y nutricionales </w:t>
      </w:r>
      <w:r w:rsidR="00164333" w:rsidRPr="00FB1B4C">
        <w:rPr>
          <w:color w:val="000000"/>
        </w:rPr>
        <w:t xml:space="preserve">de un jugo </w:t>
      </w:r>
      <w:proofErr w:type="spellStart"/>
      <w:r w:rsidR="00164333" w:rsidRPr="00FB1B4C">
        <w:rPr>
          <w:color w:val="000000"/>
        </w:rPr>
        <w:t>Detox</w:t>
      </w:r>
      <w:proofErr w:type="spellEnd"/>
      <w:r w:rsidR="00164333" w:rsidRPr="00FB1B4C" w:rsidDel="00BE3639">
        <w:t xml:space="preserve"> </w:t>
      </w:r>
      <w:r w:rsidRPr="00FB1B4C">
        <w:t xml:space="preserve">verde </w:t>
      </w:r>
      <w:r w:rsidR="00164333" w:rsidRPr="00FB1B4C">
        <w:t xml:space="preserve">durante la conservación en frio. En la formulación del jugo se utilizó: kiwi, espinaca, pepino, manzana verde y roja, en proporciones iguales en volumen. Las materias primas fueron seleccionadas, desinfectadas y prensadas en frío para obtener el jugo, el que se </w:t>
      </w:r>
      <w:r w:rsidRPr="00FB1B4C">
        <w:t>envasó en</w:t>
      </w:r>
      <w:r w:rsidR="00164333" w:rsidRPr="00FB1B4C">
        <w:t xml:space="preserve"> botellas de vidrio (250 </w:t>
      </w:r>
      <w:proofErr w:type="spellStart"/>
      <w:r w:rsidR="00164333" w:rsidRPr="00FB1B4C">
        <w:t>mL</w:t>
      </w:r>
      <w:proofErr w:type="spellEnd"/>
      <w:r w:rsidR="00164333" w:rsidRPr="00FB1B4C">
        <w:t xml:space="preserve">). Los jugos fueron sometidos a los siguientes tratamientos térmicos: 50°C y </w:t>
      </w:r>
      <w:r w:rsidRPr="00FB1B4C">
        <w:t>70</w:t>
      </w:r>
      <w:r w:rsidR="00164333" w:rsidRPr="00FB1B4C">
        <w:t>°C durante 1 min y 4 min. (</w:t>
      </w:r>
      <w:proofErr w:type="spellStart"/>
      <w:r w:rsidR="00164333" w:rsidRPr="00FB1B4C">
        <w:t>Pauteurizador</w:t>
      </w:r>
      <w:proofErr w:type="spellEnd"/>
      <w:r w:rsidR="00164333" w:rsidRPr="00FB1B4C">
        <w:t xml:space="preserve"> industrial </w:t>
      </w:r>
      <w:proofErr w:type="spellStart"/>
      <w:r w:rsidR="00164333" w:rsidRPr="00FB1B4C">
        <w:t>Fixpan</w:t>
      </w:r>
      <w:proofErr w:type="spellEnd"/>
      <w:r w:rsidR="00164333" w:rsidRPr="00FB1B4C">
        <w:t xml:space="preserve"> con sonda de detección de la temperatura en el centro térmico del producto) y conservados 40 días a 4°C. Se evaluó la capacidad antioxidante </w:t>
      </w:r>
      <w:r w:rsidR="00885FA2" w:rsidRPr="00FB1B4C">
        <w:t>(</w:t>
      </w:r>
      <w:r w:rsidR="00164333" w:rsidRPr="00FB1B4C">
        <w:t>DPPH), la acidez titulable (%), el contenido de sólidos solubles totales (</w:t>
      </w:r>
      <w:proofErr w:type="spellStart"/>
      <w:r w:rsidR="00164333" w:rsidRPr="00FB1B4C">
        <w:t>°Brix</w:t>
      </w:r>
      <w:proofErr w:type="spellEnd"/>
      <w:r w:rsidR="00164333" w:rsidRPr="00FB1B4C">
        <w:t>), el color (</w:t>
      </w:r>
      <w:proofErr w:type="spellStart"/>
      <w:r w:rsidR="00164333" w:rsidRPr="00FB1B4C">
        <w:t>CIELab</w:t>
      </w:r>
      <w:proofErr w:type="spellEnd"/>
      <w:r w:rsidR="00164333" w:rsidRPr="00FB1B4C">
        <w:rPr>
          <w:vertAlign w:val="superscript"/>
        </w:rPr>
        <w:t>*</w:t>
      </w:r>
      <w:r w:rsidR="00164333" w:rsidRPr="00FB1B4C">
        <w:t xml:space="preserve">) y la calidad microbiológica (Bacterias Mesófilas Totales, Coliformes, </w:t>
      </w:r>
      <w:proofErr w:type="spellStart"/>
      <w:r w:rsidR="00164333" w:rsidRPr="00FB1B4C">
        <w:rPr>
          <w:i/>
        </w:rPr>
        <w:t>Escherichia</w:t>
      </w:r>
      <w:proofErr w:type="spellEnd"/>
      <w:r w:rsidR="00164333" w:rsidRPr="00FB1B4C">
        <w:rPr>
          <w:i/>
        </w:rPr>
        <w:t xml:space="preserve"> </w:t>
      </w:r>
      <w:proofErr w:type="spellStart"/>
      <w:r w:rsidR="00164333" w:rsidRPr="00FB1B4C">
        <w:rPr>
          <w:i/>
        </w:rPr>
        <w:t>Coli</w:t>
      </w:r>
      <w:proofErr w:type="spellEnd"/>
      <w:r w:rsidR="00164333" w:rsidRPr="00FB1B4C">
        <w:t xml:space="preserve">, </w:t>
      </w:r>
      <w:proofErr w:type="spellStart"/>
      <w:r w:rsidR="00164333" w:rsidRPr="00FB1B4C">
        <w:rPr>
          <w:i/>
        </w:rPr>
        <w:t>Sthapylococcus</w:t>
      </w:r>
      <w:proofErr w:type="spellEnd"/>
      <w:r w:rsidR="00164333" w:rsidRPr="00FB1B4C">
        <w:rPr>
          <w:i/>
        </w:rPr>
        <w:t xml:space="preserve"> </w:t>
      </w:r>
      <w:proofErr w:type="spellStart"/>
      <w:r w:rsidR="00164333" w:rsidRPr="00FB1B4C">
        <w:rPr>
          <w:i/>
        </w:rPr>
        <w:t>aureus</w:t>
      </w:r>
      <w:proofErr w:type="spellEnd"/>
      <w:r w:rsidR="00164333" w:rsidRPr="00FB1B4C">
        <w:t xml:space="preserve">, </w:t>
      </w:r>
      <w:r w:rsidR="00164333" w:rsidRPr="00FB1B4C">
        <w:rPr>
          <w:i/>
        </w:rPr>
        <w:t xml:space="preserve">Listeria </w:t>
      </w:r>
      <w:proofErr w:type="spellStart"/>
      <w:r w:rsidR="00164333" w:rsidRPr="00FB1B4C">
        <w:rPr>
          <w:i/>
        </w:rPr>
        <w:t>monocytogenes</w:t>
      </w:r>
      <w:proofErr w:type="spellEnd"/>
      <w:r w:rsidR="00164333" w:rsidRPr="00FB1B4C">
        <w:t>, Mohos y Levaduras). En los jugos tratados a 50°C se encontró presencia de coliformes (</w:t>
      </w:r>
      <w:r w:rsidR="00885FA2" w:rsidRPr="00FB1B4C">
        <w:t>muestras</w:t>
      </w:r>
      <w:r w:rsidR="00164333" w:rsidRPr="00FB1B4C">
        <w:t xml:space="preserve"> </w:t>
      </w:r>
      <w:r w:rsidR="00885FA2" w:rsidRPr="00FB1B4C">
        <w:t xml:space="preserve">descartadas </w:t>
      </w:r>
      <w:r w:rsidR="00164333" w:rsidRPr="00FB1B4C">
        <w:t xml:space="preserve">del ensayo de vida útil) y en los pasteurizados a </w:t>
      </w:r>
      <w:r w:rsidR="00885FA2" w:rsidRPr="00FB1B4C">
        <w:t>70</w:t>
      </w:r>
      <w:r w:rsidR="00164333" w:rsidRPr="00FB1B4C">
        <w:t xml:space="preserve">°C los recuentos se mantuvieron por debajo de los límites establecidos por el C.A.A (&lt; 0.5 Log UFC/ml). Todos los tratamientos redujeron en 6 órdenes de magnitud los niveles de mohos y levaduras y en más de 3 órdenes los recuentos de bacterias mesófilas respecto al jugo sin pasteurizar. En ninguno de los jugos se evidenció </w:t>
      </w:r>
      <w:proofErr w:type="spellStart"/>
      <w:r w:rsidR="00164333" w:rsidRPr="00FB1B4C">
        <w:rPr>
          <w:i/>
        </w:rPr>
        <w:t>Escherichia</w:t>
      </w:r>
      <w:proofErr w:type="spellEnd"/>
      <w:r w:rsidR="00164333" w:rsidRPr="00FB1B4C">
        <w:rPr>
          <w:i/>
        </w:rPr>
        <w:t xml:space="preserve"> </w:t>
      </w:r>
      <w:proofErr w:type="spellStart"/>
      <w:r w:rsidR="00164333" w:rsidRPr="00FB1B4C">
        <w:rPr>
          <w:i/>
        </w:rPr>
        <w:t>Coli</w:t>
      </w:r>
      <w:proofErr w:type="spellEnd"/>
      <w:r w:rsidR="00164333" w:rsidRPr="00FB1B4C">
        <w:t xml:space="preserve">, </w:t>
      </w:r>
      <w:r w:rsidR="00164333" w:rsidRPr="00FB1B4C">
        <w:rPr>
          <w:i/>
        </w:rPr>
        <w:t>Listeria ni</w:t>
      </w:r>
      <w:r w:rsidR="00164333" w:rsidRPr="00FB1B4C">
        <w:t xml:space="preserve"> </w:t>
      </w:r>
      <w:proofErr w:type="spellStart"/>
      <w:r w:rsidR="00164333" w:rsidRPr="00FB1B4C">
        <w:rPr>
          <w:i/>
        </w:rPr>
        <w:t>Staphylococcus</w:t>
      </w:r>
      <w:proofErr w:type="spellEnd"/>
      <w:r w:rsidR="00164333" w:rsidRPr="00FB1B4C">
        <w:rPr>
          <w:i/>
        </w:rPr>
        <w:t xml:space="preserve">. </w:t>
      </w:r>
      <w:r w:rsidR="00164333" w:rsidRPr="00FB1B4C">
        <w:t xml:space="preserve">Los indicadores de calidad microbiológica se mantuvieron estables hasta el fin del período de vida útil. El jugo pasteurizado a </w:t>
      </w:r>
      <w:r w:rsidR="00885FA2" w:rsidRPr="00FB1B4C">
        <w:t>70</w:t>
      </w:r>
      <w:r w:rsidR="00164333" w:rsidRPr="00FB1B4C">
        <w:t xml:space="preserve">°C durante 1 y 4 minutos presentó menor </w:t>
      </w:r>
      <w:proofErr w:type="spellStart"/>
      <w:r w:rsidR="00164333" w:rsidRPr="00FB1B4C">
        <w:t>°hue</w:t>
      </w:r>
      <w:proofErr w:type="spellEnd"/>
      <w:r w:rsidR="00164333" w:rsidRPr="00FB1B4C">
        <w:t xml:space="preserve"> </w:t>
      </w:r>
      <w:r w:rsidR="00885FA2" w:rsidRPr="00FB1B4C">
        <w:t xml:space="preserve">y </w:t>
      </w:r>
      <w:r w:rsidR="00164333" w:rsidRPr="00FB1B4C">
        <w:t xml:space="preserve">Croma respecto al jugo sin pasteurizar. </w:t>
      </w:r>
      <w:r w:rsidR="00885FA2" w:rsidRPr="00FB1B4C">
        <w:t xml:space="preserve">Los </w:t>
      </w:r>
      <w:proofErr w:type="spellStart"/>
      <w:r w:rsidR="00885FA2" w:rsidRPr="00FB1B4C">
        <w:t>°Brix</w:t>
      </w:r>
      <w:proofErr w:type="spellEnd"/>
      <w:r w:rsidR="00164333" w:rsidRPr="00FB1B4C">
        <w:t xml:space="preserve"> y la acidez titulable no fueron afectados por </w:t>
      </w:r>
      <w:r w:rsidR="00885FA2" w:rsidRPr="00FB1B4C">
        <w:t xml:space="preserve">los </w:t>
      </w:r>
      <w:r w:rsidR="00164333" w:rsidRPr="00FB1B4C">
        <w:t>tratamiento</w:t>
      </w:r>
      <w:r w:rsidR="00885FA2" w:rsidRPr="00FB1B4C">
        <w:t>s</w:t>
      </w:r>
      <w:r w:rsidR="00164333" w:rsidRPr="00FB1B4C">
        <w:t xml:space="preserve"> térmico</w:t>
      </w:r>
      <w:r w:rsidR="00885FA2" w:rsidRPr="00FB1B4C">
        <w:t>s</w:t>
      </w:r>
      <w:r w:rsidR="00164333" w:rsidRPr="00FB1B4C">
        <w:t xml:space="preserve">, ni por el almacenamiento a 4°C. El tratamiento térmico a </w:t>
      </w:r>
      <w:r w:rsidR="00885FA2" w:rsidRPr="00FB1B4C">
        <w:t>70</w:t>
      </w:r>
      <w:r w:rsidR="00164333" w:rsidRPr="00FB1B4C">
        <w:t xml:space="preserve">°C durante 1 y 4 minutos redujo la capacidad antioxidante en 1,7 y 4,5 veces, respectivamente, en comparación al jugo sin pasteurizar. Únicamente en los jugos pasteurizados a </w:t>
      </w:r>
      <w:r w:rsidR="00885FA2" w:rsidRPr="00FB1B4C">
        <w:lastRenderedPageBreak/>
        <w:t>70</w:t>
      </w:r>
      <w:r w:rsidR="00164333" w:rsidRPr="00FB1B4C">
        <w:t>°C por 1min la capacidad antioxidante se mantuvo estable durante la conservación en frío.</w:t>
      </w:r>
      <w:r w:rsidR="00885FA2" w:rsidRPr="00FB1B4C">
        <w:t xml:space="preserve"> </w:t>
      </w:r>
      <w:r w:rsidR="00164333" w:rsidRPr="00FB1B4C">
        <w:t xml:space="preserve">Según los resultados de los análisis </w:t>
      </w:r>
      <w:proofErr w:type="spellStart"/>
      <w:r w:rsidR="00164333" w:rsidRPr="00FB1B4C">
        <w:t>microbiólogicos</w:t>
      </w:r>
      <w:proofErr w:type="spellEnd"/>
      <w:r w:rsidR="00164333" w:rsidRPr="00FB1B4C">
        <w:t xml:space="preserve">, el tratamiento de pasteurización del jugo </w:t>
      </w:r>
      <w:proofErr w:type="spellStart"/>
      <w:r w:rsidR="00164333" w:rsidRPr="00FB1B4C">
        <w:t>Detox</w:t>
      </w:r>
      <w:proofErr w:type="spellEnd"/>
      <w:r w:rsidR="00164333" w:rsidRPr="00FB1B4C">
        <w:t xml:space="preserve"> a </w:t>
      </w:r>
      <w:r w:rsidR="00885FA2" w:rsidRPr="00FB1B4C">
        <w:t>70</w:t>
      </w:r>
      <w:r w:rsidR="00164333" w:rsidRPr="00FB1B4C">
        <w:t>°C durante 1 min permitiría ofrecer un producto inocuo, fisicoquímicamente estable, con mejores propiedades antioxidantes y con una vida comercial a 4°C de 40 días.</w:t>
      </w:r>
    </w:p>
    <w:p w14:paraId="0F31A644" w14:textId="77777777" w:rsidR="00185600" w:rsidRDefault="00185600" w:rsidP="00185600">
      <w:pPr>
        <w:spacing w:after="0" w:line="240" w:lineRule="auto"/>
        <w:ind w:firstLine="0"/>
      </w:pPr>
    </w:p>
    <w:p w14:paraId="7EC44882" w14:textId="77777777" w:rsidR="00185600" w:rsidRDefault="00185600" w:rsidP="00185600">
      <w:pPr>
        <w:spacing w:after="0" w:line="240" w:lineRule="auto"/>
        <w:ind w:firstLine="0"/>
      </w:pPr>
      <w:r w:rsidRPr="00185600">
        <w:t>Proyectos: AGR618/20;AGR672/22;2019-PE-E7-I147-001/2019-</w:t>
      </w:r>
    </w:p>
    <w:p w14:paraId="4B1E90D9" w14:textId="77777777" w:rsidR="00185600" w:rsidRPr="00FB1B4C" w:rsidRDefault="00185600" w:rsidP="00185600">
      <w:pPr>
        <w:spacing w:after="0" w:line="240" w:lineRule="auto"/>
        <w:ind w:firstLine="0"/>
      </w:pPr>
    </w:p>
    <w:p w14:paraId="6EA7A4C7" w14:textId="77777777" w:rsidR="00FE6A97" w:rsidRPr="00185600" w:rsidRDefault="00164333" w:rsidP="00185600">
      <w:pPr>
        <w:pStyle w:val="estilo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"/>
        </w:rPr>
      </w:pPr>
      <w:r w:rsidRPr="00185600">
        <w:rPr>
          <w:rFonts w:ascii="Arial" w:hAnsi="Arial" w:cs="Arial"/>
          <w:bCs/>
          <w:sz w:val="22"/>
          <w:szCs w:val="22"/>
          <w:lang w:val="es"/>
        </w:rPr>
        <w:t xml:space="preserve">Palabras </w:t>
      </w:r>
      <w:r w:rsidR="00185600">
        <w:rPr>
          <w:rFonts w:ascii="Arial" w:hAnsi="Arial" w:cs="Arial"/>
          <w:bCs/>
          <w:sz w:val="22"/>
          <w:szCs w:val="22"/>
          <w:lang w:val="es"/>
        </w:rPr>
        <w:t>C</w:t>
      </w:r>
      <w:r w:rsidRPr="00185600">
        <w:rPr>
          <w:rFonts w:ascii="Arial" w:hAnsi="Arial" w:cs="Arial"/>
          <w:bCs/>
          <w:sz w:val="22"/>
          <w:szCs w:val="22"/>
          <w:lang w:val="es"/>
        </w:rPr>
        <w:t>lave</w:t>
      </w:r>
      <w:r w:rsidRPr="00FB1B4C">
        <w:rPr>
          <w:rFonts w:ascii="Arial" w:hAnsi="Arial" w:cs="Arial"/>
          <w:sz w:val="22"/>
          <w:szCs w:val="22"/>
          <w:lang w:val="es"/>
        </w:rPr>
        <w:t>: prensado-en-frío, pasteurización, capacidad-antioxidante, vida-útil.</w:t>
      </w:r>
    </w:p>
    <w:sectPr w:rsidR="00FE6A97" w:rsidRPr="0018560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8BF1" w14:textId="77777777" w:rsidR="00737B1A" w:rsidRDefault="00737B1A">
      <w:pPr>
        <w:spacing w:after="0" w:line="240" w:lineRule="auto"/>
      </w:pPr>
      <w:r>
        <w:separator/>
      </w:r>
    </w:p>
  </w:endnote>
  <w:endnote w:type="continuationSeparator" w:id="0">
    <w:p w14:paraId="426EF269" w14:textId="77777777" w:rsidR="00737B1A" w:rsidRDefault="0073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AC2B" w14:textId="77777777" w:rsidR="00737B1A" w:rsidRDefault="00737B1A">
      <w:pPr>
        <w:spacing w:after="0" w:line="240" w:lineRule="auto"/>
      </w:pPr>
      <w:r>
        <w:separator/>
      </w:r>
    </w:p>
  </w:footnote>
  <w:footnote w:type="continuationSeparator" w:id="0">
    <w:p w14:paraId="2F49C374" w14:textId="77777777" w:rsidR="00737B1A" w:rsidRDefault="0073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A9D4" w14:textId="14B8D2E9" w:rsidR="00325F1F" w:rsidRDefault="008518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 w:rsidR="002E06C6">
      <w:rPr>
        <w:noProof/>
      </w:rPr>
      <w:drawing>
        <wp:anchor distT="0" distB="0" distL="114300" distR="114300" simplePos="0" relativeHeight="251657728" behindDoc="0" locked="0" layoutInCell="1" allowOverlap="1" wp14:anchorId="293D7D0A" wp14:editId="7DBE9DCE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1F"/>
    <w:rsid w:val="00001928"/>
    <w:rsid w:val="00021ACD"/>
    <w:rsid w:val="000745F6"/>
    <w:rsid w:val="00121C3C"/>
    <w:rsid w:val="00164333"/>
    <w:rsid w:val="001766C5"/>
    <w:rsid w:val="00176B05"/>
    <w:rsid w:val="00185600"/>
    <w:rsid w:val="001C4FC2"/>
    <w:rsid w:val="001C7C30"/>
    <w:rsid w:val="001E4E25"/>
    <w:rsid w:val="001F5B90"/>
    <w:rsid w:val="002242E9"/>
    <w:rsid w:val="0028323A"/>
    <w:rsid w:val="002E06C6"/>
    <w:rsid w:val="00316E87"/>
    <w:rsid w:val="00325F1F"/>
    <w:rsid w:val="003524D3"/>
    <w:rsid w:val="003A2177"/>
    <w:rsid w:val="003B43B6"/>
    <w:rsid w:val="003F0227"/>
    <w:rsid w:val="003F6529"/>
    <w:rsid w:val="00444B3E"/>
    <w:rsid w:val="004B5E26"/>
    <w:rsid w:val="004F5900"/>
    <w:rsid w:val="0050667F"/>
    <w:rsid w:val="005D520E"/>
    <w:rsid w:val="006B4B38"/>
    <w:rsid w:val="00716CE7"/>
    <w:rsid w:val="007266A7"/>
    <w:rsid w:val="00726988"/>
    <w:rsid w:val="00737B1A"/>
    <w:rsid w:val="00781E23"/>
    <w:rsid w:val="00851849"/>
    <w:rsid w:val="00885FA2"/>
    <w:rsid w:val="00AB0CA6"/>
    <w:rsid w:val="00AD76CA"/>
    <w:rsid w:val="00B02B20"/>
    <w:rsid w:val="00B178B5"/>
    <w:rsid w:val="00B96F95"/>
    <w:rsid w:val="00BF199B"/>
    <w:rsid w:val="00C00E92"/>
    <w:rsid w:val="00C051D1"/>
    <w:rsid w:val="00CB0FE8"/>
    <w:rsid w:val="00CC3B55"/>
    <w:rsid w:val="00CD501A"/>
    <w:rsid w:val="00CF6D9E"/>
    <w:rsid w:val="00D60405"/>
    <w:rsid w:val="00DE2B7E"/>
    <w:rsid w:val="00E61486"/>
    <w:rsid w:val="00EC2D12"/>
    <w:rsid w:val="00F3026C"/>
    <w:rsid w:val="00F73724"/>
    <w:rsid w:val="00F7565D"/>
    <w:rsid w:val="00FB1B4C"/>
    <w:rsid w:val="00FE6A97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13386"/>
  <w15:docId w15:val="{6BB700C3-185E-4F07-98A6-E3974BA6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  <w:ind w:hanging="1"/>
      <w:jc w:val="both"/>
    </w:pPr>
    <w:rPr>
      <w:sz w:val="24"/>
      <w:szCs w:val="24"/>
      <w:lang w:val="es-ES"/>
    </w:rPr>
  </w:style>
  <w:style w:type="paragraph" w:styleId="Ttulo1">
    <w:name w:val="heading 1"/>
    <w:basedOn w:val="Normal"/>
    <w:next w:val="Normal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jc w:val="center"/>
      <w:outlineLvl w:val="1"/>
    </w:pPr>
  </w:style>
  <w:style w:type="paragraph" w:styleId="Ttulo3">
    <w:name w:val="heading 3"/>
    <w:basedOn w:val="Normal"/>
    <w:next w:val="Normal"/>
    <w:pPr>
      <w:jc w:val="center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  <w:ind w:hanging="1"/>
      <w:jc w:val="both"/>
    </w:pPr>
    <w:rPr>
      <w:sz w:val="24"/>
      <w:szCs w:val="24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200" w:line="276" w:lineRule="auto"/>
      <w:ind w:hanging="1"/>
      <w:jc w:val="both"/>
    </w:pPr>
    <w:rPr>
      <w:sz w:val="24"/>
      <w:szCs w:val="24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C4FC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43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3B6"/>
  </w:style>
  <w:style w:type="paragraph" w:styleId="Piedepgina">
    <w:name w:val="footer"/>
    <w:basedOn w:val="Normal"/>
    <w:link w:val="PiedepginaCar"/>
    <w:uiPriority w:val="99"/>
    <w:unhideWhenUsed/>
    <w:rsid w:val="003B43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3B6"/>
  </w:style>
  <w:style w:type="character" w:styleId="Hipervnculo">
    <w:name w:val="Hyperlink"/>
    <w:uiPriority w:val="99"/>
    <w:unhideWhenUsed/>
    <w:rsid w:val="00164333"/>
    <w:rPr>
      <w:color w:val="0000FF"/>
      <w:u w:val="single"/>
    </w:rPr>
  </w:style>
  <w:style w:type="paragraph" w:customStyle="1" w:styleId="estilo2">
    <w:name w:val="estilo2"/>
    <w:basedOn w:val="Normal"/>
    <w:rsid w:val="0016433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val="es-AR"/>
    </w:rPr>
  </w:style>
  <w:style w:type="character" w:styleId="Textoennegrita">
    <w:name w:val="Strong"/>
    <w:uiPriority w:val="22"/>
    <w:qFormat/>
    <w:rsid w:val="00164333"/>
    <w:rPr>
      <w:b/>
      <w:bCs/>
    </w:rPr>
  </w:style>
  <w:style w:type="paragraph" w:styleId="Revisin">
    <w:name w:val="Revision"/>
    <w:hidden/>
    <w:uiPriority w:val="99"/>
    <w:semiHidden/>
    <w:rsid w:val="003A2177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kQse9bVYNBM9Qoznr9dOZJG4A==">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cp:lastModifiedBy>Abel López</cp:lastModifiedBy>
  <cp:revision>3</cp:revision>
  <dcterms:created xsi:type="dcterms:W3CDTF">2022-08-10T21:37:00Z</dcterms:created>
  <dcterms:modified xsi:type="dcterms:W3CDTF">2022-08-10T21:37:00Z</dcterms:modified>
</cp:coreProperties>
</file>