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D933" w14:textId="22AC6875" w:rsidR="00BA16EC" w:rsidRPr="00BA16EC" w:rsidRDefault="00BA16EC" w:rsidP="00596216">
      <w:pPr>
        <w:ind w:left="0" w:hanging="2"/>
        <w:jc w:val="center"/>
        <w:rPr>
          <w:b/>
          <w:bCs/>
        </w:rPr>
      </w:pPr>
      <w:r w:rsidRPr="00713D80">
        <w:rPr>
          <w:b/>
          <w:bCs/>
          <w:i/>
          <w:iCs/>
        </w:rPr>
        <w:t>Streptococcus thermophilus</w:t>
      </w:r>
      <w:r w:rsidRPr="00BA16EC">
        <w:rPr>
          <w:b/>
          <w:bCs/>
        </w:rPr>
        <w:t xml:space="preserve"> CRL1190: leche fermentada o yogurt deshidratados con propiedades </w:t>
      </w:r>
      <w:proofErr w:type="spellStart"/>
      <w:r w:rsidRPr="00BA16EC">
        <w:rPr>
          <w:b/>
          <w:bCs/>
        </w:rPr>
        <w:t>gastroprotectoras</w:t>
      </w:r>
      <w:proofErr w:type="spellEnd"/>
      <w:r w:rsidRPr="00BA16EC">
        <w:rPr>
          <w:b/>
          <w:bCs/>
        </w:rPr>
        <w:t>.</w:t>
      </w:r>
    </w:p>
    <w:p w14:paraId="27DDE454" w14:textId="77777777" w:rsidR="009B259E" w:rsidRDefault="009B259E">
      <w:pPr>
        <w:spacing w:after="0" w:line="240" w:lineRule="auto"/>
        <w:ind w:left="0" w:hanging="2"/>
        <w:jc w:val="center"/>
      </w:pPr>
    </w:p>
    <w:p w14:paraId="068D3D2A" w14:textId="76ABFB08" w:rsidR="009B259E" w:rsidRDefault="006F2C61" w:rsidP="00A51F3E">
      <w:pPr>
        <w:spacing w:after="0" w:line="240" w:lineRule="auto"/>
        <w:ind w:left="0" w:hanging="2"/>
        <w:jc w:val="center"/>
      </w:pPr>
      <w:r>
        <w:t>Marcial G</w:t>
      </w:r>
      <w:r w:rsidR="00C05D4F">
        <w:t>E</w:t>
      </w:r>
      <w:r w:rsidR="003B6208">
        <w:t xml:space="preserve"> (1), </w:t>
      </w:r>
      <w:r>
        <w:t>Torino</w:t>
      </w:r>
      <w:r w:rsidR="00C05D4F">
        <w:t xml:space="preserve"> MI</w:t>
      </w:r>
      <w:r w:rsidR="003B6208">
        <w:t xml:space="preserve"> (2)</w:t>
      </w:r>
      <w:r>
        <w:t xml:space="preserve">, Taranto </w:t>
      </w:r>
      <w:r w:rsidR="00C05D4F">
        <w:t xml:space="preserve">MP </w:t>
      </w:r>
      <w:r>
        <w:t>(2),</w:t>
      </w:r>
      <w:r w:rsidR="00C05D4F">
        <w:t xml:space="preserve"> </w:t>
      </w:r>
      <w:r>
        <w:t>Font de Valdez</w:t>
      </w:r>
      <w:r w:rsidR="00C05D4F">
        <w:t xml:space="preserve"> GM</w:t>
      </w:r>
      <w:r>
        <w:t xml:space="preserve"> (2)</w:t>
      </w:r>
      <w:r w:rsidR="00596216">
        <w:t>.</w:t>
      </w:r>
    </w:p>
    <w:p w14:paraId="73703525" w14:textId="77777777" w:rsidR="009B259E" w:rsidRDefault="009B259E">
      <w:pPr>
        <w:spacing w:after="0" w:line="240" w:lineRule="auto"/>
        <w:ind w:left="0" w:hanging="2"/>
        <w:jc w:val="center"/>
      </w:pPr>
    </w:p>
    <w:p w14:paraId="2DB83B84" w14:textId="5D1EE788" w:rsidR="006F2C61" w:rsidRPr="006F2C61" w:rsidRDefault="003B6208" w:rsidP="00596216">
      <w:pPr>
        <w:spacing w:after="120" w:line="240" w:lineRule="auto"/>
        <w:ind w:leftChars="1" w:left="424" w:hangingChars="176" w:hanging="422"/>
      </w:pPr>
      <w:r>
        <w:t xml:space="preserve">(1) </w:t>
      </w:r>
      <w:r w:rsidR="006F2C61">
        <w:t>ICYTAC-CONICET</w:t>
      </w:r>
      <w:r w:rsidR="006F2C61" w:rsidRPr="006F2C61">
        <w:t xml:space="preserve">, Córdoba, </w:t>
      </w:r>
      <w:r w:rsidR="00596216">
        <w:t xml:space="preserve">Córdoba, </w:t>
      </w:r>
      <w:r w:rsidR="006F2C61" w:rsidRPr="006F2C61">
        <w:t>Argentina</w:t>
      </w:r>
      <w:r w:rsidR="00596216">
        <w:t>.</w:t>
      </w:r>
    </w:p>
    <w:p w14:paraId="32B995FD" w14:textId="3A8E05A3" w:rsidR="009B259E" w:rsidRDefault="003B6208" w:rsidP="00596216">
      <w:pPr>
        <w:spacing w:line="240" w:lineRule="auto"/>
        <w:ind w:leftChars="1" w:left="424" w:hangingChars="176" w:hanging="422"/>
      </w:pPr>
      <w:r>
        <w:t xml:space="preserve">(2) </w:t>
      </w:r>
      <w:r w:rsidR="006F2C61">
        <w:t>CERELA-CONICET</w:t>
      </w:r>
      <w:r>
        <w:t xml:space="preserve">, </w:t>
      </w:r>
      <w:r w:rsidR="006F2C61">
        <w:t>San Miguel de Tucumán</w:t>
      </w:r>
      <w:r>
        <w:t>,</w:t>
      </w:r>
      <w:r w:rsidR="00596216">
        <w:t xml:space="preserve"> Tucumán,</w:t>
      </w:r>
      <w:r>
        <w:t xml:space="preserve"> </w:t>
      </w:r>
      <w:r w:rsidR="006F2C61">
        <w:t>Argentina.</w:t>
      </w:r>
    </w:p>
    <w:p w14:paraId="14BBD671" w14:textId="77D6835B" w:rsidR="009B259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596216" w:rsidRPr="00C8466E">
          <w:rPr>
            <w:rStyle w:val="Hipervnculo"/>
          </w:rPr>
          <w:t>gmarcial@agro.unc.edu.ar</w:t>
        </w:r>
      </w:hyperlink>
      <w:r w:rsidR="00596216">
        <w:rPr>
          <w:color w:val="000000"/>
        </w:rPr>
        <w:t xml:space="preserve"> </w:t>
      </w:r>
      <w:r w:rsidR="003B6208">
        <w:rPr>
          <w:color w:val="000000"/>
        </w:rPr>
        <w:tab/>
      </w:r>
    </w:p>
    <w:p w14:paraId="051E6421" w14:textId="77777777" w:rsidR="009B259E" w:rsidRDefault="009B259E">
      <w:pPr>
        <w:spacing w:after="0" w:line="240" w:lineRule="auto"/>
        <w:ind w:left="0" w:hanging="2"/>
      </w:pPr>
    </w:p>
    <w:p w14:paraId="778CDA40" w14:textId="4428DFBA" w:rsidR="006F2C61" w:rsidRDefault="006F2C61" w:rsidP="00713D80">
      <w:pPr>
        <w:spacing w:after="0" w:line="240" w:lineRule="auto"/>
        <w:ind w:left="0" w:hanging="2"/>
        <w:rPr>
          <w:lang w:val="es-ES"/>
        </w:rPr>
      </w:pPr>
      <w:proofErr w:type="spellStart"/>
      <w:r w:rsidRPr="00713D80">
        <w:rPr>
          <w:i/>
          <w:iCs/>
          <w:lang w:val="es-ES"/>
        </w:rPr>
        <w:t>Streptococcus</w:t>
      </w:r>
      <w:proofErr w:type="spellEnd"/>
      <w:r w:rsidRPr="00713D80">
        <w:rPr>
          <w:i/>
          <w:iCs/>
          <w:lang w:val="es-ES"/>
        </w:rPr>
        <w:t xml:space="preserve"> </w:t>
      </w:r>
      <w:proofErr w:type="spellStart"/>
      <w:r w:rsidRPr="00713D80">
        <w:rPr>
          <w:i/>
          <w:iCs/>
          <w:lang w:val="es-ES"/>
        </w:rPr>
        <w:t>thermophilus</w:t>
      </w:r>
      <w:proofErr w:type="spellEnd"/>
      <w:r w:rsidRPr="00713D80">
        <w:rPr>
          <w:i/>
          <w:iCs/>
          <w:lang w:val="es-ES"/>
        </w:rPr>
        <w:t xml:space="preserve"> </w:t>
      </w:r>
      <w:r w:rsidR="00C05D4F" w:rsidRPr="00713D80">
        <w:rPr>
          <w:lang w:val="es-ES"/>
        </w:rPr>
        <w:t>CRL</w:t>
      </w:r>
      <w:r w:rsidRPr="00713D80">
        <w:rPr>
          <w:lang w:val="es-ES"/>
        </w:rPr>
        <w:t>1190</w:t>
      </w:r>
      <w:r w:rsidR="00C05D4F" w:rsidRPr="00713D80">
        <w:rPr>
          <w:lang w:val="es-ES"/>
        </w:rPr>
        <w:t xml:space="preserve"> (St1190)</w:t>
      </w:r>
      <w:r w:rsidRPr="00713D80">
        <w:rPr>
          <w:lang w:val="es-ES"/>
        </w:rPr>
        <w:t xml:space="preserve"> es una cepa </w:t>
      </w:r>
      <w:r w:rsidR="00713D80" w:rsidRPr="006F2C61">
        <w:rPr>
          <w:lang w:val="es-ES"/>
        </w:rPr>
        <w:t>probiótica</w:t>
      </w:r>
      <w:r w:rsidRPr="006F2C61">
        <w:rPr>
          <w:lang w:val="es-ES"/>
        </w:rPr>
        <w:t xml:space="preserve"> </w:t>
      </w:r>
      <w:r w:rsidRPr="00713D80">
        <w:rPr>
          <w:lang w:val="es-ES"/>
        </w:rPr>
        <w:t>productora</w:t>
      </w:r>
      <w:r w:rsidRPr="006F2C61">
        <w:rPr>
          <w:lang w:val="es-ES"/>
        </w:rPr>
        <w:t xml:space="preserve"> de </w:t>
      </w:r>
      <w:r w:rsidR="00713D80" w:rsidRPr="00713D80">
        <w:rPr>
          <w:lang w:val="es-ES"/>
        </w:rPr>
        <w:t>exo</w:t>
      </w:r>
      <w:r w:rsidR="00713D80">
        <w:rPr>
          <w:lang w:val="es-ES"/>
        </w:rPr>
        <w:t>p</w:t>
      </w:r>
      <w:r w:rsidR="00713D80" w:rsidRPr="00713D80">
        <w:rPr>
          <w:lang w:val="es-ES"/>
        </w:rPr>
        <w:t>olisacáridos</w:t>
      </w:r>
      <w:r w:rsidR="00C05D4F" w:rsidRPr="00713D80">
        <w:rPr>
          <w:lang w:val="es-ES"/>
        </w:rPr>
        <w:t xml:space="preserve"> (</w:t>
      </w:r>
      <w:r w:rsidRPr="006F2C61">
        <w:rPr>
          <w:lang w:val="es-ES"/>
        </w:rPr>
        <w:t>EPS1190</w:t>
      </w:r>
      <w:r w:rsidR="00C05D4F" w:rsidRPr="00713D80">
        <w:rPr>
          <w:lang w:val="es-ES"/>
        </w:rPr>
        <w:t>)</w:t>
      </w:r>
      <w:r w:rsidRPr="00713D80">
        <w:rPr>
          <w:lang w:val="es-ES"/>
        </w:rPr>
        <w:t xml:space="preserve"> de alto peso molecular </w:t>
      </w:r>
      <w:r w:rsidRPr="006F2C61">
        <w:rPr>
          <w:lang w:val="es-ES"/>
        </w:rPr>
        <w:t xml:space="preserve">(&gt;1,500 </w:t>
      </w:r>
      <w:proofErr w:type="spellStart"/>
      <w:r w:rsidRPr="006F2C61">
        <w:rPr>
          <w:lang w:val="es-ES"/>
        </w:rPr>
        <w:t>kDa</w:t>
      </w:r>
      <w:proofErr w:type="spellEnd"/>
      <w:r w:rsidRPr="006F2C61">
        <w:rPr>
          <w:lang w:val="es-ES"/>
        </w:rPr>
        <w:t>)</w:t>
      </w:r>
      <w:r w:rsidRPr="00713D80">
        <w:rPr>
          <w:lang w:val="es-ES"/>
        </w:rPr>
        <w:t>. Estudios previos demostraron que la leche fermentada por dicha bacteria (LF1190, 16 h, 37ºC) present</w:t>
      </w:r>
      <w:r w:rsidR="00713D80">
        <w:rPr>
          <w:lang w:val="es-ES"/>
        </w:rPr>
        <w:t>ó</w:t>
      </w:r>
      <w:r w:rsidRPr="00713D80">
        <w:rPr>
          <w:lang w:val="es-ES"/>
        </w:rPr>
        <w:t xml:space="preserve"> efectos </w:t>
      </w:r>
      <w:r w:rsidR="00713D80" w:rsidRPr="00713D80">
        <w:rPr>
          <w:lang w:val="es-ES"/>
        </w:rPr>
        <w:t>benéficos</w:t>
      </w:r>
      <w:r w:rsidRPr="00713D80">
        <w:rPr>
          <w:lang w:val="es-ES"/>
        </w:rPr>
        <w:t xml:space="preserve"> sobre </w:t>
      </w:r>
      <w:r w:rsidR="00713D80" w:rsidRPr="00713D80">
        <w:rPr>
          <w:lang w:val="es-ES"/>
        </w:rPr>
        <w:t>inflamación</w:t>
      </w:r>
      <w:r w:rsidRPr="00713D80">
        <w:rPr>
          <w:lang w:val="es-ES"/>
        </w:rPr>
        <w:t xml:space="preserve"> </w:t>
      </w:r>
      <w:r w:rsidR="00713D80" w:rsidRPr="00713D80">
        <w:rPr>
          <w:lang w:val="es-ES"/>
        </w:rPr>
        <w:t>gástrica</w:t>
      </w:r>
      <w:r w:rsidRPr="00713D80">
        <w:rPr>
          <w:lang w:val="es-ES"/>
        </w:rPr>
        <w:t xml:space="preserve"> inducida por aspirina en ratones (modelo </w:t>
      </w:r>
      <w:r w:rsidRPr="004A68F8">
        <w:rPr>
          <w:i/>
          <w:iCs/>
          <w:lang w:val="es-ES"/>
        </w:rPr>
        <w:t>in vivo</w:t>
      </w:r>
      <w:r w:rsidRPr="00713D80">
        <w:rPr>
          <w:lang w:val="es-ES"/>
        </w:rPr>
        <w:t>). Se confirm</w:t>
      </w:r>
      <w:r w:rsidR="00713D80">
        <w:rPr>
          <w:lang w:val="es-ES"/>
        </w:rPr>
        <w:t>ó</w:t>
      </w:r>
      <w:r w:rsidRPr="00713D80">
        <w:rPr>
          <w:lang w:val="es-ES"/>
        </w:rPr>
        <w:t xml:space="preserve"> mediante ensayos, que este efecto antinflamatorio es debido tanto a el </w:t>
      </w:r>
      <w:r w:rsidR="00C05D4F" w:rsidRPr="00713D80">
        <w:rPr>
          <w:lang w:val="es-ES"/>
        </w:rPr>
        <w:t>EPS</w:t>
      </w:r>
      <w:r w:rsidR="00713D80">
        <w:rPr>
          <w:lang w:val="es-ES"/>
        </w:rPr>
        <w:t>1190</w:t>
      </w:r>
      <w:r w:rsidRPr="00713D80">
        <w:rPr>
          <w:lang w:val="es-ES"/>
        </w:rPr>
        <w:t xml:space="preserve"> como a la bacteria </w:t>
      </w:r>
      <w:r w:rsidRPr="00713D80">
        <w:rPr>
          <w:i/>
          <w:iCs/>
          <w:lang w:val="es-ES"/>
        </w:rPr>
        <w:t>per se</w:t>
      </w:r>
      <w:r w:rsidRPr="00713D80">
        <w:rPr>
          <w:lang w:val="es-ES"/>
        </w:rPr>
        <w:t xml:space="preserve">, bloqueando la cascada de </w:t>
      </w:r>
      <w:r w:rsidR="00713D80" w:rsidRPr="00713D80">
        <w:rPr>
          <w:lang w:val="es-ES"/>
        </w:rPr>
        <w:t>inflamación</w:t>
      </w:r>
      <w:r w:rsidRPr="00713D80">
        <w:rPr>
          <w:lang w:val="es-ES"/>
        </w:rPr>
        <w:t xml:space="preserve"> como </w:t>
      </w:r>
      <w:r w:rsidR="00713D80" w:rsidRPr="00713D80">
        <w:rPr>
          <w:lang w:val="es-ES"/>
        </w:rPr>
        <w:t>así</w:t>
      </w:r>
      <w:r w:rsidRPr="00713D80">
        <w:rPr>
          <w:lang w:val="es-ES"/>
        </w:rPr>
        <w:t xml:space="preserve"> </w:t>
      </w:r>
      <w:r w:rsidR="00713D80" w:rsidRPr="00713D80">
        <w:rPr>
          <w:lang w:val="es-ES"/>
        </w:rPr>
        <w:t>también</w:t>
      </w:r>
      <w:r w:rsidRPr="00713D80">
        <w:rPr>
          <w:lang w:val="es-ES"/>
        </w:rPr>
        <w:t xml:space="preserve"> inhibiendo el proceso de </w:t>
      </w:r>
      <w:r w:rsidR="00713D80" w:rsidRPr="00713D80">
        <w:rPr>
          <w:lang w:val="es-ES"/>
        </w:rPr>
        <w:t>adhesión</w:t>
      </w:r>
      <w:r w:rsidRPr="00713D80">
        <w:rPr>
          <w:lang w:val="es-ES"/>
        </w:rPr>
        <w:t xml:space="preserve"> de la bacteria </w:t>
      </w:r>
      <w:r w:rsidR="00713D80" w:rsidRPr="00713D80">
        <w:rPr>
          <w:lang w:val="es-ES"/>
        </w:rPr>
        <w:t>patógena</w:t>
      </w:r>
      <w:r w:rsidRPr="00713D80">
        <w:rPr>
          <w:lang w:val="es-ES"/>
        </w:rPr>
        <w:t xml:space="preserve"> </w:t>
      </w:r>
      <w:r w:rsidRPr="00713D80">
        <w:rPr>
          <w:i/>
          <w:iCs/>
          <w:lang w:val="es-ES"/>
        </w:rPr>
        <w:t>H</w:t>
      </w:r>
      <w:r w:rsidR="00C05D4F" w:rsidRPr="00713D80">
        <w:rPr>
          <w:i/>
          <w:iCs/>
          <w:lang w:val="es-ES"/>
        </w:rPr>
        <w:t>elicobacter</w:t>
      </w:r>
      <w:r w:rsidRPr="00713D80">
        <w:rPr>
          <w:i/>
          <w:iCs/>
          <w:lang w:val="es-ES"/>
        </w:rPr>
        <w:t xml:space="preserve"> pylori</w:t>
      </w:r>
      <w:r w:rsidRPr="00713D80">
        <w:rPr>
          <w:lang w:val="es-ES"/>
        </w:rPr>
        <w:t xml:space="preserve"> a </w:t>
      </w:r>
      <w:r w:rsidR="00713D80" w:rsidRPr="00713D80">
        <w:rPr>
          <w:lang w:val="es-ES"/>
        </w:rPr>
        <w:t>células</w:t>
      </w:r>
      <w:r w:rsidRPr="00713D80">
        <w:rPr>
          <w:lang w:val="es-ES"/>
        </w:rPr>
        <w:t xml:space="preserve"> de estomago (modelo </w:t>
      </w:r>
      <w:r w:rsidRPr="004A68F8">
        <w:rPr>
          <w:i/>
          <w:iCs/>
          <w:lang w:val="es-ES"/>
        </w:rPr>
        <w:t>in vitro</w:t>
      </w:r>
      <w:r w:rsidRPr="00713D80">
        <w:rPr>
          <w:lang w:val="es-ES"/>
        </w:rPr>
        <w:t xml:space="preserve">). Aquí, se </w:t>
      </w:r>
      <w:r w:rsidR="00713D80" w:rsidRPr="00713D80">
        <w:rPr>
          <w:lang w:val="es-ES"/>
        </w:rPr>
        <w:t>evalúa</w:t>
      </w:r>
      <w:r w:rsidRPr="00713D80">
        <w:rPr>
          <w:lang w:val="es-ES"/>
        </w:rPr>
        <w:t xml:space="preserve"> el </w:t>
      </w:r>
      <w:r w:rsidR="00713D80">
        <w:rPr>
          <w:lang w:val="es-ES"/>
        </w:rPr>
        <w:t>efecto gastroprotector</w:t>
      </w:r>
      <w:r w:rsidRPr="00713D80">
        <w:rPr>
          <w:lang w:val="es-ES"/>
        </w:rPr>
        <w:t xml:space="preserve"> de leche fermentada y/o yogurt comercial elaborado con la bacteria </w:t>
      </w:r>
      <w:r w:rsidR="00713D80" w:rsidRPr="00713D80">
        <w:rPr>
          <w:lang w:val="es-ES"/>
        </w:rPr>
        <w:t>probiótica</w:t>
      </w:r>
      <w:r w:rsidRPr="00713D80">
        <w:rPr>
          <w:lang w:val="es-ES"/>
        </w:rPr>
        <w:t xml:space="preserve"> St1190 en condiciones industriales de </w:t>
      </w:r>
      <w:r w:rsidR="00713D80" w:rsidRPr="00713D80">
        <w:rPr>
          <w:lang w:val="es-ES"/>
        </w:rPr>
        <w:t>fermentación</w:t>
      </w:r>
      <w:r w:rsidRPr="00713D80">
        <w:rPr>
          <w:lang w:val="es-ES"/>
        </w:rPr>
        <w:t xml:space="preserve"> en presentaciones liquidas y/o </w:t>
      </w:r>
      <w:r w:rsidR="00713D80" w:rsidRPr="00713D80">
        <w:rPr>
          <w:lang w:val="es-ES"/>
        </w:rPr>
        <w:t>deshidratadas</w:t>
      </w:r>
      <w:r w:rsidRPr="00713D80">
        <w:rPr>
          <w:lang w:val="es-ES"/>
        </w:rPr>
        <w:t>. Para tal fin, leche descremada fresca fue inoculada con la cepa S</w:t>
      </w:r>
      <w:r w:rsidR="00C05D4F" w:rsidRPr="00713D80">
        <w:rPr>
          <w:lang w:val="es-ES"/>
        </w:rPr>
        <w:t>t</w:t>
      </w:r>
      <w:r w:rsidRPr="00713D80">
        <w:rPr>
          <w:lang w:val="es-ES"/>
        </w:rPr>
        <w:t xml:space="preserve">1190 (LF1190) y/o en </w:t>
      </w:r>
      <w:r w:rsidR="00713D80" w:rsidRPr="00713D80">
        <w:rPr>
          <w:lang w:val="es-ES"/>
        </w:rPr>
        <w:t>combinación</w:t>
      </w:r>
      <w:r w:rsidRPr="00713D80">
        <w:rPr>
          <w:lang w:val="es-ES"/>
        </w:rPr>
        <w:t xml:space="preserve"> con un fermento comercial de yogurt (</w:t>
      </w:r>
      <w:proofErr w:type="spellStart"/>
      <w:r w:rsidRPr="00713D80">
        <w:rPr>
          <w:i/>
          <w:iCs/>
          <w:lang w:val="es-ES"/>
        </w:rPr>
        <w:t>Streptococcus</w:t>
      </w:r>
      <w:proofErr w:type="spellEnd"/>
      <w:r w:rsidRPr="00713D80">
        <w:rPr>
          <w:i/>
          <w:iCs/>
          <w:lang w:val="es-ES"/>
        </w:rPr>
        <w:t xml:space="preserve"> </w:t>
      </w:r>
      <w:proofErr w:type="spellStart"/>
      <w:r w:rsidRPr="00713D80">
        <w:rPr>
          <w:i/>
          <w:iCs/>
          <w:lang w:val="es-ES"/>
        </w:rPr>
        <w:t>thermophilus</w:t>
      </w:r>
      <w:proofErr w:type="spellEnd"/>
      <w:r w:rsidRPr="00713D80">
        <w:rPr>
          <w:i/>
          <w:iCs/>
          <w:lang w:val="es-ES"/>
        </w:rPr>
        <w:t xml:space="preserve">/Lactobacillus </w:t>
      </w:r>
      <w:proofErr w:type="spellStart"/>
      <w:r w:rsidRPr="00713D80">
        <w:rPr>
          <w:i/>
          <w:iCs/>
          <w:lang w:val="es-ES"/>
        </w:rPr>
        <w:t>bulgaricus</w:t>
      </w:r>
      <w:proofErr w:type="spellEnd"/>
      <w:r w:rsidRPr="00713D80">
        <w:rPr>
          <w:lang w:val="es-ES"/>
        </w:rPr>
        <w:t xml:space="preserve">) (Y1190), e incubada por 6 h a 42ºC. La forma deshidrata de dichos fermentos se obtuvo mediante </w:t>
      </w:r>
      <w:r w:rsidR="00C05D4F" w:rsidRPr="00713D80">
        <w:rPr>
          <w:lang w:val="es-ES"/>
        </w:rPr>
        <w:t>secado por</w:t>
      </w:r>
      <w:r w:rsidRPr="00713D80">
        <w:rPr>
          <w:lang w:val="es-ES"/>
        </w:rPr>
        <w:t xml:space="preserve"> </w:t>
      </w:r>
      <w:r w:rsidR="00713D80" w:rsidRPr="00713D80">
        <w:rPr>
          <w:lang w:val="es-ES"/>
        </w:rPr>
        <w:t>pulverización</w:t>
      </w:r>
      <w:r w:rsidR="00C05D4F" w:rsidRPr="00713D80">
        <w:rPr>
          <w:lang w:val="es-ES"/>
        </w:rPr>
        <w:t xml:space="preserve"> (</w:t>
      </w:r>
      <w:r w:rsidRPr="00713D80">
        <w:rPr>
          <w:lang w:val="es-ES"/>
        </w:rPr>
        <w:t xml:space="preserve">spray </w:t>
      </w:r>
      <w:proofErr w:type="spellStart"/>
      <w:r w:rsidRPr="00713D80">
        <w:rPr>
          <w:lang w:val="es-ES"/>
        </w:rPr>
        <w:t>drying</w:t>
      </w:r>
      <w:proofErr w:type="spellEnd"/>
      <w:r w:rsidR="00C05D4F" w:rsidRPr="00713D80">
        <w:rPr>
          <w:lang w:val="es-ES"/>
        </w:rPr>
        <w:t>)</w:t>
      </w:r>
      <w:r w:rsidRPr="00713D80">
        <w:rPr>
          <w:lang w:val="es-ES"/>
        </w:rPr>
        <w:t xml:space="preserve"> (P1190 y YP1190). L</w:t>
      </w:r>
      <w:r w:rsidR="00713D80">
        <w:rPr>
          <w:lang w:val="es-ES"/>
        </w:rPr>
        <w:t>os productos,</w:t>
      </w:r>
      <w:r w:rsidRPr="00713D80">
        <w:rPr>
          <w:lang w:val="es-ES"/>
        </w:rPr>
        <w:t xml:space="preserve"> en forma liquida o deshidrata (30g/100 </w:t>
      </w:r>
      <w:proofErr w:type="spellStart"/>
      <w:r w:rsidRPr="00713D80">
        <w:rPr>
          <w:lang w:val="es-ES"/>
        </w:rPr>
        <w:t>mL</w:t>
      </w:r>
      <w:proofErr w:type="spellEnd"/>
      <w:r w:rsidRPr="00713D80">
        <w:rPr>
          <w:lang w:val="es-ES"/>
        </w:rPr>
        <w:t>)</w:t>
      </w:r>
      <w:r w:rsidR="00713D80">
        <w:rPr>
          <w:lang w:val="es-ES"/>
        </w:rPr>
        <w:t>,</w:t>
      </w:r>
      <w:r w:rsidRPr="00713D80">
        <w:rPr>
          <w:lang w:val="es-ES"/>
        </w:rPr>
        <w:t xml:space="preserve"> fueron administrad</w:t>
      </w:r>
      <w:r w:rsidR="00C05D4F" w:rsidRPr="00713D80">
        <w:rPr>
          <w:lang w:val="es-ES"/>
        </w:rPr>
        <w:t>o</w:t>
      </w:r>
      <w:r w:rsidRPr="00713D80">
        <w:rPr>
          <w:lang w:val="es-ES"/>
        </w:rPr>
        <w:t xml:space="preserve">s </w:t>
      </w:r>
      <w:r w:rsidR="00C05D4F" w:rsidRPr="00713D80">
        <w:rPr>
          <w:lang w:val="es-ES"/>
        </w:rPr>
        <w:t>a</w:t>
      </w:r>
      <w:r w:rsidRPr="00713D80">
        <w:rPr>
          <w:lang w:val="es-ES"/>
        </w:rPr>
        <w:t xml:space="preserve"> ratones </w:t>
      </w:r>
      <w:proofErr w:type="spellStart"/>
      <w:r w:rsidRPr="004A68F8">
        <w:rPr>
          <w:i/>
          <w:iCs/>
          <w:lang w:val="es-ES"/>
        </w:rPr>
        <w:t>bal</w:t>
      </w:r>
      <w:r w:rsidR="004A68F8">
        <w:rPr>
          <w:i/>
          <w:iCs/>
          <w:lang w:val="es-ES"/>
        </w:rPr>
        <w:t>b</w:t>
      </w:r>
      <w:proofErr w:type="spellEnd"/>
      <w:r w:rsidR="004A68F8">
        <w:rPr>
          <w:i/>
          <w:iCs/>
          <w:lang w:val="es-ES"/>
        </w:rPr>
        <w:t>/</w:t>
      </w:r>
      <w:r w:rsidRPr="004A68F8">
        <w:rPr>
          <w:lang w:val="es-ES"/>
        </w:rPr>
        <w:t>c</w:t>
      </w:r>
      <w:r w:rsidRPr="00713D80">
        <w:rPr>
          <w:lang w:val="es-ES"/>
        </w:rPr>
        <w:t xml:space="preserve"> </w:t>
      </w:r>
      <w:r w:rsidR="00C05D4F" w:rsidRPr="00713D80">
        <w:rPr>
          <w:lang w:val="es-ES"/>
        </w:rPr>
        <w:t xml:space="preserve">con </w:t>
      </w:r>
      <w:r w:rsidR="00713D80" w:rsidRPr="00713D80">
        <w:rPr>
          <w:lang w:val="es-ES"/>
        </w:rPr>
        <w:t>inflamación</w:t>
      </w:r>
      <w:r w:rsidR="00C05D4F" w:rsidRPr="00713D80">
        <w:rPr>
          <w:lang w:val="es-ES"/>
        </w:rPr>
        <w:t xml:space="preserve"> </w:t>
      </w:r>
      <w:r w:rsidR="00713D80" w:rsidRPr="00713D80">
        <w:rPr>
          <w:lang w:val="es-ES"/>
        </w:rPr>
        <w:t>gástrica</w:t>
      </w:r>
      <w:r w:rsidR="00C05D4F" w:rsidRPr="00713D80">
        <w:rPr>
          <w:lang w:val="es-ES"/>
        </w:rPr>
        <w:t xml:space="preserve"> inducida por acido </w:t>
      </w:r>
      <w:r w:rsidR="00713D80" w:rsidRPr="00713D80">
        <w:rPr>
          <w:lang w:val="es-ES"/>
        </w:rPr>
        <w:t>acetilsalicílico</w:t>
      </w:r>
      <w:r w:rsidR="00C05D4F" w:rsidRPr="00713D80">
        <w:rPr>
          <w:lang w:val="es-ES"/>
        </w:rPr>
        <w:t xml:space="preserve"> (</w:t>
      </w:r>
      <w:r w:rsidRPr="00713D80">
        <w:rPr>
          <w:lang w:val="es-ES"/>
        </w:rPr>
        <w:t>aspirina</w:t>
      </w:r>
      <w:r w:rsidR="00C05D4F" w:rsidRPr="00713D80">
        <w:rPr>
          <w:lang w:val="es-ES"/>
        </w:rPr>
        <w:t>)</w:t>
      </w:r>
      <w:r w:rsidRPr="00713D80">
        <w:rPr>
          <w:lang w:val="es-ES"/>
        </w:rPr>
        <w:t xml:space="preserve">. En </w:t>
      </w:r>
      <w:r w:rsidR="00C05D4F" w:rsidRPr="00713D80">
        <w:rPr>
          <w:lang w:val="es-ES"/>
        </w:rPr>
        <w:t xml:space="preserve">cada caso </w:t>
      </w:r>
      <w:r w:rsidRPr="00713D80">
        <w:rPr>
          <w:lang w:val="es-ES"/>
        </w:rPr>
        <w:t>se determin</w:t>
      </w:r>
      <w:r w:rsidR="00C05D4F" w:rsidRPr="00713D80">
        <w:rPr>
          <w:lang w:val="es-ES"/>
        </w:rPr>
        <w:t>ó</w:t>
      </w:r>
      <w:r w:rsidRPr="00713D80">
        <w:rPr>
          <w:lang w:val="es-ES"/>
        </w:rPr>
        <w:t>: peso</w:t>
      </w:r>
      <w:r w:rsidR="00C05D4F" w:rsidRPr="00713D80">
        <w:rPr>
          <w:lang w:val="es-ES"/>
        </w:rPr>
        <w:t xml:space="preserve"> ratón</w:t>
      </w:r>
      <w:r w:rsidRPr="00713D80">
        <w:rPr>
          <w:lang w:val="es-ES"/>
        </w:rPr>
        <w:t>, consumo de alimento, peso de est</w:t>
      </w:r>
      <w:r w:rsidR="00713D80">
        <w:rPr>
          <w:lang w:val="es-ES"/>
        </w:rPr>
        <w:t>ó</w:t>
      </w:r>
      <w:r w:rsidRPr="00713D80">
        <w:rPr>
          <w:lang w:val="es-ES"/>
        </w:rPr>
        <w:t xml:space="preserve">mago </w:t>
      </w:r>
      <w:r w:rsidR="00713D80" w:rsidRPr="00713D80">
        <w:rPr>
          <w:lang w:val="es-ES"/>
        </w:rPr>
        <w:t>vacío</w:t>
      </w:r>
      <w:r w:rsidRPr="00713D80">
        <w:rPr>
          <w:lang w:val="es-ES"/>
        </w:rPr>
        <w:t>/lleno</w:t>
      </w:r>
      <w:r w:rsidR="00713D80">
        <w:rPr>
          <w:lang w:val="es-ES"/>
        </w:rPr>
        <w:t xml:space="preserve"> y </w:t>
      </w:r>
      <w:r w:rsidRPr="00713D80">
        <w:rPr>
          <w:lang w:val="es-ES"/>
        </w:rPr>
        <w:t xml:space="preserve">pH jugo </w:t>
      </w:r>
      <w:r w:rsidR="00713D80" w:rsidRPr="00713D80">
        <w:rPr>
          <w:lang w:val="es-ES"/>
        </w:rPr>
        <w:t>gástrico</w:t>
      </w:r>
      <w:r w:rsidRPr="00713D80">
        <w:rPr>
          <w:lang w:val="es-ES"/>
        </w:rPr>
        <w:t xml:space="preserve">. </w:t>
      </w:r>
      <w:r w:rsidR="00713D80">
        <w:rPr>
          <w:lang w:val="es-ES"/>
        </w:rPr>
        <w:t xml:space="preserve">Mediante histología, </w:t>
      </w:r>
      <w:r w:rsidRPr="00713D80">
        <w:rPr>
          <w:lang w:val="es-ES"/>
        </w:rPr>
        <w:t>se determin</w:t>
      </w:r>
      <w:r w:rsidR="00713D80">
        <w:rPr>
          <w:lang w:val="es-ES"/>
        </w:rPr>
        <w:t>ó</w:t>
      </w:r>
      <w:r w:rsidRPr="00713D80">
        <w:rPr>
          <w:lang w:val="es-ES"/>
        </w:rPr>
        <w:t xml:space="preserve"> </w:t>
      </w:r>
      <w:r w:rsidR="001D3CC3" w:rsidRPr="00713D80">
        <w:rPr>
          <w:lang w:val="es-ES"/>
        </w:rPr>
        <w:t xml:space="preserve">grosor, homogeneidad, integridad, daño tisular e </w:t>
      </w:r>
      <w:r w:rsidR="00713D80" w:rsidRPr="00713D80">
        <w:rPr>
          <w:lang w:val="es-ES"/>
        </w:rPr>
        <w:t>infiltración</w:t>
      </w:r>
      <w:r w:rsidR="001D3CC3" w:rsidRPr="00713D80">
        <w:rPr>
          <w:lang w:val="es-ES"/>
        </w:rPr>
        <w:t xml:space="preserve"> de la mucosa </w:t>
      </w:r>
      <w:r w:rsidR="00713D80" w:rsidRPr="00713D80">
        <w:rPr>
          <w:lang w:val="es-ES"/>
        </w:rPr>
        <w:t>gástrica</w:t>
      </w:r>
      <w:r w:rsidR="001D3CC3" w:rsidRPr="00713D80">
        <w:rPr>
          <w:lang w:val="es-ES"/>
        </w:rPr>
        <w:t xml:space="preserve">. </w:t>
      </w:r>
      <w:r w:rsidR="00713D80">
        <w:rPr>
          <w:lang w:val="es-ES"/>
        </w:rPr>
        <w:t>Por último,</w:t>
      </w:r>
      <w:r w:rsidR="001D3CC3" w:rsidRPr="00713D80">
        <w:rPr>
          <w:lang w:val="es-ES"/>
        </w:rPr>
        <w:t xml:space="preserve"> se llevaron a cabo ensayos de </w:t>
      </w:r>
      <w:proofErr w:type="spellStart"/>
      <w:r w:rsidR="001D3CC3" w:rsidRPr="00713D80">
        <w:rPr>
          <w:lang w:val="es-ES"/>
        </w:rPr>
        <w:t>inmuno</w:t>
      </w:r>
      <w:proofErr w:type="spellEnd"/>
      <w:r w:rsidR="00713D80">
        <w:rPr>
          <w:lang w:val="es-ES"/>
        </w:rPr>
        <w:t>-</w:t>
      </w:r>
      <w:r w:rsidR="001D3CC3" w:rsidRPr="00713D80">
        <w:rPr>
          <w:lang w:val="es-ES"/>
        </w:rPr>
        <w:t>histoqu</w:t>
      </w:r>
      <w:r w:rsidR="00713D80">
        <w:rPr>
          <w:lang w:val="es-ES"/>
        </w:rPr>
        <w:t>í</w:t>
      </w:r>
      <w:r w:rsidR="001D3CC3" w:rsidRPr="00713D80">
        <w:rPr>
          <w:lang w:val="es-ES"/>
        </w:rPr>
        <w:t xml:space="preserve">mica, evaluando </w:t>
      </w:r>
      <w:r w:rsidR="00C05D4F" w:rsidRPr="00713D80">
        <w:rPr>
          <w:lang w:val="es-ES"/>
        </w:rPr>
        <w:t xml:space="preserve">infiltrados </w:t>
      </w:r>
      <w:r w:rsidR="00713D80" w:rsidRPr="00713D80">
        <w:rPr>
          <w:lang w:val="es-ES"/>
        </w:rPr>
        <w:t>celulares</w:t>
      </w:r>
      <w:r w:rsidR="001D3CC3" w:rsidRPr="00713D80">
        <w:rPr>
          <w:lang w:val="es-ES"/>
        </w:rPr>
        <w:t xml:space="preserve"> productor</w:t>
      </w:r>
      <w:r w:rsidR="00C05D4F" w:rsidRPr="00713D80">
        <w:rPr>
          <w:lang w:val="es-ES"/>
        </w:rPr>
        <w:t>e</w:t>
      </w:r>
      <w:r w:rsidR="001D3CC3" w:rsidRPr="00713D80">
        <w:rPr>
          <w:lang w:val="es-ES"/>
        </w:rPr>
        <w:t>s de IL-10, TNF-</w:t>
      </w:r>
      <w:r w:rsidR="00713D80">
        <w:rPr>
          <w:lang w:val="es-ES"/>
        </w:rPr>
        <w:sym w:font="Symbol" w:char="F061"/>
      </w:r>
      <w:r w:rsidR="001D3CC3" w:rsidRPr="00713D80">
        <w:rPr>
          <w:lang w:val="es-ES"/>
        </w:rPr>
        <w:t xml:space="preserve"> e INF-</w:t>
      </w:r>
      <w:r w:rsidR="00713D80">
        <w:rPr>
          <w:lang w:val="es-ES"/>
        </w:rPr>
        <w:sym w:font="Symbol" w:char="F067"/>
      </w:r>
      <w:r w:rsidR="001D3CC3" w:rsidRPr="00713D80">
        <w:rPr>
          <w:lang w:val="es-ES"/>
        </w:rPr>
        <w:t xml:space="preserve"> en cuerpo y antro</w:t>
      </w:r>
      <w:r w:rsidR="00713D80">
        <w:rPr>
          <w:lang w:val="es-ES"/>
        </w:rPr>
        <w:t xml:space="preserve"> gástrico</w:t>
      </w:r>
      <w:r w:rsidR="001D3CC3" w:rsidRPr="00713D80">
        <w:rPr>
          <w:lang w:val="es-ES"/>
        </w:rPr>
        <w:t>.</w:t>
      </w:r>
      <w:r w:rsidR="00713D80">
        <w:rPr>
          <w:lang w:val="es-ES"/>
        </w:rPr>
        <w:t xml:space="preserve"> </w:t>
      </w:r>
      <w:r w:rsidR="00C05D4F" w:rsidRPr="00713D80">
        <w:rPr>
          <w:lang w:val="es-ES"/>
        </w:rPr>
        <w:t>La LF1190 y el Y1190 alcanz</w:t>
      </w:r>
      <w:r w:rsidR="00713D80">
        <w:rPr>
          <w:lang w:val="es-ES"/>
        </w:rPr>
        <w:t>aron</w:t>
      </w:r>
      <w:r w:rsidR="00C05D4F" w:rsidRPr="00713D80">
        <w:rPr>
          <w:lang w:val="es-ES"/>
        </w:rPr>
        <w:t xml:space="preserve"> un recuento total 10</w:t>
      </w:r>
      <w:r w:rsidR="00C05D4F" w:rsidRPr="00713D80">
        <w:rPr>
          <w:vertAlign w:val="superscript"/>
          <w:lang w:val="es-ES"/>
        </w:rPr>
        <w:t>8</w:t>
      </w:r>
      <w:r w:rsidR="00C05D4F" w:rsidRPr="00713D80">
        <w:rPr>
          <w:lang w:val="es-ES"/>
        </w:rPr>
        <w:t>-10</w:t>
      </w:r>
      <w:r w:rsidR="00C05D4F" w:rsidRPr="00713D80">
        <w:rPr>
          <w:vertAlign w:val="superscript"/>
          <w:lang w:val="es-ES"/>
        </w:rPr>
        <w:t>9</w:t>
      </w:r>
      <w:r w:rsidR="00C05D4F" w:rsidRPr="00713D80">
        <w:rPr>
          <w:lang w:val="es-ES"/>
        </w:rPr>
        <w:t xml:space="preserve"> UFC/</w:t>
      </w:r>
      <w:proofErr w:type="spellStart"/>
      <w:r w:rsidR="00C05D4F" w:rsidRPr="00713D80">
        <w:rPr>
          <w:lang w:val="es-ES"/>
        </w:rPr>
        <w:t>mL</w:t>
      </w:r>
      <w:proofErr w:type="spellEnd"/>
      <w:r w:rsidR="00C05D4F" w:rsidRPr="00713D80">
        <w:rPr>
          <w:lang w:val="es-ES"/>
        </w:rPr>
        <w:t xml:space="preserve"> en ambos casos, mientras el pH y la acidez titulable, 5,0/80ºD y 4,8/90ºD, respectivamente. </w:t>
      </w:r>
      <w:r w:rsidR="00713D80" w:rsidRPr="00713D80">
        <w:rPr>
          <w:lang w:val="es-ES"/>
        </w:rPr>
        <w:t>Los s</w:t>
      </w:r>
      <w:r w:rsidR="00713D80">
        <w:rPr>
          <w:lang w:val="es-ES"/>
        </w:rPr>
        <w:t>ó</w:t>
      </w:r>
      <w:r w:rsidR="00713D80" w:rsidRPr="00713D80">
        <w:rPr>
          <w:lang w:val="es-ES"/>
        </w:rPr>
        <w:t>lidos totales de ambas muestras fueron</w:t>
      </w:r>
      <w:r w:rsidR="00C05D4F" w:rsidRPr="00713D80">
        <w:rPr>
          <w:lang w:val="es-ES"/>
        </w:rPr>
        <w:t xml:space="preserve"> del 12%, valores necesarios para llevar a cabo el proceso de </w:t>
      </w:r>
      <w:r w:rsidR="00713D80" w:rsidRPr="00713D80">
        <w:rPr>
          <w:lang w:val="es-ES"/>
        </w:rPr>
        <w:t>deshidratación</w:t>
      </w:r>
      <w:r w:rsidR="00C05D4F" w:rsidRPr="00713D80">
        <w:rPr>
          <w:lang w:val="es-ES"/>
        </w:rPr>
        <w:t xml:space="preserve">. Se obtuvieron polvos (P1190 y YP1190) de baja </w:t>
      </w:r>
      <w:proofErr w:type="spellStart"/>
      <w:r w:rsidR="00C05D4F" w:rsidRPr="00713D80">
        <w:rPr>
          <w:lang w:val="es-ES"/>
        </w:rPr>
        <w:t>Aw</w:t>
      </w:r>
      <w:proofErr w:type="spellEnd"/>
      <w:r w:rsidR="00C05D4F" w:rsidRPr="00713D80">
        <w:rPr>
          <w:lang w:val="es-ES"/>
        </w:rPr>
        <w:t>, con un rendimiento del 60-70% y un recuento de aprox. 10</w:t>
      </w:r>
      <w:r w:rsidR="00C05D4F" w:rsidRPr="00713D80">
        <w:rPr>
          <w:vertAlign w:val="superscript"/>
          <w:lang w:val="es-ES"/>
        </w:rPr>
        <w:t>9</w:t>
      </w:r>
      <w:r w:rsidR="00C05D4F" w:rsidRPr="00713D80">
        <w:rPr>
          <w:lang w:val="es-ES"/>
        </w:rPr>
        <w:t xml:space="preserve"> UFC/g.</w:t>
      </w:r>
      <w:r w:rsidR="00EB6893" w:rsidRPr="00713D80">
        <w:rPr>
          <w:lang w:val="es-ES"/>
        </w:rPr>
        <w:t xml:space="preserve"> </w:t>
      </w:r>
      <w:r w:rsidR="00713D80">
        <w:rPr>
          <w:lang w:val="es-ES"/>
        </w:rPr>
        <w:t>Se observó que r</w:t>
      </w:r>
      <w:r w:rsidR="00165E42" w:rsidRPr="00713D80">
        <w:rPr>
          <w:lang w:val="es-ES"/>
        </w:rPr>
        <w:t xml:space="preserve">atones con </w:t>
      </w:r>
      <w:r w:rsidR="00713D80" w:rsidRPr="00713D80">
        <w:rPr>
          <w:lang w:val="es-ES"/>
        </w:rPr>
        <w:t>inflamación</w:t>
      </w:r>
      <w:r w:rsidR="00165E42" w:rsidRPr="00713D80">
        <w:rPr>
          <w:lang w:val="es-ES"/>
        </w:rPr>
        <w:t xml:space="preserve"> </w:t>
      </w:r>
      <w:r w:rsidR="00713D80" w:rsidRPr="00713D80">
        <w:rPr>
          <w:lang w:val="es-ES"/>
        </w:rPr>
        <w:t>gástrica</w:t>
      </w:r>
      <w:r w:rsidR="006E49EE" w:rsidRPr="00713D80">
        <w:rPr>
          <w:lang w:val="es-ES"/>
        </w:rPr>
        <w:t xml:space="preserve"> incrementaron de peso</w:t>
      </w:r>
      <w:r w:rsidR="00713D80">
        <w:rPr>
          <w:lang w:val="es-ES"/>
        </w:rPr>
        <w:t>,</w:t>
      </w:r>
      <w:r w:rsidR="00165E42" w:rsidRPr="00713D80">
        <w:rPr>
          <w:lang w:val="es-ES"/>
        </w:rPr>
        <w:t xml:space="preserve"> </w:t>
      </w:r>
      <w:r w:rsidR="00713D80">
        <w:rPr>
          <w:lang w:val="es-ES"/>
        </w:rPr>
        <w:t xml:space="preserve">presentaron </w:t>
      </w:r>
      <w:r w:rsidR="00165E42" w:rsidRPr="00713D80">
        <w:rPr>
          <w:lang w:val="es-ES"/>
        </w:rPr>
        <w:t xml:space="preserve">mayor </w:t>
      </w:r>
      <w:r w:rsidR="00713D80" w:rsidRPr="00713D80">
        <w:rPr>
          <w:lang w:val="es-ES"/>
        </w:rPr>
        <w:t>índice</w:t>
      </w:r>
      <w:r w:rsidR="00165E42" w:rsidRPr="00713D80">
        <w:rPr>
          <w:lang w:val="es-ES"/>
        </w:rPr>
        <w:t xml:space="preserve"> </w:t>
      </w:r>
      <w:proofErr w:type="spellStart"/>
      <w:r w:rsidR="00165E42" w:rsidRPr="00713D80">
        <w:rPr>
          <w:lang w:val="es-ES"/>
        </w:rPr>
        <w:t>P</w:t>
      </w:r>
      <w:r w:rsidR="00165E42" w:rsidRPr="00713D80">
        <w:rPr>
          <w:vertAlign w:val="subscript"/>
          <w:lang w:val="es-ES"/>
        </w:rPr>
        <w:t>est</w:t>
      </w:r>
      <w:r w:rsidR="004C1CB7">
        <w:rPr>
          <w:vertAlign w:val="subscript"/>
          <w:lang w:val="es-ES"/>
        </w:rPr>
        <w:t>ó</w:t>
      </w:r>
      <w:r w:rsidR="00165E42" w:rsidRPr="00713D80">
        <w:rPr>
          <w:vertAlign w:val="subscript"/>
          <w:lang w:val="es-ES"/>
        </w:rPr>
        <w:t>mago</w:t>
      </w:r>
      <w:proofErr w:type="spellEnd"/>
      <w:r w:rsidR="00165E42" w:rsidRPr="00713D80">
        <w:rPr>
          <w:lang w:val="es-ES"/>
        </w:rPr>
        <w:t>/</w:t>
      </w:r>
      <w:r w:rsidR="00713D80" w:rsidRPr="00713D80">
        <w:rPr>
          <w:lang w:val="es-ES"/>
        </w:rPr>
        <w:t>ratón</w:t>
      </w:r>
      <w:r w:rsidR="00165E42" w:rsidRPr="00713D80">
        <w:rPr>
          <w:lang w:val="es-ES"/>
        </w:rPr>
        <w:t xml:space="preserve"> como así </w:t>
      </w:r>
      <w:r w:rsidR="00713D80" w:rsidRPr="00713D80">
        <w:rPr>
          <w:lang w:val="es-ES"/>
        </w:rPr>
        <w:t>también</w:t>
      </w:r>
      <w:r w:rsidR="00165E42" w:rsidRPr="00713D80">
        <w:rPr>
          <w:lang w:val="es-ES"/>
        </w:rPr>
        <w:t xml:space="preserve"> mayor pH </w:t>
      </w:r>
      <w:r w:rsidR="00713D80" w:rsidRPr="00713D80">
        <w:rPr>
          <w:lang w:val="es-ES"/>
        </w:rPr>
        <w:t>gástrico</w:t>
      </w:r>
      <w:r w:rsidR="00165E42" w:rsidRPr="00713D80">
        <w:rPr>
          <w:lang w:val="es-ES"/>
        </w:rPr>
        <w:t xml:space="preserve"> (3,5+-0,2), </w:t>
      </w:r>
      <w:r w:rsidR="00713D80" w:rsidRPr="00713D80">
        <w:rPr>
          <w:lang w:val="es-ES"/>
        </w:rPr>
        <w:t>con respecto a los otros grupos</w:t>
      </w:r>
      <w:r w:rsidR="00713D80">
        <w:rPr>
          <w:lang w:val="es-ES"/>
        </w:rPr>
        <w:t>. E</w:t>
      </w:r>
      <w:r w:rsidR="00165E42" w:rsidRPr="00713D80">
        <w:rPr>
          <w:lang w:val="es-ES"/>
        </w:rPr>
        <w:t xml:space="preserve">n ratones con gastritis, </w:t>
      </w:r>
      <w:r w:rsidR="00713D80">
        <w:rPr>
          <w:lang w:val="es-ES"/>
        </w:rPr>
        <w:t>se observó</w:t>
      </w:r>
      <w:r w:rsidR="00165E42" w:rsidRPr="00713D80">
        <w:rPr>
          <w:lang w:val="es-ES"/>
        </w:rPr>
        <w:t xml:space="preserve"> mayor daño tisular y menor grosor, integridad y homogeneidad de mucosa</w:t>
      </w:r>
      <w:r w:rsidR="00713D80">
        <w:rPr>
          <w:lang w:val="es-ES"/>
        </w:rPr>
        <w:t>, comparados al control y a los ratones tratados. Sin embargo, l</w:t>
      </w:r>
      <w:r w:rsidR="006E49EE" w:rsidRPr="00713D80">
        <w:rPr>
          <w:lang w:val="es-ES"/>
        </w:rPr>
        <w:t xml:space="preserve">os perfiles de citoquinas no presentaron diferencias significativas entre los grupos. </w:t>
      </w:r>
      <w:r w:rsidR="00713D80">
        <w:rPr>
          <w:lang w:val="es-ES"/>
        </w:rPr>
        <w:t xml:space="preserve">Es importante denotar que los ratones con gastritis presentaron un </w:t>
      </w:r>
      <w:r w:rsidR="006E49EE" w:rsidRPr="00713D80">
        <w:rPr>
          <w:lang w:val="es-ES"/>
        </w:rPr>
        <w:t>mayor consumo de alimento e incremento de peso</w:t>
      </w:r>
      <w:r w:rsidR="00713D80">
        <w:rPr>
          <w:lang w:val="es-ES"/>
        </w:rPr>
        <w:t xml:space="preserve"> en comparación a los otros grupos.</w:t>
      </w:r>
      <w:r w:rsidR="006E49EE" w:rsidRPr="00713D80">
        <w:rPr>
          <w:lang w:val="es-ES"/>
        </w:rPr>
        <w:t xml:space="preserve"> Este </w:t>
      </w:r>
      <w:r w:rsidR="00713D80">
        <w:rPr>
          <w:lang w:val="es-ES"/>
        </w:rPr>
        <w:t>síntoma es observado en pacientes con gastritis</w:t>
      </w:r>
      <w:r w:rsidR="006E49EE" w:rsidRPr="00713D80">
        <w:rPr>
          <w:lang w:val="es-ES"/>
        </w:rPr>
        <w:t xml:space="preserve">. Por otro lado, se </w:t>
      </w:r>
      <w:r w:rsidR="00713D80" w:rsidRPr="00713D80">
        <w:rPr>
          <w:lang w:val="es-ES"/>
        </w:rPr>
        <w:t>demostró</w:t>
      </w:r>
      <w:r w:rsidR="006E49EE" w:rsidRPr="00713D80">
        <w:rPr>
          <w:lang w:val="es-ES"/>
        </w:rPr>
        <w:t xml:space="preserve"> el efecto gastroprotector de</w:t>
      </w:r>
      <w:r w:rsidR="00713D80">
        <w:rPr>
          <w:lang w:val="es-ES"/>
        </w:rPr>
        <w:t xml:space="preserve"> los productos elaborados con</w:t>
      </w:r>
      <w:r w:rsidR="006E49EE" w:rsidRPr="00713D80">
        <w:rPr>
          <w:lang w:val="es-ES"/>
        </w:rPr>
        <w:t xml:space="preserve"> St1190 a nivel</w:t>
      </w:r>
      <w:r w:rsidR="00713D80">
        <w:rPr>
          <w:lang w:val="es-ES"/>
        </w:rPr>
        <w:t xml:space="preserve"> gástrico</w:t>
      </w:r>
      <w:r w:rsidR="006E49EE" w:rsidRPr="00713D80">
        <w:rPr>
          <w:lang w:val="es-ES"/>
        </w:rPr>
        <w:t xml:space="preserve">, manteniendo </w:t>
      </w:r>
      <w:r w:rsidR="00713D80">
        <w:rPr>
          <w:lang w:val="es-ES"/>
        </w:rPr>
        <w:t xml:space="preserve">la </w:t>
      </w:r>
      <w:r w:rsidR="006E49EE" w:rsidRPr="00713D80">
        <w:rPr>
          <w:lang w:val="es-ES"/>
        </w:rPr>
        <w:t>integridad, grosor y homogeneidad</w:t>
      </w:r>
      <w:r w:rsidR="00713D80" w:rsidRPr="00713D80">
        <w:rPr>
          <w:lang w:val="es-ES"/>
        </w:rPr>
        <w:t xml:space="preserve"> de</w:t>
      </w:r>
      <w:r w:rsidR="00713D80">
        <w:rPr>
          <w:lang w:val="es-ES"/>
        </w:rPr>
        <w:t xml:space="preserve"> la</w:t>
      </w:r>
      <w:r w:rsidR="00713D80" w:rsidRPr="00713D80">
        <w:rPr>
          <w:lang w:val="es-ES"/>
        </w:rPr>
        <w:t xml:space="preserve"> mucosa</w:t>
      </w:r>
      <w:r w:rsidR="006E49EE" w:rsidRPr="00713D80">
        <w:rPr>
          <w:lang w:val="es-ES"/>
        </w:rPr>
        <w:t xml:space="preserve">. De esta forma </w:t>
      </w:r>
      <w:r w:rsidR="006E49EE" w:rsidRPr="00713D80">
        <w:rPr>
          <w:lang w:val="es-ES"/>
        </w:rPr>
        <w:lastRenderedPageBreak/>
        <w:t xml:space="preserve">se puede concluir que la LF1190 y/o el Y1190 en su forma liquida o deshidratada, </w:t>
      </w:r>
      <w:r w:rsidR="00DE2A83">
        <w:rPr>
          <w:lang w:val="es-ES"/>
        </w:rPr>
        <w:t>son</w:t>
      </w:r>
      <w:r w:rsidR="006E49EE" w:rsidRPr="00713D80">
        <w:rPr>
          <w:lang w:val="es-ES"/>
        </w:rPr>
        <w:t xml:space="preserve"> una eficaz </w:t>
      </w:r>
      <w:r w:rsidR="00713D80" w:rsidRPr="00713D80">
        <w:rPr>
          <w:lang w:val="es-ES"/>
        </w:rPr>
        <w:t>presentación</w:t>
      </w:r>
      <w:r w:rsidR="006E49EE" w:rsidRPr="00713D80">
        <w:rPr>
          <w:lang w:val="es-ES"/>
        </w:rPr>
        <w:t xml:space="preserve"> de un producto gastroprotector que cumple con las </w:t>
      </w:r>
      <w:r w:rsidR="00713D80" w:rsidRPr="00713D80">
        <w:rPr>
          <w:lang w:val="es-ES"/>
        </w:rPr>
        <w:t>características</w:t>
      </w:r>
      <w:r w:rsidR="006E49EE" w:rsidRPr="00713D80">
        <w:rPr>
          <w:lang w:val="es-ES"/>
        </w:rPr>
        <w:t xml:space="preserve"> necesarias para la transferencia y uso industrial de este </w:t>
      </w:r>
      <w:r w:rsidR="00713D80" w:rsidRPr="00713D80">
        <w:rPr>
          <w:lang w:val="es-ES"/>
        </w:rPr>
        <w:t>probiótico</w:t>
      </w:r>
      <w:r w:rsidR="006E49EE" w:rsidRPr="00713D80">
        <w:rPr>
          <w:lang w:val="es-ES"/>
        </w:rPr>
        <w:t>.</w:t>
      </w:r>
    </w:p>
    <w:p w14:paraId="164C08C1" w14:textId="0DED4479" w:rsidR="00DE2A83" w:rsidRDefault="00DE2A83" w:rsidP="00DE2A83">
      <w:pPr>
        <w:spacing w:after="0" w:line="240" w:lineRule="auto"/>
        <w:ind w:left="0" w:hanging="2"/>
      </w:pPr>
      <w:r>
        <w:rPr>
          <w:lang w:val="es-ES"/>
        </w:rPr>
        <w:t xml:space="preserve">Agradecimientos: </w:t>
      </w:r>
      <w:r w:rsidRPr="009633ED">
        <w:rPr>
          <w:rFonts w:hint="eastAsia"/>
        </w:rPr>
        <w:t xml:space="preserve">Proyecto PICT PICT-II-B-2018 Argentina </w:t>
      </w:r>
      <w:proofErr w:type="spellStart"/>
      <w:r w:rsidRPr="009633ED">
        <w:rPr>
          <w:rFonts w:hint="eastAsia"/>
        </w:rPr>
        <w:t>Innovador</w:t>
      </w:r>
      <w:r>
        <w:t>a-</w:t>
      </w:r>
      <w:r w:rsidRPr="009633ED">
        <w:rPr>
          <w:rFonts w:hint="eastAsia"/>
        </w:rPr>
        <w:t>Jóvenes</w:t>
      </w:r>
      <w:proofErr w:type="spellEnd"/>
      <w:r>
        <w:t xml:space="preserve">, </w:t>
      </w:r>
      <w:r w:rsidRPr="009633ED">
        <w:rPr>
          <w:rFonts w:hint="eastAsia"/>
        </w:rPr>
        <w:t>PICT2018-00856</w:t>
      </w:r>
      <w:r>
        <w:t xml:space="preserve">. </w:t>
      </w:r>
      <w:r w:rsidRPr="009633ED">
        <w:rPr>
          <w:rFonts w:hint="eastAsia"/>
        </w:rPr>
        <w:t xml:space="preserve">Director: </w:t>
      </w:r>
      <w:r>
        <w:t xml:space="preserve">Dr. </w:t>
      </w:r>
      <w:r w:rsidRPr="009633ED">
        <w:rPr>
          <w:rFonts w:hint="eastAsia"/>
        </w:rPr>
        <w:t xml:space="preserve">Guillermo Marcial. </w:t>
      </w:r>
    </w:p>
    <w:p w14:paraId="38F8C380" w14:textId="77777777" w:rsidR="00DE2A83" w:rsidRPr="00713D80" w:rsidRDefault="00DE2A83" w:rsidP="00713D80">
      <w:pPr>
        <w:spacing w:after="0" w:line="240" w:lineRule="auto"/>
        <w:ind w:left="0" w:hanging="2"/>
        <w:rPr>
          <w:lang w:val="es-ES"/>
        </w:rPr>
      </w:pPr>
    </w:p>
    <w:p w14:paraId="4D936B62" w14:textId="4E3A03B0" w:rsidR="009B259E" w:rsidRDefault="003B6208">
      <w:pPr>
        <w:spacing w:after="0" w:line="240" w:lineRule="auto"/>
        <w:ind w:left="0" w:hanging="2"/>
      </w:pPr>
      <w:r>
        <w:t xml:space="preserve">Palabras </w:t>
      </w:r>
      <w:r w:rsidR="00596216">
        <w:t>c</w:t>
      </w:r>
      <w:r>
        <w:t xml:space="preserve">lave: </w:t>
      </w:r>
      <w:r w:rsidR="00596216">
        <w:t>G</w:t>
      </w:r>
      <w:r w:rsidR="00713D80">
        <w:t xml:space="preserve">astritis, </w:t>
      </w:r>
      <w:r w:rsidR="00596216">
        <w:t>P</w:t>
      </w:r>
      <w:r w:rsidR="00713D80">
        <w:t xml:space="preserve">robióticos, </w:t>
      </w:r>
      <w:r w:rsidR="00596216">
        <w:t>I</w:t>
      </w:r>
      <w:r w:rsidR="0023691E">
        <w:t>nflamación</w:t>
      </w:r>
      <w:r w:rsidR="00713D80">
        <w:t xml:space="preserve">, </w:t>
      </w:r>
      <w:r w:rsidR="00596216">
        <w:t>E</w:t>
      </w:r>
      <w:r w:rsidR="00713D80">
        <w:t>stómago</w:t>
      </w:r>
      <w:r w:rsidR="0023691E">
        <w:t xml:space="preserve">, </w:t>
      </w:r>
      <w:r w:rsidR="00596216">
        <w:t>P</w:t>
      </w:r>
      <w:r w:rsidR="0023691E">
        <w:t>olvos</w:t>
      </w:r>
      <w:r w:rsidR="00596216">
        <w:t>.</w:t>
      </w:r>
    </w:p>
    <w:p w14:paraId="2B8B7D0C" w14:textId="77777777" w:rsidR="009B259E" w:rsidRDefault="009B259E">
      <w:pPr>
        <w:spacing w:after="0" w:line="240" w:lineRule="auto"/>
        <w:ind w:left="0" w:hanging="2"/>
      </w:pPr>
    </w:p>
    <w:p w14:paraId="21490529" w14:textId="77777777" w:rsidR="009B259E" w:rsidRDefault="009B259E">
      <w:pPr>
        <w:spacing w:after="0" w:line="240" w:lineRule="auto"/>
        <w:ind w:left="0" w:hanging="2"/>
      </w:pPr>
    </w:p>
    <w:p w14:paraId="0957BA88" w14:textId="77777777" w:rsidR="009B259E" w:rsidRDefault="009B259E">
      <w:pPr>
        <w:spacing w:after="0" w:line="240" w:lineRule="auto"/>
        <w:ind w:left="0" w:hanging="2"/>
      </w:pPr>
    </w:p>
    <w:sectPr w:rsidR="009B259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2B4F" w14:textId="77777777" w:rsidR="006C5BBA" w:rsidRDefault="006C5BB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D66291" w14:textId="77777777" w:rsidR="006C5BBA" w:rsidRDefault="006C5BB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3359" w14:textId="77777777" w:rsidR="006C5BBA" w:rsidRDefault="006C5BB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11FA54" w14:textId="77777777" w:rsidR="006C5BBA" w:rsidRDefault="006C5BB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72E" w14:textId="77777777" w:rsidR="009B259E" w:rsidRDefault="003B620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A98499E" wp14:editId="6F4D10F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9E"/>
    <w:rsid w:val="00165E42"/>
    <w:rsid w:val="001D3CC3"/>
    <w:rsid w:val="0023691E"/>
    <w:rsid w:val="003B6208"/>
    <w:rsid w:val="004A68F8"/>
    <w:rsid w:val="004C1CB7"/>
    <w:rsid w:val="00596216"/>
    <w:rsid w:val="006C5BBA"/>
    <w:rsid w:val="006C5EFB"/>
    <w:rsid w:val="006E49EE"/>
    <w:rsid w:val="006F2C61"/>
    <w:rsid w:val="00713D80"/>
    <w:rsid w:val="009B259E"/>
    <w:rsid w:val="009B3032"/>
    <w:rsid w:val="00A51F3E"/>
    <w:rsid w:val="00B00948"/>
    <w:rsid w:val="00BA16EC"/>
    <w:rsid w:val="00C05D4F"/>
    <w:rsid w:val="00DE2A83"/>
    <w:rsid w:val="00E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40F5"/>
  <w15:docId w15:val="{725E4F9F-FB90-4646-B45A-082F940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596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arcial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</cp:lastModifiedBy>
  <cp:revision>8</cp:revision>
  <dcterms:created xsi:type="dcterms:W3CDTF">2022-07-05T23:42:00Z</dcterms:created>
  <dcterms:modified xsi:type="dcterms:W3CDTF">2022-08-07T22:46:00Z</dcterms:modified>
</cp:coreProperties>
</file>