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7" w:rsidRPr="001A02E4" w:rsidRDefault="001A02E4" w:rsidP="001A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lang w:val="en-US"/>
        </w:rPr>
      </w:pPr>
      <w:r w:rsidRPr="001A02E4">
        <w:rPr>
          <w:b/>
          <w:color w:val="000000"/>
          <w:lang w:val="en-US"/>
        </w:rPr>
        <w:t>Sensory shelf-life of a selenium-</w:t>
      </w:r>
      <w:proofErr w:type="spellStart"/>
      <w:r w:rsidRPr="001A02E4">
        <w:rPr>
          <w:b/>
          <w:color w:val="000000"/>
          <w:lang w:val="en-US"/>
        </w:rPr>
        <w:t>bioenriched</w:t>
      </w:r>
      <w:proofErr w:type="spellEnd"/>
      <w:r w:rsidRPr="001A02E4">
        <w:rPr>
          <w:b/>
          <w:color w:val="000000"/>
          <w:lang w:val="en-US"/>
        </w:rPr>
        <w:t xml:space="preserve"> fermented beverage and microbial survival under storage and gastro-intestinal digestion conditions</w:t>
      </w:r>
    </w:p>
    <w:p w:rsidR="004C7C37" w:rsidRPr="001A02E4" w:rsidRDefault="004C7C37" w:rsidP="001A02E4">
      <w:pPr>
        <w:spacing w:after="0" w:line="240" w:lineRule="auto"/>
        <w:ind w:left="0" w:hanging="2"/>
        <w:jc w:val="center"/>
        <w:rPr>
          <w:lang w:val="en-US"/>
        </w:rPr>
      </w:pPr>
    </w:p>
    <w:p w:rsidR="004C7C37" w:rsidRDefault="001A02E4" w:rsidP="001A02E4">
      <w:pPr>
        <w:spacing w:after="0" w:line="240" w:lineRule="auto"/>
        <w:ind w:left="0" w:hanging="2"/>
        <w:jc w:val="center"/>
      </w:pPr>
      <w:r w:rsidRPr="001834CB">
        <w:t>Martínez FG</w:t>
      </w:r>
      <w:r>
        <w:t xml:space="preserve"> (1)</w:t>
      </w:r>
      <w:r w:rsidRPr="001834CB">
        <w:t xml:space="preserve">, </w:t>
      </w:r>
      <w:proofErr w:type="spellStart"/>
      <w:r w:rsidRPr="001834CB">
        <w:t>Mozzi</w:t>
      </w:r>
      <w:proofErr w:type="spellEnd"/>
      <w:r w:rsidRPr="001834CB">
        <w:t xml:space="preserve"> F</w:t>
      </w:r>
      <w:r>
        <w:t xml:space="preserve"> (1)</w:t>
      </w:r>
      <w:r>
        <w:t>,</w:t>
      </w:r>
      <w:r w:rsidRPr="001A02E4">
        <w:t xml:space="preserve"> </w:t>
      </w:r>
      <w:proofErr w:type="spellStart"/>
      <w:r w:rsidRPr="001834CB">
        <w:t>Pescuma</w:t>
      </w:r>
      <w:proofErr w:type="spellEnd"/>
      <w:r w:rsidRPr="001834CB">
        <w:t xml:space="preserve"> M</w:t>
      </w:r>
      <w:r>
        <w:t xml:space="preserve"> (1,2)</w:t>
      </w:r>
    </w:p>
    <w:p w:rsidR="004C7C37" w:rsidRDefault="004C7C37" w:rsidP="001A02E4">
      <w:pPr>
        <w:spacing w:after="0" w:line="240" w:lineRule="auto"/>
        <w:ind w:left="0" w:hanging="2"/>
        <w:jc w:val="center"/>
      </w:pPr>
    </w:p>
    <w:p w:rsidR="001A02E4" w:rsidRDefault="001A02E4" w:rsidP="001A02E4">
      <w:pPr>
        <w:spacing w:after="120" w:line="240" w:lineRule="auto"/>
        <w:ind w:left="0" w:hanging="2"/>
        <w:jc w:val="left"/>
      </w:pPr>
      <w:r>
        <w:t xml:space="preserve">(1) </w:t>
      </w:r>
      <w:r w:rsidRPr="003A4E3E">
        <w:t xml:space="preserve">Centro de Referencia para Lactobacilos (CERELA-CONICET), Chacabuco 145, San Miguel de Tucumán, </w:t>
      </w:r>
      <w:r>
        <w:t xml:space="preserve">Tucumán, </w:t>
      </w:r>
      <w:r w:rsidRPr="003A4E3E">
        <w:t>Argentina</w:t>
      </w:r>
      <w:r>
        <w:t>.</w:t>
      </w:r>
    </w:p>
    <w:p w:rsidR="001A02E4" w:rsidRDefault="001A02E4" w:rsidP="001A02E4">
      <w:pPr>
        <w:spacing w:line="240" w:lineRule="auto"/>
        <w:ind w:left="0" w:hanging="2"/>
        <w:jc w:val="left"/>
      </w:pPr>
      <w:r>
        <w:t xml:space="preserve">(2) </w:t>
      </w:r>
      <w:r w:rsidRPr="003A4E3E">
        <w:t xml:space="preserve">Centro de Investigación y Extensión Forestal Andino Patagónico </w:t>
      </w:r>
      <w:r>
        <w:t xml:space="preserve">(CIEFAP-CONICET), Ruta Nacional 259 Km 16, </w:t>
      </w:r>
      <w:proofErr w:type="spellStart"/>
      <w:r>
        <w:t>Esquel</w:t>
      </w:r>
      <w:proofErr w:type="spellEnd"/>
      <w:r>
        <w:t>, Chubut, Argentina.</w:t>
      </w:r>
    </w:p>
    <w:p w:rsidR="001A02E4" w:rsidRDefault="001A02E4" w:rsidP="001A02E4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  <w:lang w:val="en-US"/>
        </w:rPr>
      </w:pPr>
      <w:hyperlink r:id="rId8" w:history="1">
        <w:r w:rsidRPr="009C4066">
          <w:rPr>
            <w:rStyle w:val="Hipervnculo"/>
            <w:lang w:val="en-US"/>
          </w:rPr>
          <w:t>fernando.w132@gmail.com</w:t>
        </w:r>
      </w:hyperlink>
    </w:p>
    <w:p w:rsidR="004C7C37" w:rsidRDefault="004C7C37" w:rsidP="001A02E4">
      <w:pPr>
        <w:spacing w:after="0" w:line="240" w:lineRule="auto"/>
        <w:ind w:left="0" w:hanging="2"/>
      </w:pPr>
    </w:p>
    <w:p w:rsidR="004C7C37" w:rsidRDefault="001A02E4" w:rsidP="001A02E4">
      <w:pPr>
        <w:spacing w:after="0" w:line="240" w:lineRule="auto"/>
        <w:ind w:left="0" w:hanging="2"/>
      </w:pPr>
      <w:r>
        <w:t>ABSTRACT</w:t>
      </w:r>
    </w:p>
    <w:p w:rsidR="004C7C37" w:rsidRDefault="004C7C37" w:rsidP="001A02E4">
      <w:pPr>
        <w:spacing w:after="0" w:line="240" w:lineRule="auto"/>
        <w:ind w:left="0" w:hanging="2"/>
      </w:pPr>
    </w:p>
    <w:p w:rsidR="004C7C37" w:rsidRDefault="001A02E4" w:rsidP="001A02E4">
      <w:pPr>
        <w:spacing w:after="0" w:line="240" w:lineRule="auto"/>
        <w:ind w:left="0" w:hanging="2"/>
      </w:pPr>
      <w:r w:rsidRPr="00C86C02">
        <w:rPr>
          <w:lang w:val="en-US"/>
        </w:rPr>
        <w:t xml:space="preserve">Selenium (Se) is an essential micronutrient </w:t>
      </w:r>
      <w:r>
        <w:rPr>
          <w:lang w:val="en-US"/>
        </w:rPr>
        <w:t xml:space="preserve">whose deficiency </w:t>
      </w:r>
      <w:r w:rsidRPr="009B088F">
        <w:rPr>
          <w:lang w:val="en-US"/>
        </w:rPr>
        <w:t>in the human body negatively affects the cardiovascular system</w:t>
      </w:r>
      <w:r>
        <w:rPr>
          <w:lang w:val="en-US"/>
        </w:rPr>
        <w:t>,</w:t>
      </w:r>
      <w:r w:rsidRPr="009B088F">
        <w:rPr>
          <w:lang w:val="en-US"/>
        </w:rPr>
        <w:t xml:space="preserve"> increases the risk of cancer and viral infections</w:t>
      </w:r>
      <w:r>
        <w:rPr>
          <w:lang w:val="en-US"/>
        </w:rPr>
        <w:t>,</w:t>
      </w:r>
      <w:r w:rsidRPr="009B088F">
        <w:rPr>
          <w:lang w:val="en-US"/>
        </w:rPr>
        <w:t xml:space="preserve"> male infertility</w:t>
      </w:r>
      <w:r>
        <w:rPr>
          <w:lang w:val="en-US"/>
        </w:rPr>
        <w:t xml:space="preserve">, </w:t>
      </w:r>
      <w:r w:rsidRPr="009B088F">
        <w:rPr>
          <w:lang w:val="en-US"/>
        </w:rPr>
        <w:t>neurodegenerative diseases and decrease</w:t>
      </w:r>
      <w:r>
        <w:rPr>
          <w:lang w:val="en-US"/>
        </w:rPr>
        <w:t>s</w:t>
      </w:r>
      <w:r w:rsidRPr="009B088F">
        <w:rPr>
          <w:lang w:val="en-US"/>
        </w:rPr>
        <w:t xml:space="preserve"> immune and thyroid function</w:t>
      </w:r>
      <w:r w:rsidRPr="00C86C02">
        <w:rPr>
          <w:lang w:val="en-US"/>
        </w:rPr>
        <w:t xml:space="preserve">. </w:t>
      </w:r>
      <w:r>
        <w:rPr>
          <w:lang w:val="en-US"/>
        </w:rPr>
        <w:t xml:space="preserve">In Argentina, </w:t>
      </w:r>
      <w:r w:rsidRPr="00C86C02">
        <w:rPr>
          <w:lang w:val="en-US"/>
        </w:rPr>
        <w:t>Se ingestion is usually below the recommended dietary intake</w:t>
      </w:r>
      <w:r>
        <w:rPr>
          <w:lang w:val="en-US"/>
        </w:rPr>
        <w:t xml:space="preserve">; thus, </w:t>
      </w:r>
      <w:r w:rsidRPr="00F9246F">
        <w:rPr>
          <w:lang w:val="en-US"/>
        </w:rPr>
        <w:t>Se-enrichment of foods is an attractive strategy to increase its ingestion</w:t>
      </w:r>
      <w:r>
        <w:rPr>
          <w:lang w:val="en-US"/>
        </w:rPr>
        <w:t xml:space="preserve">. </w:t>
      </w:r>
      <w:r w:rsidRPr="00B97AE5">
        <w:rPr>
          <w:lang w:val="en-US"/>
        </w:rPr>
        <w:t>During storage, food products change as a result of biological, enzymatic</w:t>
      </w:r>
      <w:r>
        <w:rPr>
          <w:lang w:val="en-US"/>
        </w:rPr>
        <w:t>,</w:t>
      </w:r>
      <w:r w:rsidRPr="00B97AE5">
        <w:rPr>
          <w:lang w:val="en-US"/>
        </w:rPr>
        <w:t xml:space="preserve"> and physicochemical reaction</w:t>
      </w:r>
      <w:r>
        <w:rPr>
          <w:lang w:val="en-US"/>
        </w:rPr>
        <w:t>s. T</w:t>
      </w:r>
      <w:r w:rsidRPr="00B97AE5">
        <w:rPr>
          <w:lang w:val="en-US"/>
        </w:rPr>
        <w:t xml:space="preserve">hese </w:t>
      </w:r>
      <w:r>
        <w:rPr>
          <w:lang w:val="en-US"/>
        </w:rPr>
        <w:t>transformations</w:t>
      </w:r>
      <w:r w:rsidRPr="00B97AE5">
        <w:rPr>
          <w:lang w:val="en-US"/>
        </w:rPr>
        <w:t xml:space="preserve"> can affect the nutritional, microbiological</w:t>
      </w:r>
      <w:r>
        <w:rPr>
          <w:lang w:val="en-US"/>
        </w:rPr>
        <w:t>,</w:t>
      </w:r>
      <w:r w:rsidRPr="00B97AE5">
        <w:rPr>
          <w:lang w:val="en-US"/>
        </w:rPr>
        <w:t xml:space="preserve"> </w:t>
      </w:r>
      <w:r>
        <w:rPr>
          <w:lang w:val="en-US"/>
        </w:rPr>
        <w:t>and</w:t>
      </w:r>
      <w:r w:rsidRPr="00B97AE5">
        <w:rPr>
          <w:lang w:val="en-US"/>
        </w:rPr>
        <w:t xml:space="preserve"> sensory quality </w:t>
      </w:r>
      <w:r>
        <w:rPr>
          <w:lang w:val="en-US"/>
        </w:rPr>
        <w:t xml:space="preserve">of the food product </w:t>
      </w:r>
      <w:r w:rsidRPr="00B97AE5">
        <w:rPr>
          <w:lang w:val="en-US"/>
        </w:rPr>
        <w:t xml:space="preserve">limiting </w:t>
      </w:r>
      <w:r>
        <w:rPr>
          <w:lang w:val="en-US"/>
        </w:rPr>
        <w:t>its</w:t>
      </w:r>
      <w:r w:rsidRPr="00B97AE5">
        <w:rPr>
          <w:lang w:val="en-US"/>
        </w:rPr>
        <w:t xml:space="preserve"> </w:t>
      </w:r>
      <w:r>
        <w:rPr>
          <w:lang w:val="en-US"/>
        </w:rPr>
        <w:t>shelf-life for consumption</w:t>
      </w:r>
      <w:r w:rsidRPr="00B97AE5">
        <w:rPr>
          <w:lang w:val="en-US"/>
        </w:rPr>
        <w:t>.</w:t>
      </w:r>
      <w:r w:rsidRPr="00994759">
        <w:rPr>
          <w:lang w:val="en-US"/>
        </w:rPr>
        <w:t xml:space="preserve"> </w:t>
      </w:r>
      <w:r>
        <w:rPr>
          <w:lang w:val="en-US"/>
        </w:rPr>
        <w:t>In this work, w</w:t>
      </w:r>
      <w:r w:rsidRPr="00F9246F">
        <w:rPr>
          <w:lang w:val="en-US"/>
        </w:rPr>
        <w:t xml:space="preserve">e aimed </w:t>
      </w:r>
      <w:r w:rsidRPr="005C7C94">
        <w:rPr>
          <w:lang w:val="en-US"/>
        </w:rPr>
        <w:t>to evaluate the sensory shelf-life of a fruit juice-milk beverage (FJMB) fermente</w:t>
      </w:r>
      <w:r>
        <w:rPr>
          <w:lang w:val="en-US"/>
        </w:rPr>
        <w:t>d with Se-enriched lactic acid b</w:t>
      </w:r>
      <w:r w:rsidRPr="005C7C94">
        <w:rPr>
          <w:lang w:val="en-US"/>
        </w:rPr>
        <w:t>acteria</w:t>
      </w:r>
      <w:r>
        <w:rPr>
          <w:lang w:val="en-US"/>
        </w:rPr>
        <w:t xml:space="preserve"> (LAB), and the microbial survival during the shelf-life and </w:t>
      </w:r>
      <w:r w:rsidRPr="00262DBB">
        <w:rPr>
          <w:i/>
          <w:iCs/>
          <w:lang w:val="en-US"/>
        </w:rPr>
        <w:t>in vitro</w:t>
      </w:r>
      <w:r>
        <w:rPr>
          <w:lang w:val="en-US"/>
        </w:rPr>
        <w:t xml:space="preserve"> gastro-intestinal (GI) digestion. F</w:t>
      </w:r>
      <w:r w:rsidRPr="00F9246F">
        <w:rPr>
          <w:lang w:val="en-US"/>
        </w:rPr>
        <w:t xml:space="preserve">ruit-origin strains </w:t>
      </w:r>
      <w:proofErr w:type="spellStart"/>
      <w:r w:rsidRPr="00E40DC4">
        <w:rPr>
          <w:i/>
          <w:iCs/>
          <w:lang w:val="en-US"/>
        </w:rPr>
        <w:t>Levilactobacillus</w:t>
      </w:r>
      <w:proofErr w:type="spellEnd"/>
      <w:r w:rsidRPr="00E40DC4">
        <w:rPr>
          <w:i/>
          <w:iCs/>
          <w:lang w:val="en-US"/>
        </w:rPr>
        <w:t xml:space="preserve"> brevis</w:t>
      </w:r>
      <w:r w:rsidRPr="00F9246F">
        <w:rPr>
          <w:lang w:val="en-US"/>
        </w:rPr>
        <w:t xml:space="preserve"> CRL 2051</w:t>
      </w:r>
      <w:r>
        <w:rPr>
          <w:lang w:val="en-US"/>
        </w:rPr>
        <w:t xml:space="preserve"> and</w:t>
      </w:r>
      <w:r w:rsidRPr="00F9246F">
        <w:rPr>
          <w:lang w:val="en-US"/>
        </w:rPr>
        <w:t xml:space="preserve"> </w:t>
      </w:r>
      <w:proofErr w:type="spellStart"/>
      <w:r w:rsidRPr="00E40DC4">
        <w:rPr>
          <w:i/>
          <w:iCs/>
          <w:lang w:val="en-US"/>
        </w:rPr>
        <w:t>Fructobacillus</w:t>
      </w:r>
      <w:proofErr w:type="spellEnd"/>
      <w:r w:rsidRPr="00E40DC4">
        <w:rPr>
          <w:i/>
          <w:iCs/>
          <w:lang w:val="en-US"/>
        </w:rPr>
        <w:t xml:space="preserve"> tropaeoli</w:t>
      </w:r>
      <w:r w:rsidRPr="00F9246F">
        <w:rPr>
          <w:lang w:val="en-US"/>
        </w:rPr>
        <w:t xml:space="preserve"> CRL 2034 were grown</w:t>
      </w:r>
      <w:r>
        <w:rPr>
          <w:lang w:val="en-US"/>
        </w:rPr>
        <w:t xml:space="preserve"> in the presence of 5 mg/L of Se</w:t>
      </w:r>
      <w:r w:rsidRPr="00F9246F">
        <w:rPr>
          <w:lang w:val="en-US"/>
        </w:rPr>
        <w:t xml:space="preserve"> </w:t>
      </w:r>
      <w:r>
        <w:rPr>
          <w:lang w:val="en-US"/>
        </w:rPr>
        <w:t xml:space="preserve">(at 30 °C 24 h) </w:t>
      </w:r>
      <w:r w:rsidRPr="00F9246F">
        <w:rPr>
          <w:lang w:val="en-US"/>
        </w:rPr>
        <w:t>prior to co-inoculation (1%</w:t>
      </w:r>
      <w:r>
        <w:rPr>
          <w:lang w:val="en-US"/>
        </w:rPr>
        <w:t>, v/v,</w:t>
      </w:r>
      <w:r w:rsidRPr="00F9246F">
        <w:rPr>
          <w:lang w:val="en-US"/>
        </w:rPr>
        <w:t xml:space="preserve"> of each strain) in the FJMB</w:t>
      </w:r>
      <w:r>
        <w:rPr>
          <w:lang w:val="en-US"/>
        </w:rPr>
        <w:t xml:space="preserve">. Beverages </w:t>
      </w:r>
      <w:r w:rsidRPr="00F9246F">
        <w:rPr>
          <w:lang w:val="en-US"/>
        </w:rPr>
        <w:t>were incubated at 30 °C</w:t>
      </w:r>
      <w:r>
        <w:rPr>
          <w:lang w:val="en-US"/>
        </w:rPr>
        <w:t xml:space="preserve"> </w:t>
      </w:r>
      <w:r w:rsidRPr="00F9246F">
        <w:rPr>
          <w:lang w:val="en-US"/>
        </w:rPr>
        <w:t xml:space="preserve">14 h </w:t>
      </w:r>
      <w:r>
        <w:rPr>
          <w:lang w:val="en-US"/>
        </w:rPr>
        <w:t>followed by storage at 6 °C until sensory analyses</w:t>
      </w:r>
      <w:r w:rsidRPr="00262DB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Selenized</w:t>
      </w:r>
      <w:proofErr w:type="spellEnd"/>
      <w:r>
        <w:rPr>
          <w:lang w:val="en-US"/>
        </w:rPr>
        <w:t xml:space="preserve"> fermented beverages were prepared weekly for microbial and sensory assessment following a reversed design (up to 52 days). </w:t>
      </w:r>
      <w:r w:rsidRPr="003F031F">
        <w:rPr>
          <w:lang w:val="en-US"/>
        </w:rPr>
        <w:t xml:space="preserve">The total cell count in the </w:t>
      </w:r>
      <w:r>
        <w:rPr>
          <w:lang w:val="en-US"/>
        </w:rPr>
        <w:t>beverage</w:t>
      </w:r>
      <w:r w:rsidRPr="003F031F">
        <w:rPr>
          <w:lang w:val="en-US"/>
        </w:rPr>
        <w:t xml:space="preserve"> decreased from </w:t>
      </w:r>
      <w:r>
        <w:rPr>
          <w:lang w:val="en-US"/>
        </w:rPr>
        <w:t>9.0 to 8.6 U log CFU/mL</w:t>
      </w:r>
      <w:r w:rsidRPr="003F031F">
        <w:rPr>
          <w:lang w:val="en-US"/>
        </w:rPr>
        <w:t xml:space="preserve"> </w:t>
      </w:r>
      <w:r>
        <w:rPr>
          <w:lang w:val="en-US"/>
        </w:rPr>
        <w:t xml:space="preserve">at </w:t>
      </w:r>
      <w:r w:rsidRPr="003F031F">
        <w:rPr>
          <w:lang w:val="en-US"/>
        </w:rPr>
        <w:t xml:space="preserve">day 14 while </w:t>
      </w:r>
      <w:r>
        <w:rPr>
          <w:lang w:val="en-US"/>
        </w:rPr>
        <w:t>from</w:t>
      </w:r>
      <w:r w:rsidRPr="003F031F">
        <w:rPr>
          <w:lang w:val="en-US"/>
        </w:rPr>
        <w:t xml:space="preserve"> day 21</w:t>
      </w:r>
      <w:r>
        <w:rPr>
          <w:lang w:val="en-US"/>
        </w:rPr>
        <w:t xml:space="preserve"> on </w:t>
      </w:r>
      <w:r w:rsidRPr="003F031F">
        <w:rPr>
          <w:lang w:val="en-US"/>
        </w:rPr>
        <w:t xml:space="preserve">values </w:t>
      </w:r>
      <w:r>
        <w:rPr>
          <w:lang w:val="en-US"/>
        </w:rPr>
        <w:t>remained constant (8.0 U log CFU/mL)</w:t>
      </w:r>
      <w:r w:rsidRPr="003F031F">
        <w:rPr>
          <w:lang w:val="en-US"/>
        </w:rPr>
        <w:t xml:space="preserve">. </w:t>
      </w:r>
      <w:r w:rsidRPr="00DC4659">
        <w:rPr>
          <w:i/>
          <w:iCs/>
          <w:lang w:val="en-US"/>
        </w:rPr>
        <w:t>F. tropaeoli</w:t>
      </w:r>
      <w:r>
        <w:rPr>
          <w:lang w:val="en-US"/>
        </w:rPr>
        <w:t xml:space="preserve"> CRL 2034</w:t>
      </w:r>
      <w:r w:rsidRPr="003F031F">
        <w:rPr>
          <w:lang w:val="en-US"/>
        </w:rPr>
        <w:t xml:space="preserve"> was more </w:t>
      </w:r>
      <w:r>
        <w:rPr>
          <w:lang w:val="en-US"/>
        </w:rPr>
        <w:t>sensitive</w:t>
      </w:r>
      <w:r w:rsidRPr="003F031F">
        <w:rPr>
          <w:lang w:val="en-US"/>
        </w:rPr>
        <w:t xml:space="preserve"> to storage conditions </w:t>
      </w:r>
      <w:r>
        <w:rPr>
          <w:lang w:val="en-US"/>
        </w:rPr>
        <w:t xml:space="preserve">decreasing </w:t>
      </w:r>
      <w:r w:rsidRPr="003F031F">
        <w:rPr>
          <w:lang w:val="en-US"/>
        </w:rPr>
        <w:t>1.6 U log</w:t>
      </w:r>
      <w:r>
        <w:rPr>
          <w:lang w:val="en-US"/>
        </w:rPr>
        <w:t xml:space="preserve"> CFU</w:t>
      </w:r>
      <w:r w:rsidRPr="003F031F">
        <w:rPr>
          <w:lang w:val="en-US"/>
        </w:rPr>
        <w:t>/mL</w:t>
      </w:r>
      <w:r>
        <w:rPr>
          <w:lang w:val="en-US"/>
        </w:rPr>
        <w:t xml:space="preserve"> at the end of the studied period</w:t>
      </w:r>
      <w:r w:rsidRPr="003F031F">
        <w:rPr>
          <w:lang w:val="en-US"/>
        </w:rPr>
        <w:t xml:space="preserve">, while </w:t>
      </w:r>
      <w:r>
        <w:rPr>
          <w:lang w:val="en-US"/>
        </w:rPr>
        <w:t xml:space="preserve">the cell count of </w:t>
      </w:r>
      <w:r w:rsidRPr="00372B88">
        <w:rPr>
          <w:i/>
          <w:iCs/>
          <w:lang w:val="en-US"/>
        </w:rPr>
        <w:t>L. brevis</w:t>
      </w:r>
      <w:r w:rsidRPr="00372B88" w:rsidDel="00440AF7">
        <w:rPr>
          <w:i/>
          <w:iCs/>
          <w:lang w:val="en-US"/>
        </w:rPr>
        <w:t xml:space="preserve"> </w:t>
      </w:r>
      <w:r>
        <w:rPr>
          <w:lang w:val="en-US"/>
        </w:rPr>
        <w:t xml:space="preserve">remained </w:t>
      </w:r>
      <w:r w:rsidRPr="003F031F">
        <w:rPr>
          <w:lang w:val="en-US"/>
        </w:rPr>
        <w:t xml:space="preserve">around 8 U log/mL until </w:t>
      </w:r>
      <w:r>
        <w:rPr>
          <w:lang w:val="en-US"/>
        </w:rPr>
        <w:t>the end of storage</w:t>
      </w:r>
      <w:r w:rsidRPr="003F031F">
        <w:rPr>
          <w:lang w:val="en-US"/>
        </w:rPr>
        <w:t>.</w:t>
      </w:r>
      <w:r w:rsidRPr="00CF6DAB">
        <w:rPr>
          <w:lang w:val="en-US"/>
        </w:rPr>
        <w:t xml:space="preserve"> </w:t>
      </w:r>
      <w:r>
        <w:rPr>
          <w:lang w:val="en-US"/>
        </w:rPr>
        <w:t>A</w:t>
      </w:r>
      <w:r w:rsidRPr="003F031F">
        <w:rPr>
          <w:lang w:val="en-US"/>
        </w:rPr>
        <w:t xml:space="preserve"> gradual decrease </w:t>
      </w:r>
      <w:r>
        <w:rPr>
          <w:lang w:val="en-US"/>
        </w:rPr>
        <w:t xml:space="preserve">in pH values </w:t>
      </w:r>
      <w:r w:rsidRPr="003F031F">
        <w:rPr>
          <w:lang w:val="en-US"/>
        </w:rPr>
        <w:t>was observed throughout the shelf</w:t>
      </w:r>
      <w:r>
        <w:rPr>
          <w:lang w:val="en-US"/>
        </w:rPr>
        <w:t>-</w:t>
      </w:r>
      <w:r w:rsidRPr="003F031F">
        <w:rPr>
          <w:lang w:val="en-US"/>
        </w:rPr>
        <w:t xml:space="preserve">life, until </w:t>
      </w:r>
      <w:r>
        <w:rPr>
          <w:lang w:val="en-US"/>
        </w:rPr>
        <w:t xml:space="preserve">reaching a value of </w:t>
      </w:r>
      <w:r w:rsidRPr="003F031F">
        <w:rPr>
          <w:lang w:val="en-US"/>
        </w:rPr>
        <w:t>pH</w:t>
      </w:r>
      <w:r>
        <w:rPr>
          <w:lang w:val="en-US"/>
        </w:rPr>
        <w:t xml:space="preserve">= </w:t>
      </w:r>
      <w:r w:rsidRPr="003F031F">
        <w:rPr>
          <w:lang w:val="en-US"/>
        </w:rPr>
        <w:t xml:space="preserve">4.1 </w:t>
      </w:r>
      <w:r>
        <w:rPr>
          <w:lang w:val="en-US"/>
        </w:rPr>
        <w:t>at</w:t>
      </w:r>
      <w:r w:rsidRPr="003F031F">
        <w:rPr>
          <w:lang w:val="en-US"/>
        </w:rPr>
        <w:t xml:space="preserve"> the end of the </w:t>
      </w:r>
      <w:r>
        <w:rPr>
          <w:lang w:val="en-US"/>
        </w:rPr>
        <w:t xml:space="preserve">storage period. </w:t>
      </w:r>
      <w:r w:rsidRPr="00A14B76">
        <w:rPr>
          <w:i/>
          <w:iCs/>
          <w:lang w:val="en-US"/>
        </w:rPr>
        <w:t>L</w:t>
      </w:r>
      <w:r>
        <w:rPr>
          <w:i/>
          <w:iCs/>
          <w:lang w:val="en-US"/>
        </w:rPr>
        <w:t>.</w:t>
      </w:r>
      <w:r w:rsidRPr="00A14B76">
        <w:rPr>
          <w:i/>
          <w:iCs/>
          <w:lang w:val="en-US"/>
        </w:rPr>
        <w:t xml:space="preserve"> brevis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survived the harsh </w:t>
      </w:r>
      <w:r w:rsidRPr="005C7C94">
        <w:rPr>
          <w:i/>
          <w:iCs/>
          <w:lang w:val="en-US"/>
        </w:rPr>
        <w:t xml:space="preserve">in vitro </w:t>
      </w:r>
      <w:r>
        <w:rPr>
          <w:lang w:val="en-US"/>
        </w:rPr>
        <w:t>GI</w:t>
      </w:r>
      <w:r w:rsidRPr="00C86C02">
        <w:rPr>
          <w:lang w:val="en-US"/>
        </w:rPr>
        <w:t xml:space="preserve"> conditions</w:t>
      </w:r>
      <w:r>
        <w:rPr>
          <w:lang w:val="en-US"/>
        </w:rPr>
        <w:t xml:space="preserve"> while</w:t>
      </w:r>
      <w:r w:rsidRPr="00A14B76">
        <w:rPr>
          <w:lang w:val="en-US"/>
        </w:rPr>
        <w:t xml:space="preserve"> </w:t>
      </w:r>
      <w:r w:rsidRPr="00F9246F">
        <w:rPr>
          <w:lang w:val="en-US"/>
        </w:rPr>
        <w:t xml:space="preserve">a decrease </w:t>
      </w:r>
      <w:r>
        <w:rPr>
          <w:lang w:val="en-US"/>
        </w:rPr>
        <w:t>of 1.00</w:t>
      </w:r>
      <w:r w:rsidRPr="00F9246F">
        <w:rPr>
          <w:lang w:val="en-US"/>
        </w:rPr>
        <w:t xml:space="preserve"> U </w:t>
      </w:r>
      <w:proofErr w:type="gramStart"/>
      <w:r w:rsidRPr="00F9246F">
        <w:rPr>
          <w:lang w:val="en-US"/>
        </w:rPr>
        <w:t>log</w:t>
      </w:r>
      <w:proofErr w:type="gramEnd"/>
      <w:r>
        <w:rPr>
          <w:lang w:val="en-US"/>
        </w:rPr>
        <w:t xml:space="preserve"> CFU/mL</w:t>
      </w:r>
      <w:r w:rsidRPr="00F9246F">
        <w:rPr>
          <w:lang w:val="en-US"/>
        </w:rPr>
        <w:t xml:space="preserve"> </w:t>
      </w:r>
      <w:r>
        <w:rPr>
          <w:lang w:val="en-US"/>
        </w:rPr>
        <w:t>for</w:t>
      </w:r>
      <w:r w:rsidRPr="00F9246F">
        <w:rPr>
          <w:lang w:val="en-US"/>
        </w:rPr>
        <w:t xml:space="preserve"> </w:t>
      </w:r>
      <w:r w:rsidRPr="00AB6DA5">
        <w:rPr>
          <w:i/>
          <w:iCs/>
          <w:lang w:val="en-US"/>
        </w:rPr>
        <w:t>F. tropaeoli</w:t>
      </w:r>
      <w:r>
        <w:rPr>
          <w:lang w:val="en-US"/>
        </w:rPr>
        <w:t xml:space="preserve"> CRL 2034 </w:t>
      </w:r>
      <w:r w:rsidRPr="00F9246F">
        <w:rPr>
          <w:lang w:val="en-US"/>
        </w:rPr>
        <w:t>was observed</w:t>
      </w:r>
      <w:r>
        <w:rPr>
          <w:lang w:val="en-US"/>
        </w:rPr>
        <w:t>. Sensory shelf-life was estimated through two methodologies based on hedonic test. Consumers (n= 105) evaluated</w:t>
      </w:r>
      <w:r w:rsidRPr="003D2292">
        <w:rPr>
          <w:lang w:val="en-US"/>
        </w:rPr>
        <w:t xml:space="preserve"> a set of samples with different storage times and score</w:t>
      </w:r>
      <w:r>
        <w:rPr>
          <w:lang w:val="en-US"/>
        </w:rPr>
        <w:t>d</w:t>
      </w:r>
      <w:r w:rsidRPr="003D2292">
        <w:rPr>
          <w:lang w:val="en-US"/>
        </w:rPr>
        <w:t xml:space="preserve"> their overall liking using</w:t>
      </w:r>
      <w:r>
        <w:rPr>
          <w:lang w:val="en-US"/>
        </w:rPr>
        <w:t xml:space="preserve"> a 9-point hedonic scale (acceptability limit), and stated their acceptance/rejection of the beverages (survival analysis). A</w:t>
      </w:r>
      <w:r w:rsidRPr="000D1638">
        <w:rPr>
          <w:lang w:val="en-US"/>
        </w:rPr>
        <w:t>cceptability values decreased from 6.74</w:t>
      </w:r>
      <w:r>
        <w:rPr>
          <w:lang w:val="en-US"/>
        </w:rPr>
        <w:t xml:space="preserve"> </w:t>
      </w:r>
      <w:r w:rsidRPr="000D1638">
        <w:rPr>
          <w:lang w:val="en-US"/>
        </w:rPr>
        <w:t>(like moderately</w:t>
      </w:r>
      <w:r>
        <w:rPr>
          <w:lang w:val="en-US"/>
        </w:rPr>
        <w:t>) to 4.68</w:t>
      </w:r>
      <w:r w:rsidRPr="000D1638">
        <w:rPr>
          <w:lang w:val="en-US"/>
        </w:rPr>
        <w:t xml:space="preserve"> </w:t>
      </w:r>
      <w:r>
        <w:rPr>
          <w:lang w:val="en-US"/>
        </w:rPr>
        <w:t>(neither like nor dislike</w:t>
      </w:r>
      <w:r w:rsidRPr="000D1638">
        <w:rPr>
          <w:lang w:val="en-US"/>
        </w:rPr>
        <w:t>)</w:t>
      </w:r>
      <w:r>
        <w:rPr>
          <w:lang w:val="en-US"/>
        </w:rPr>
        <w:t xml:space="preserve"> over the</w:t>
      </w:r>
      <w:r w:rsidRPr="000D1638">
        <w:rPr>
          <w:lang w:val="en-US"/>
        </w:rPr>
        <w:t xml:space="preserve"> storage</w:t>
      </w:r>
      <w:r>
        <w:rPr>
          <w:lang w:val="en-US"/>
        </w:rPr>
        <w:t xml:space="preserve"> period, and sensory shelf-life was estimated using an acceptability limit method as </w:t>
      </w:r>
      <w:r w:rsidRPr="000D1638">
        <w:rPr>
          <w:lang w:val="en-US"/>
        </w:rPr>
        <w:t xml:space="preserve">21 days </w:t>
      </w:r>
      <w:r>
        <w:rPr>
          <w:lang w:val="en-US"/>
        </w:rPr>
        <w:t xml:space="preserve">for a </w:t>
      </w:r>
      <w:r w:rsidRPr="000D1638">
        <w:rPr>
          <w:lang w:val="en-US"/>
        </w:rPr>
        <w:t xml:space="preserve">value </w:t>
      </w:r>
      <w:r>
        <w:rPr>
          <w:lang w:val="en-US"/>
        </w:rPr>
        <w:t xml:space="preserve">of </w:t>
      </w:r>
      <w:r w:rsidRPr="000D1638">
        <w:rPr>
          <w:lang w:val="en-US"/>
        </w:rPr>
        <w:t>6</w:t>
      </w:r>
      <w:r>
        <w:rPr>
          <w:lang w:val="en-US"/>
        </w:rPr>
        <w:t xml:space="preserve"> (l</w:t>
      </w:r>
      <w:r w:rsidRPr="000D1638">
        <w:rPr>
          <w:lang w:val="en-US"/>
        </w:rPr>
        <w:t>ike moderately</w:t>
      </w:r>
      <w:r>
        <w:rPr>
          <w:lang w:val="en-US"/>
        </w:rPr>
        <w:t xml:space="preserve">) and </w:t>
      </w:r>
      <w:r w:rsidRPr="000D1638">
        <w:rPr>
          <w:lang w:val="en-US"/>
        </w:rPr>
        <w:t xml:space="preserve">44 days </w:t>
      </w:r>
      <w:r>
        <w:rPr>
          <w:lang w:val="en-US"/>
        </w:rPr>
        <w:t>for a</w:t>
      </w:r>
      <w:r w:rsidRPr="000D1638">
        <w:rPr>
          <w:lang w:val="en-US"/>
        </w:rPr>
        <w:t xml:space="preserve"> value 5</w:t>
      </w:r>
      <w:r>
        <w:rPr>
          <w:lang w:val="en-US"/>
        </w:rPr>
        <w:t xml:space="preserve"> (neither like nor dislike)</w:t>
      </w:r>
      <w:r w:rsidRPr="000D1638">
        <w:rPr>
          <w:lang w:val="en-US"/>
        </w:rPr>
        <w:t>.</w:t>
      </w:r>
      <w:r>
        <w:rPr>
          <w:lang w:val="en-US"/>
        </w:rPr>
        <w:t xml:space="preserve"> T</w:t>
      </w:r>
      <w:r w:rsidRPr="000D1638">
        <w:rPr>
          <w:lang w:val="en-US"/>
        </w:rPr>
        <w:t xml:space="preserve">he rejection of the product increased over time from 18 to 70%. </w:t>
      </w:r>
      <w:r>
        <w:rPr>
          <w:lang w:val="en-US"/>
        </w:rPr>
        <w:t xml:space="preserve">Data of the survival analysis followed a </w:t>
      </w:r>
      <w:r>
        <w:rPr>
          <w:lang w:val="en-US"/>
        </w:rPr>
        <w:lastRenderedPageBreak/>
        <w:t>Weibull distribution, and a</w:t>
      </w:r>
      <w:r w:rsidRPr="000D1638">
        <w:rPr>
          <w:lang w:val="en-US"/>
        </w:rPr>
        <w:t xml:space="preserve"> </w:t>
      </w:r>
      <w:r>
        <w:rPr>
          <w:lang w:val="en-US"/>
        </w:rPr>
        <w:t>shelf-life of 42 days (5</w:t>
      </w:r>
      <w:r w:rsidRPr="000D1638">
        <w:rPr>
          <w:lang w:val="en-US"/>
        </w:rPr>
        <w:t>0% rejection</w:t>
      </w:r>
      <w:r>
        <w:rPr>
          <w:lang w:val="en-US"/>
        </w:rPr>
        <w:t xml:space="preserve">) was estimated. </w:t>
      </w:r>
      <w:r w:rsidRPr="008814D0">
        <w:rPr>
          <w:lang w:val="en-US"/>
        </w:rPr>
        <w:t xml:space="preserve">Our results suggest that </w:t>
      </w:r>
      <w:proofErr w:type="spellStart"/>
      <w:r w:rsidRPr="008814D0">
        <w:rPr>
          <w:lang w:val="en-US"/>
        </w:rPr>
        <w:t>selenized</w:t>
      </w:r>
      <w:proofErr w:type="spellEnd"/>
      <w:r w:rsidRPr="008814D0">
        <w:rPr>
          <w:lang w:val="en-US"/>
        </w:rPr>
        <w:t xml:space="preserve"> cells of </w:t>
      </w:r>
      <w:r w:rsidRPr="008814D0">
        <w:rPr>
          <w:i/>
          <w:iCs/>
          <w:lang w:val="en-US"/>
        </w:rPr>
        <w:t>F. tropaeoli</w:t>
      </w:r>
      <w:r w:rsidRPr="008814D0">
        <w:rPr>
          <w:lang w:val="en-US"/>
        </w:rPr>
        <w:t xml:space="preserve"> CRL 2034 and </w:t>
      </w:r>
      <w:r w:rsidRPr="008814D0">
        <w:rPr>
          <w:i/>
          <w:iCs/>
          <w:lang w:val="en-US"/>
        </w:rPr>
        <w:t>L. brevis</w:t>
      </w:r>
      <w:r w:rsidRPr="008814D0">
        <w:rPr>
          <w:lang w:val="en-US"/>
        </w:rPr>
        <w:t xml:space="preserve"> CRL 2051 could be used for formulating functional Se-enriched beverages with acceptable sensor</w:t>
      </w:r>
      <w:r>
        <w:rPr>
          <w:lang w:val="en-US"/>
        </w:rPr>
        <w:t>y</w:t>
      </w:r>
      <w:r w:rsidRPr="008814D0">
        <w:rPr>
          <w:lang w:val="en-US"/>
        </w:rPr>
        <w:t xml:space="preserve"> properties</w:t>
      </w:r>
      <w:r>
        <w:rPr>
          <w:lang w:val="en-US"/>
        </w:rPr>
        <w:t xml:space="preserve"> and shelf-life</w:t>
      </w:r>
      <w:r w:rsidRPr="008814D0">
        <w:rPr>
          <w:lang w:val="en-US"/>
        </w:rPr>
        <w:t>.</w:t>
      </w:r>
    </w:p>
    <w:p w:rsidR="004C7C37" w:rsidRDefault="004C7C37" w:rsidP="001A02E4">
      <w:pPr>
        <w:spacing w:after="0" w:line="240" w:lineRule="auto"/>
        <w:ind w:left="0" w:hanging="2"/>
      </w:pPr>
    </w:p>
    <w:p w:rsidR="004C7C37" w:rsidRPr="001A02E4" w:rsidRDefault="001A02E4" w:rsidP="001A02E4">
      <w:pPr>
        <w:spacing w:after="0" w:line="240" w:lineRule="auto"/>
        <w:ind w:left="0" w:hanging="2"/>
        <w:rPr>
          <w:lang w:val="en-US"/>
        </w:rPr>
      </w:pPr>
      <w:r>
        <w:rPr>
          <w:lang w:val="en-US"/>
        </w:rPr>
        <w:t xml:space="preserve">Keywords: Selenium, </w:t>
      </w:r>
      <w:r w:rsidRPr="00F9246F">
        <w:rPr>
          <w:lang w:val="en-US"/>
        </w:rPr>
        <w:t>gastrointestinal system</w:t>
      </w:r>
      <w:r>
        <w:rPr>
          <w:lang w:val="en-US"/>
        </w:rPr>
        <w:t>, Acceptability limit, Survival analysis</w:t>
      </w:r>
      <w:bookmarkStart w:id="0" w:name="_GoBack"/>
      <w:bookmarkEnd w:id="0"/>
    </w:p>
    <w:sectPr w:rsidR="004C7C37" w:rsidRPr="001A02E4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FD" w:rsidRDefault="00077AFD" w:rsidP="001A02E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77AFD" w:rsidRDefault="00077AFD" w:rsidP="001A02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FD" w:rsidRDefault="00077AFD" w:rsidP="001A02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77AFD" w:rsidRDefault="00077AFD" w:rsidP="001A02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37" w:rsidRDefault="00077AFD" w:rsidP="001A02E4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72D921E" wp14:editId="3A4B765F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C37"/>
    <w:rsid w:val="00077AFD"/>
    <w:rsid w:val="001A02E4"/>
    <w:rsid w:val="004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w13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3056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Martinez</cp:lastModifiedBy>
  <cp:revision>2</cp:revision>
  <dcterms:created xsi:type="dcterms:W3CDTF">2020-02-19T22:08:00Z</dcterms:created>
  <dcterms:modified xsi:type="dcterms:W3CDTF">2022-08-08T03:20:00Z</dcterms:modified>
</cp:coreProperties>
</file>