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6E8D2" w14:textId="77777777" w:rsidR="00BE2230" w:rsidRPr="002622B6" w:rsidRDefault="00D50672" w:rsidP="002B3C7B">
      <w:pPr>
        <w:pBdr>
          <w:bottom w:val="nil"/>
          <w:bar w:val="none" w:sz="0" w:color="auto"/>
        </w:pBdr>
        <w:suppressAutoHyphens/>
        <w:ind w:leftChars="-1" w:left="1" w:hangingChars="1" w:hanging="3"/>
        <w:jc w:val="center"/>
        <w:textAlignment w:val="top"/>
        <w:outlineLvl w:val="0"/>
        <w:rPr>
          <w:rFonts w:ascii="Arial" w:eastAsia="Arial" w:hAnsi="Arial" w:cs="Arial"/>
          <w:b/>
          <w:bCs/>
          <w:color w:val="000000"/>
          <w:position w:val="-1"/>
          <w:bdr w:val="none" w:sz="0" w:space="0" w:color="auto"/>
          <w:lang w:val="es-AR"/>
        </w:rPr>
      </w:pPr>
      <w:r w:rsidRPr="002622B6">
        <w:rPr>
          <w:rFonts w:ascii="Arial" w:eastAsia="Arial" w:hAnsi="Arial" w:cs="Arial"/>
          <w:b/>
          <w:bCs/>
          <w:position w:val="-1"/>
          <w:bdr w:val="none" w:sz="0" w:space="0" w:color="auto"/>
          <w:lang w:val="es-AR"/>
        </w:rPr>
        <w:t xml:space="preserve">Reducción parcial de sal y grasa en paté por la adición de harinas de </w:t>
      </w:r>
      <w:r w:rsidRPr="002622B6">
        <w:rPr>
          <w:rFonts w:ascii="Arial" w:eastAsia="Arial" w:hAnsi="Arial" w:cs="Arial"/>
          <w:b/>
          <w:bCs/>
          <w:i/>
          <w:iCs/>
          <w:position w:val="-1"/>
          <w:bdr w:val="none" w:sz="0" w:space="0" w:color="auto"/>
          <w:lang w:val="es-AR"/>
        </w:rPr>
        <w:t>Agaricus bisporus</w:t>
      </w:r>
      <w:r w:rsidRPr="002622B6">
        <w:rPr>
          <w:rFonts w:ascii="Arial" w:eastAsia="Arial" w:hAnsi="Arial" w:cs="Arial"/>
          <w:b/>
          <w:bCs/>
          <w:position w:val="-1"/>
          <w:bdr w:val="none" w:sz="0" w:space="0" w:color="auto"/>
          <w:lang w:val="es-AR"/>
        </w:rPr>
        <w:t xml:space="preserve"> y </w:t>
      </w:r>
      <w:r w:rsidRPr="002622B6">
        <w:rPr>
          <w:rFonts w:ascii="Arial" w:eastAsia="Arial" w:hAnsi="Arial" w:cs="Arial"/>
          <w:b/>
          <w:bCs/>
          <w:i/>
          <w:iCs/>
          <w:position w:val="-1"/>
          <w:bdr w:val="none" w:sz="0" w:space="0" w:color="auto"/>
          <w:lang w:val="es-AR"/>
        </w:rPr>
        <w:t>Pleurotus ostreatus</w:t>
      </w:r>
    </w:p>
    <w:p w14:paraId="38AD0FD7" w14:textId="77777777" w:rsidR="00BE2230" w:rsidRDefault="00BE2230">
      <w:pPr>
        <w:pStyle w:val="CuerpoA"/>
        <w:spacing w:after="0" w:line="240" w:lineRule="auto"/>
        <w:jc w:val="center"/>
      </w:pPr>
    </w:p>
    <w:p w14:paraId="62458AF0" w14:textId="5C0ADA04" w:rsidR="00BE2230" w:rsidRDefault="00D50672">
      <w:pPr>
        <w:pStyle w:val="CuerpoA"/>
        <w:spacing w:after="0" w:line="240" w:lineRule="auto"/>
        <w:jc w:val="center"/>
      </w:pPr>
      <w:proofErr w:type="spellStart"/>
      <w:r>
        <w:rPr>
          <w:rStyle w:val="Ninguno"/>
          <w:lang w:val="fr-FR"/>
        </w:rPr>
        <w:t>Cer</w:t>
      </w:r>
      <w:r>
        <w:rPr>
          <w:rStyle w:val="Ninguno"/>
        </w:rPr>
        <w:t>ón</w:t>
      </w:r>
      <w:proofErr w:type="spellEnd"/>
      <w:r>
        <w:rPr>
          <w:rStyle w:val="Ninguno"/>
        </w:rPr>
        <w:t>-Guevara MI (1), Rangel-Vargas E (1), Rodríguez JA (1),</w:t>
      </w:r>
      <w:r>
        <w:rPr>
          <w:rStyle w:val="Ninguno"/>
          <w:lang w:val="it-IT"/>
        </w:rPr>
        <w:t xml:space="preserve"> Lorenzo </w:t>
      </w:r>
      <w:r>
        <w:rPr>
          <w:rStyle w:val="Ninguno"/>
        </w:rPr>
        <w:t xml:space="preserve">JM (2,3), Domínguez R (2), </w:t>
      </w:r>
      <w:proofErr w:type="spellStart"/>
      <w:r>
        <w:rPr>
          <w:rStyle w:val="Ninguno"/>
        </w:rPr>
        <w:t>Munekata</w:t>
      </w:r>
      <w:proofErr w:type="spellEnd"/>
      <w:r>
        <w:rPr>
          <w:rStyle w:val="Ninguno"/>
        </w:rPr>
        <w:t xml:space="preserve"> PES (2), Teixeira A (4), Andrés SC (5),  </w:t>
      </w:r>
      <w:proofErr w:type="spellStart"/>
      <w:r>
        <w:rPr>
          <w:rStyle w:val="Ninguno"/>
        </w:rPr>
        <w:t>Aleu</w:t>
      </w:r>
      <w:proofErr w:type="spellEnd"/>
      <w:r>
        <w:rPr>
          <w:rStyle w:val="Ninguno"/>
        </w:rPr>
        <w:t xml:space="preserve"> G (6), </w:t>
      </w:r>
      <w:r>
        <w:rPr>
          <w:rStyle w:val="Ninguno"/>
          <w:lang w:val="pt-PT"/>
        </w:rPr>
        <w:t xml:space="preserve">Santos EM </w:t>
      </w:r>
      <w:r>
        <w:rPr>
          <w:rStyle w:val="Ninguno"/>
        </w:rPr>
        <w:t>(1)</w:t>
      </w:r>
    </w:p>
    <w:p w14:paraId="20EFFF3E" w14:textId="77777777" w:rsidR="00BE2230" w:rsidRDefault="00BE2230">
      <w:pPr>
        <w:pStyle w:val="CuerpoA"/>
        <w:spacing w:after="0" w:line="240" w:lineRule="auto"/>
        <w:jc w:val="center"/>
      </w:pPr>
    </w:p>
    <w:p w14:paraId="321FB023" w14:textId="77777777" w:rsidR="00BE2230" w:rsidRDefault="00D50672">
      <w:pPr>
        <w:pStyle w:val="CuerpoA"/>
        <w:spacing w:after="120" w:line="240" w:lineRule="auto"/>
        <w:jc w:val="left"/>
      </w:pPr>
      <w:r>
        <w:rPr>
          <w:rStyle w:val="Ninguno"/>
        </w:rPr>
        <w:t>(1) Universidad Autónoma del Estado de Hidalgo, Área Acad</w:t>
      </w:r>
      <w:r>
        <w:rPr>
          <w:rStyle w:val="Ninguno"/>
          <w:lang w:val="fr-FR"/>
        </w:rPr>
        <w:t>é</w:t>
      </w:r>
      <w:r>
        <w:rPr>
          <w:rStyle w:val="Ninguno"/>
          <w:lang w:val="pt-PT"/>
        </w:rPr>
        <w:t xml:space="preserve">mica de </w:t>
      </w:r>
      <w:proofErr w:type="spellStart"/>
      <w:r>
        <w:rPr>
          <w:rStyle w:val="Ninguno"/>
          <w:lang w:val="pt-PT"/>
        </w:rPr>
        <w:t>Qu</w:t>
      </w:r>
      <w:r>
        <w:rPr>
          <w:rStyle w:val="Ninguno"/>
        </w:rPr>
        <w:t>ímica</w:t>
      </w:r>
      <w:proofErr w:type="spellEnd"/>
      <w:r>
        <w:rPr>
          <w:rStyle w:val="Ninguno"/>
        </w:rPr>
        <w:t>, Mineral de la Reforma, HID 42183, M</w:t>
      </w:r>
      <w:r>
        <w:rPr>
          <w:rStyle w:val="Ninguno"/>
          <w:lang w:val="fr-FR"/>
        </w:rPr>
        <w:t>é</w:t>
      </w:r>
      <w:r>
        <w:rPr>
          <w:rStyle w:val="Ninguno"/>
          <w:lang w:val="pt-PT"/>
        </w:rPr>
        <w:t>xico.</w:t>
      </w:r>
    </w:p>
    <w:p w14:paraId="04B4F48D" w14:textId="77777777" w:rsidR="00BE2230" w:rsidRDefault="00D50672">
      <w:pPr>
        <w:pStyle w:val="CuerpoA"/>
        <w:spacing w:line="240" w:lineRule="auto"/>
        <w:jc w:val="left"/>
        <w:rPr>
          <w:rStyle w:val="Ninguno"/>
        </w:rPr>
      </w:pPr>
      <w:r>
        <w:rPr>
          <w:rStyle w:val="Ninguno"/>
          <w:lang w:val="it-IT"/>
        </w:rPr>
        <w:t xml:space="preserve">(2) Centro </w:t>
      </w:r>
      <w:proofErr w:type="spellStart"/>
      <w:r>
        <w:rPr>
          <w:rStyle w:val="Ninguno"/>
          <w:lang w:val="it-IT"/>
        </w:rPr>
        <w:t>Tecnol</w:t>
      </w:r>
      <w:r>
        <w:rPr>
          <w:rStyle w:val="Ninguno"/>
        </w:rPr>
        <w:t>ógico</w:t>
      </w:r>
      <w:proofErr w:type="spellEnd"/>
      <w:r>
        <w:rPr>
          <w:rStyle w:val="Ninguno"/>
        </w:rPr>
        <w:t xml:space="preserve"> de la Carne, Parque </w:t>
      </w:r>
      <w:proofErr w:type="spellStart"/>
      <w:r>
        <w:rPr>
          <w:rStyle w:val="Ninguno"/>
        </w:rPr>
        <w:t>Tecnoló</w:t>
      </w:r>
      <w:r>
        <w:rPr>
          <w:rStyle w:val="Ninguno"/>
          <w:lang w:val="pt-PT"/>
        </w:rPr>
        <w:t>gico</w:t>
      </w:r>
      <w:proofErr w:type="spellEnd"/>
      <w:r>
        <w:rPr>
          <w:rStyle w:val="Ninguno"/>
          <w:lang w:val="pt-PT"/>
        </w:rPr>
        <w:t xml:space="preserve"> de Galicia, San Cibrao das Vi</w:t>
      </w:r>
      <w:r>
        <w:rPr>
          <w:rStyle w:val="Ninguno"/>
        </w:rPr>
        <w:t>ñ</w:t>
      </w:r>
      <w:r>
        <w:rPr>
          <w:rStyle w:val="Ninguno"/>
          <w:lang w:val="pt-PT"/>
        </w:rPr>
        <w:t>as, 32900 Ourense, Espa</w:t>
      </w:r>
      <w:r>
        <w:rPr>
          <w:rStyle w:val="Ninguno"/>
        </w:rPr>
        <w:t>ñ</w:t>
      </w:r>
      <w:r>
        <w:rPr>
          <w:rStyle w:val="Ninguno"/>
          <w:lang w:val="it-IT"/>
        </w:rPr>
        <w:t>a.</w:t>
      </w:r>
    </w:p>
    <w:p w14:paraId="2D1683CA" w14:textId="77777777" w:rsidR="00BE2230" w:rsidRDefault="00D50672">
      <w:pPr>
        <w:pStyle w:val="CuerpoA"/>
        <w:spacing w:line="240" w:lineRule="auto"/>
        <w:jc w:val="left"/>
        <w:rPr>
          <w:rStyle w:val="Ninguno"/>
        </w:rPr>
      </w:pPr>
      <w:r>
        <w:rPr>
          <w:rStyle w:val="Ninguno"/>
        </w:rPr>
        <w:t>(3) Universidad de Vigo, Á</w:t>
      </w:r>
      <w:r>
        <w:rPr>
          <w:rStyle w:val="Ninguno"/>
          <w:lang w:val="pt-PT"/>
        </w:rPr>
        <w:t xml:space="preserve">rea de </w:t>
      </w:r>
      <w:proofErr w:type="spellStart"/>
      <w:r>
        <w:rPr>
          <w:rStyle w:val="Ninguno"/>
          <w:lang w:val="pt-PT"/>
        </w:rPr>
        <w:t>Tecnolog</w:t>
      </w:r>
      <w:r>
        <w:rPr>
          <w:rStyle w:val="Ninguno"/>
        </w:rPr>
        <w:t>ía</w:t>
      </w:r>
      <w:proofErr w:type="spellEnd"/>
      <w:r>
        <w:rPr>
          <w:rStyle w:val="Ninguno"/>
        </w:rPr>
        <w:t xml:space="preserve"> de los Alimentos, Facultad de Ciencias de Ourense, Ourense, 32004, </w:t>
      </w:r>
      <w:proofErr w:type="spellStart"/>
      <w:r>
        <w:rPr>
          <w:rStyle w:val="Ninguno"/>
        </w:rPr>
        <w:t>Spain</w:t>
      </w:r>
      <w:proofErr w:type="spellEnd"/>
    </w:p>
    <w:p w14:paraId="53CAA98F" w14:textId="77777777" w:rsidR="00BE2230" w:rsidRDefault="00D50672">
      <w:pPr>
        <w:pStyle w:val="CuerpoA"/>
        <w:spacing w:line="240" w:lineRule="auto"/>
        <w:jc w:val="left"/>
        <w:rPr>
          <w:rStyle w:val="Ninguno"/>
        </w:rPr>
      </w:pPr>
      <w:r>
        <w:rPr>
          <w:rStyle w:val="Ninguno"/>
        </w:rPr>
        <w:t>(4) I</w:t>
      </w:r>
      <w:r>
        <w:rPr>
          <w:rStyle w:val="Ninguno"/>
          <w:lang w:val="pt-PT"/>
        </w:rPr>
        <w:t>nstituto Polit</w:t>
      </w:r>
      <w:r>
        <w:rPr>
          <w:rStyle w:val="Ninguno"/>
          <w:lang w:val="fr-FR"/>
        </w:rPr>
        <w:t>é</w:t>
      </w:r>
      <w:r>
        <w:rPr>
          <w:rStyle w:val="Ninguno"/>
          <w:lang w:val="pt-PT"/>
        </w:rPr>
        <w:t xml:space="preserve">cnico de </w:t>
      </w:r>
      <w:proofErr w:type="spellStart"/>
      <w:r>
        <w:rPr>
          <w:rStyle w:val="Ninguno"/>
          <w:lang w:val="pt-PT"/>
        </w:rPr>
        <w:t>Bragan</w:t>
      </w:r>
      <w:r>
        <w:rPr>
          <w:rStyle w:val="Ninguno"/>
        </w:rPr>
        <w:t>ça</w:t>
      </w:r>
      <w:proofErr w:type="spellEnd"/>
      <w:r>
        <w:rPr>
          <w:rStyle w:val="Ninguno"/>
        </w:rPr>
        <w:t xml:space="preserve">, </w:t>
      </w:r>
      <w:r>
        <w:rPr>
          <w:rStyle w:val="Ninguno"/>
          <w:lang w:val="pt-PT"/>
        </w:rPr>
        <w:t xml:space="preserve">Centro de Investigação de Montanha (CIMO), </w:t>
      </w:r>
      <w:r>
        <w:rPr>
          <w:rStyle w:val="Ninguno"/>
        </w:rPr>
        <w:t>Campus de Santa Apoló</w:t>
      </w:r>
      <w:r>
        <w:rPr>
          <w:rStyle w:val="Ninguno"/>
          <w:lang w:val="pt-PT"/>
        </w:rPr>
        <w:t>nia, Bragan</w:t>
      </w:r>
      <w:r>
        <w:rPr>
          <w:rStyle w:val="Ninguno"/>
        </w:rPr>
        <w:t>ç</w:t>
      </w:r>
      <w:r>
        <w:rPr>
          <w:rStyle w:val="Ninguno"/>
          <w:lang w:val="pt-PT"/>
        </w:rPr>
        <w:t>a, 5300-253, Portugal</w:t>
      </w:r>
    </w:p>
    <w:p w14:paraId="20D7B03D" w14:textId="77777777" w:rsidR="00BE2230" w:rsidRDefault="00D50672">
      <w:pPr>
        <w:pStyle w:val="CuerpoA"/>
        <w:spacing w:line="240" w:lineRule="auto"/>
        <w:jc w:val="left"/>
        <w:rPr>
          <w:rStyle w:val="Ninguno"/>
        </w:rPr>
      </w:pPr>
      <w:r>
        <w:rPr>
          <w:rStyle w:val="Ninguno"/>
        </w:rPr>
        <w:t>(5) Universidad Nacional de la Plata, (CIDCA, CONICET-CICPBA-UNLP), Facultad de Ciencias Exactas, UNLP, 47 y 116, La Plata, 1900, Argentina</w:t>
      </w:r>
    </w:p>
    <w:p w14:paraId="0D90CD1C" w14:textId="77777777" w:rsidR="00BE2230" w:rsidRDefault="00D50672">
      <w:pPr>
        <w:pStyle w:val="CuerpoA"/>
        <w:spacing w:line="240" w:lineRule="auto"/>
        <w:jc w:val="left"/>
      </w:pPr>
      <w:r>
        <w:rPr>
          <w:rStyle w:val="Ninguno"/>
        </w:rPr>
        <w:t xml:space="preserve">(6) Universidad Católica de Córdoba, Departamento de Tecnología de Alimentos, </w:t>
      </w:r>
      <w:r>
        <w:rPr>
          <w:rStyle w:val="Ninguno"/>
          <w:lang w:val="pt-PT"/>
        </w:rPr>
        <w:t>Av. Armada Argentina 3555, X5016DHK C</w:t>
      </w:r>
      <w:proofErr w:type="spellStart"/>
      <w:r>
        <w:rPr>
          <w:rStyle w:val="Ninguno"/>
        </w:rPr>
        <w:t>órdoba</w:t>
      </w:r>
      <w:proofErr w:type="spellEnd"/>
      <w:r>
        <w:rPr>
          <w:rStyle w:val="Ninguno"/>
        </w:rPr>
        <w:t>, Argentina.</w:t>
      </w:r>
    </w:p>
    <w:p w14:paraId="56145896" w14:textId="2CDF2248" w:rsidR="00BE2230" w:rsidRDefault="00D50672" w:rsidP="002B3C7B">
      <w:pPr>
        <w:pStyle w:val="CuerpoA"/>
        <w:tabs>
          <w:tab w:val="left" w:pos="7185"/>
        </w:tabs>
        <w:spacing w:after="0" w:line="240" w:lineRule="auto"/>
        <w:jc w:val="left"/>
      </w:pPr>
      <w:r>
        <w:rPr>
          <w:rStyle w:val="Ninguno"/>
        </w:rPr>
        <w:t>Dirección de e-mail:</w:t>
      </w:r>
      <w:r w:rsidR="005D4B58">
        <w:rPr>
          <w:rStyle w:val="Ninguno"/>
        </w:rPr>
        <w:t xml:space="preserve"> </w:t>
      </w:r>
      <w:hyperlink r:id="rId7" w:history="1">
        <w:r>
          <w:rPr>
            <w:rStyle w:val="Hyperlink0"/>
          </w:rPr>
          <w:t>emsantos@uaeh.edu.mx</w:t>
        </w:r>
      </w:hyperlink>
      <w:r w:rsidR="005D4B58">
        <w:t xml:space="preserve">; </w:t>
      </w:r>
      <w:hyperlink r:id="rId8" w:history="1">
        <w:r>
          <w:rPr>
            <w:rStyle w:val="Hyperlink1"/>
          </w:rPr>
          <w:t>ce130148@uaeh.edu.mx</w:t>
        </w:r>
      </w:hyperlink>
    </w:p>
    <w:p w14:paraId="77F66EF2" w14:textId="77777777" w:rsidR="00BE2230" w:rsidRDefault="00BE2230">
      <w:pPr>
        <w:pStyle w:val="CuerpoA"/>
        <w:spacing w:after="0" w:line="240" w:lineRule="auto"/>
      </w:pPr>
    </w:p>
    <w:p w14:paraId="440B2C54" w14:textId="77777777" w:rsidR="00BE2230" w:rsidRDefault="00D50672">
      <w:pPr>
        <w:pStyle w:val="CuerpoA"/>
        <w:spacing w:after="0" w:line="240" w:lineRule="auto"/>
        <w:rPr>
          <w:lang w:val="fr-FR"/>
        </w:rPr>
      </w:pPr>
      <w:r>
        <w:rPr>
          <w:rStyle w:val="Ninguno"/>
          <w:lang w:val="fr-FR"/>
        </w:rPr>
        <w:t>RESUMEN</w:t>
      </w:r>
    </w:p>
    <w:p w14:paraId="7BB07A70" w14:textId="77777777" w:rsidR="00BE2230" w:rsidRDefault="00BE2230">
      <w:pPr>
        <w:pStyle w:val="CuerpoA"/>
        <w:spacing w:after="0" w:line="240" w:lineRule="auto"/>
      </w:pPr>
    </w:p>
    <w:p w14:paraId="3C56186B" w14:textId="77113D86" w:rsidR="00BE2230" w:rsidRDefault="00D50672">
      <w:pPr>
        <w:pStyle w:val="CuerpoA"/>
        <w:spacing w:after="0" w:line="240" w:lineRule="auto"/>
        <w:rPr>
          <w:rStyle w:val="Ninguno"/>
          <w:position w:val="0"/>
        </w:rPr>
      </w:pPr>
      <w:r>
        <w:rPr>
          <w:rStyle w:val="Ninguno"/>
        </w:rPr>
        <w:t>El paté es un producto cocido tipo emulsión untable hecho de hígado picado, grasa y carne mezclada con agua y diferentes aditivos, tratado térmicamente y envasado en recipientes de vidrio o metal. A pesar del importante aporte de proteínas, vitaminas A y B, además de hierro, el paté es considerado como un producto alimenticio alto en calorías porque contiene una cantidad significativa de grasa (25-45 %), incluyendo ácidos grasos saturados. Por lo que su consumo habitual se asocia con un mayor riesgo de padecer enfermedades crónicas como la obesidad, las enfermedades coronarias y el cáncer. Con la intención de disminuir estos efectos adversos y mejorar el valor nutricional, se han propuesto diferentes estrategias, desde la sustitución parcial de grasa animal por ácidos grasos insaturados fuentes vegetales y aceites marinos hasta la incorporación de productos no cárnicos con compuestos bioactivos, para ofrecer productos cárnicos saludables, pero sin comprometer sus características sensoriales y propiedades fisicoquímicas. En este contexto, los hongos comestibles podrían ser una alternativa como fuente de compuestos bioactivos vegetales para reducir la grasa en los paté</w:t>
      </w:r>
      <w:r w:rsidR="003248AE">
        <w:rPr>
          <w:rStyle w:val="Ninguno"/>
        </w:rPr>
        <w:t xml:space="preserve">s y también la sal por la presencia de </w:t>
      </w:r>
      <w:proofErr w:type="spellStart"/>
      <w:r w:rsidR="003248AE">
        <w:rPr>
          <w:rStyle w:val="Ninguno"/>
        </w:rPr>
        <w:t>umami</w:t>
      </w:r>
      <w:proofErr w:type="spellEnd"/>
      <w:r w:rsidR="003248AE">
        <w:rPr>
          <w:rStyle w:val="Ninguno"/>
        </w:rPr>
        <w:t xml:space="preserve"> que es potenciador del sabor</w:t>
      </w:r>
      <w:r>
        <w:rPr>
          <w:rStyle w:val="Ninguno"/>
        </w:rPr>
        <w:t xml:space="preserve">. </w:t>
      </w:r>
      <w:r w:rsidRPr="00970570">
        <w:rPr>
          <w:rStyle w:val="Ninguno"/>
        </w:rPr>
        <w:t xml:space="preserve">El objetivo de este estudio fue evaluar el efecto de la sustitución parcial del 50 % de grasa y sal en el paté por la adición de harinas hidratadas de </w:t>
      </w:r>
      <w:proofErr w:type="spellStart"/>
      <w:r w:rsidRPr="00970570">
        <w:rPr>
          <w:rStyle w:val="Ninguno"/>
          <w:i/>
          <w:iCs/>
        </w:rPr>
        <w:t>Agaricus</w:t>
      </w:r>
      <w:proofErr w:type="spellEnd"/>
      <w:r w:rsidRPr="00970570">
        <w:rPr>
          <w:rStyle w:val="Ninguno"/>
          <w:i/>
          <w:iCs/>
        </w:rPr>
        <w:t xml:space="preserve"> </w:t>
      </w:r>
      <w:proofErr w:type="spellStart"/>
      <w:r w:rsidRPr="00970570">
        <w:rPr>
          <w:rStyle w:val="Ninguno"/>
          <w:i/>
          <w:iCs/>
        </w:rPr>
        <w:t>bisporus</w:t>
      </w:r>
      <w:proofErr w:type="spellEnd"/>
      <w:r w:rsidRPr="00970570">
        <w:rPr>
          <w:rStyle w:val="Ninguno"/>
        </w:rPr>
        <w:t xml:space="preserve"> (Ab) y </w:t>
      </w:r>
      <w:proofErr w:type="spellStart"/>
      <w:r w:rsidRPr="00970570">
        <w:rPr>
          <w:rStyle w:val="Ninguno"/>
          <w:i/>
          <w:iCs/>
        </w:rPr>
        <w:t>Pleurotus</w:t>
      </w:r>
      <w:proofErr w:type="spellEnd"/>
      <w:r w:rsidRPr="00970570">
        <w:rPr>
          <w:rStyle w:val="Ninguno"/>
          <w:i/>
          <w:iCs/>
        </w:rPr>
        <w:t xml:space="preserve"> </w:t>
      </w:r>
      <w:proofErr w:type="spellStart"/>
      <w:r w:rsidRPr="00970570">
        <w:rPr>
          <w:rStyle w:val="Ninguno"/>
          <w:i/>
          <w:iCs/>
        </w:rPr>
        <w:t>ostreatus</w:t>
      </w:r>
      <w:proofErr w:type="spellEnd"/>
      <w:r w:rsidRPr="00970570">
        <w:rPr>
          <w:rStyle w:val="Ninguno"/>
        </w:rPr>
        <w:t xml:space="preserve"> (Po) del 7</w:t>
      </w:r>
      <w:r w:rsidR="00A52B5E" w:rsidRPr="00970570">
        <w:rPr>
          <w:rStyle w:val="Ninguno"/>
        </w:rPr>
        <w:t>,</w:t>
      </w:r>
      <w:r w:rsidRPr="00970570">
        <w:rPr>
          <w:rStyle w:val="Ninguno"/>
        </w:rPr>
        <w:t>5 % (hidratado 50/50 p/p) y el 10 % (hidratado 70/30 p/p) como sustitutos parciales de grasas y sales (cloruro de sodio y fosfatos) sobre las propiedades fisicoquímicas, microbiológicas y sensoriales del paté durante el almacenamiento en frío.</w:t>
      </w:r>
      <w:r>
        <w:rPr>
          <w:rStyle w:val="Ninguno"/>
          <w:position w:val="0"/>
        </w:rPr>
        <w:t xml:space="preserve"> </w:t>
      </w:r>
      <w:r w:rsidR="003248AE">
        <w:rPr>
          <w:rStyle w:val="Ninguno"/>
          <w:position w:val="0"/>
        </w:rPr>
        <w:t xml:space="preserve">Fisicoquímicamente, </w:t>
      </w:r>
      <w:r w:rsidR="003248AE">
        <w:rPr>
          <w:rStyle w:val="Ninguno"/>
        </w:rPr>
        <w:t xml:space="preserve">se determinó composición </w:t>
      </w:r>
      <w:r w:rsidR="003248AE">
        <w:rPr>
          <w:rStyle w:val="Ninguno"/>
        </w:rPr>
        <w:lastRenderedPageBreak/>
        <w:t xml:space="preserve">proximal (humedad, grasa, proteína, fibra, cenizas), concentración de sodio, composición de aminoácidos, </w:t>
      </w:r>
      <w:r w:rsidR="004C710C">
        <w:rPr>
          <w:rStyle w:val="Ninguno"/>
        </w:rPr>
        <w:t>oxidación lipídica (</w:t>
      </w:r>
      <w:proofErr w:type="spellStart"/>
      <w:r w:rsidR="004C710C">
        <w:rPr>
          <w:rStyle w:val="Ninguno"/>
        </w:rPr>
        <w:t>TBARs</w:t>
      </w:r>
      <w:proofErr w:type="spellEnd"/>
      <w:r w:rsidR="004C710C">
        <w:rPr>
          <w:rStyle w:val="Ninguno"/>
        </w:rPr>
        <w:t xml:space="preserve">), </w:t>
      </w:r>
      <w:r w:rsidR="003248AE">
        <w:rPr>
          <w:rStyle w:val="Ninguno"/>
        </w:rPr>
        <w:t xml:space="preserve">color (parámetros </w:t>
      </w:r>
      <w:proofErr w:type="spellStart"/>
      <w:r w:rsidR="003248AE">
        <w:rPr>
          <w:rStyle w:val="Ninguno"/>
        </w:rPr>
        <w:t>CieLab</w:t>
      </w:r>
      <w:proofErr w:type="spellEnd"/>
      <w:r w:rsidR="003248AE">
        <w:rPr>
          <w:rStyle w:val="Ninguno"/>
        </w:rPr>
        <w:t xml:space="preserve">) y textura (perfil TPA). Microbiológicamente se determinó recuento total, </w:t>
      </w:r>
      <w:proofErr w:type="spellStart"/>
      <w:r w:rsidR="003248AE">
        <w:rPr>
          <w:rStyle w:val="Ninguno"/>
        </w:rPr>
        <w:t>pseudomonas</w:t>
      </w:r>
      <w:proofErr w:type="spellEnd"/>
      <w:r w:rsidR="003248AE">
        <w:rPr>
          <w:rStyle w:val="Ninguno"/>
        </w:rPr>
        <w:t xml:space="preserve">, bacterias </w:t>
      </w:r>
      <w:proofErr w:type="spellStart"/>
      <w:r w:rsidR="003248AE">
        <w:rPr>
          <w:rStyle w:val="Ninguno"/>
        </w:rPr>
        <w:t>acidolácticas</w:t>
      </w:r>
      <w:proofErr w:type="spellEnd"/>
      <w:r w:rsidR="003248AE">
        <w:rPr>
          <w:rStyle w:val="Ninguno"/>
        </w:rPr>
        <w:t xml:space="preserve"> y </w:t>
      </w:r>
      <w:proofErr w:type="spellStart"/>
      <w:r w:rsidR="003248AE">
        <w:rPr>
          <w:rStyle w:val="Ninguno"/>
        </w:rPr>
        <w:t>psicrotrofos</w:t>
      </w:r>
      <w:proofErr w:type="spellEnd"/>
      <w:r w:rsidR="003248AE">
        <w:rPr>
          <w:rStyle w:val="Ninguno"/>
        </w:rPr>
        <w:t xml:space="preserve">. Sensorialmente se realizó una prueba hedónica con un panel entrenado formado por 20 personas valorando color, decoloración, olor y sabor. </w:t>
      </w:r>
      <w:r>
        <w:rPr>
          <w:rStyle w:val="Ninguno"/>
        </w:rPr>
        <w:t xml:space="preserve">La adición de las harinas de hongos </w:t>
      </w:r>
      <w:r w:rsidR="00D45C04">
        <w:rPr>
          <w:rStyle w:val="Ninguno"/>
        </w:rPr>
        <w:t>aumentó</w:t>
      </w:r>
      <w:r>
        <w:rPr>
          <w:rStyle w:val="Ninguno"/>
        </w:rPr>
        <w:t xml:space="preserve"> la humedad, la fibra dietética y el contenido de proteínas mejorando el valor nutricional de los patés. La harina de hongos influyó en los parámetros de color y también en la textura, especialmente con Ab, obteniendo patés más </w:t>
      </w:r>
      <w:r w:rsidR="004C710C">
        <w:rPr>
          <w:rStyle w:val="Ninguno"/>
        </w:rPr>
        <w:t xml:space="preserve">oscuros y </w:t>
      </w:r>
      <w:r>
        <w:rPr>
          <w:rStyle w:val="Ninguno"/>
        </w:rPr>
        <w:t>duros con la adición del 10 % de harina de hongos. Sensorialmente, el olor y el sabor con adición del 7</w:t>
      </w:r>
      <w:r w:rsidR="00766C0A">
        <w:rPr>
          <w:rStyle w:val="Ninguno"/>
        </w:rPr>
        <w:t>,</w:t>
      </w:r>
      <w:r>
        <w:rPr>
          <w:rStyle w:val="Ninguno"/>
        </w:rPr>
        <w:t xml:space="preserve">5 % de harina de hongos se consideraron aceptables, considerando que la adición hidratada en una proporción de 50/50 p/p es la más adecuada para mejorar el valor nutricional de este producto sin afectar significativamente las propiedades sensoriales. Por tanto, la adición de harinas Ab y Po fue una estrategia factible para reemplazar </w:t>
      </w:r>
      <w:r w:rsidR="004C710C">
        <w:rPr>
          <w:rStyle w:val="Ninguno"/>
        </w:rPr>
        <w:t xml:space="preserve">parcialmente </w:t>
      </w:r>
      <w:r>
        <w:rPr>
          <w:rStyle w:val="Ninguno"/>
        </w:rPr>
        <w:t>la grasa y las sales en el paté.</w:t>
      </w:r>
    </w:p>
    <w:p w14:paraId="4DF392EB" w14:textId="77777777" w:rsidR="00BE2230" w:rsidRDefault="00BE2230">
      <w:pPr>
        <w:pStyle w:val="CuerpoA"/>
        <w:spacing w:after="0" w:line="240" w:lineRule="auto"/>
        <w:rPr>
          <w:rStyle w:val="Ninguno"/>
        </w:rPr>
      </w:pPr>
    </w:p>
    <w:p w14:paraId="1458173E" w14:textId="77777777" w:rsidR="00BE2230" w:rsidRDefault="00D50672">
      <w:pPr>
        <w:pStyle w:val="CuerpoA"/>
        <w:spacing w:after="0" w:line="240" w:lineRule="auto"/>
      </w:pPr>
      <w:r>
        <w:rPr>
          <w:rStyle w:val="Ninguno"/>
        </w:rPr>
        <w:t>Palabras Clave: reducción de grasa y sal, hongos comestibles, productos cárnicos saludables, emulsiones en caliente.</w:t>
      </w:r>
    </w:p>
    <w:p w14:paraId="12805F25" w14:textId="77777777" w:rsidR="00BE2230" w:rsidRDefault="00BE2230">
      <w:pPr>
        <w:pStyle w:val="CuerpoA"/>
        <w:spacing w:after="0" w:line="240" w:lineRule="auto"/>
      </w:pPr>
      <w:bookmarkStart w:id="0" w:name="_GoBack"/>
      <w:bookmarkEnd w:id="0"/>
    </w:p>
    <w:sectPr w:rsidR="00BE2230">
      <w:headerReference w:type="default" r:id="rId9"/>
      <w:footerReference w:type="default" r:id="rId10"/>
      <w:pgSz w:w="11900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09D6F8D" w15:done="0"/>
  <w15:commentEx w15:paraId="33DF39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7A815B" w16cex:dateUtc="2022-07-14T14:49:00Z"/>
  <w16cex:commentExtensible w16cex:durableId="267A813D" w16cex:dateUtc="2022-07-14T1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9D6F8D" w16cid:durableId="267A815B"/>
  <w16cid:commentId w16cid:paraId="33DF3991" w16cid:durableId="267A813D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4FE63" w14:textId="77777777" w:rsidR="003248AE" w:rsidRDefault="003248AE">
      <w:r>
        <w:separator/>
      </w:r>
    </w:p>
  </w:endnote>
  <w:endnote w:type="continuationSeparator" w:id="0">
    <w:p w14:paraId="0B2BB378" w14:textId="77777777" w:rsidR="003248AE" w:rsidRDefault="0032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863F0" w14:textId="77777777" w:rsidR="003248AE" w:rsidRDefault="003248AE">
    <w:pPr>
      <w:pStyle w:val="Encabezadoypi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27733" w14:textId="77777777" w:rsidR="003248AE" w:rsidRDefault="003248AE">
      <w:r>
        <w:separator/>
      </w:r>
    </w:p>
  </w:footnote>
  <w:footnote w:type="continuationSeparator" w:id="0">
    <w:p w14:paraId="00612749" w14:textId="77777777" w:rsidR="003248AE" w:rsidRDefault="003248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2926B" w14:textId="77777777" w:rsidR="003248AE" w:rsidRDefault="003248AE">
    <w:pPr>
      <w:pStyle w:val="CuerpoA"/>
      <w:pBdr>
        <w:bottom w:val="single" w:sz="4" w:space="0" w:color="000000"/>
      </w:pBdr>
      <w:spacing w:after="0" w:line="240" w:lineRule="auto"/>
      <w:jc w:val="right"/>
    </w:pPr>
    <w:r>
      <w:rPr>
        <w:noProof/>
        <w:lang w:val="es-ES" w:eastAsia="es-ES"/>
      </w:rPr>
      <w:drawing>
        <wp:anchor distT="152400" distB="152400" distL="152400" distR="152400" simplePos="0" relativeHeight="251658240" behindDoc="1" locked="0" layoutInCell="1" allowOverlap="1" wp14:anchorId="19010FF7" wp14:editId="58CE349F">
          <wp:simplePos x="0" y="0"/>
          <wp:positionH relativeFrom="page">
            <wp:posOffset>1085852</wp:posOffset>
          </wp:positionH>
          <wp:positionV relativeFrom="page">
            <wp:posOffset>229237</wp:posOffset>
          </wp:positionV>
          <wp:extent cx="676275" cy="657225"/>
          <wp:effectExtent l="0" t="0" r="0" b="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b/>
        <w:bCs/>
        <w:i/>
        <w:iCs/>
        <w:sz w:val="18"/>
        <w:szCs w:val="18"/>
        <w:shd w:val="clear" w:color="auto" w:fill="FFFFFF"/>
      </w:rPr>
      <w:t xml:space="preserve">VIII Congreso Internacional de Ciencia y </w:t>
    </w:r>
    <w:proofErr w:type="spellStart"/>
    <w:r>
      <w:rPr>
        <w:rStyle w:val="Ninguno"/>
        <w:b/>
        <w:bCs/>
        <w:i/>
        <w:iCs/>
        <w:sz w:val="18"/>
        <w:szCs w:val="18"/>
        <w:shd w:val="clear" w:color="auto" w:fill="FFFFFF"/>
      </w:rPr>
      <w:t>Tecnologí</w:t>
    </w:r>
    <w:proofErr w:type="spellEnd"/>
    <w:r>
      <w:rPr>
        <w:rStyle w:val="Ninguno"/>
        <w:b/>
        <w:bCs/>
        <w:i/>
        <w:iCs/>
        <w:sz w:val="18"/>
        <w:szCs w:val="18"/>
        <w:shd w:val="clear" w:color="auto" w:fill="FFFFFF"/>
        <w:lang w:val="pt-PT"/>
      </w:rPr>
      <w:t>a de Alimentos (CICYTAC 202</w:t>
    </w:r>
    <w:r>
      <w:rPr>
        <w:rStyle w:val="Ninguno"/>
        <w:b/>
        <w:bCs/>
        <w:i/>
        <w:iCs/>
        <w:sz w:val="18"/>
        <w:szCs w:val="18"/>
        <w:shd w:val="clear" w:color="auto" w:fill="FFFFFF"/>
      </w:rPr>
      <w:t>2)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30"/>
    <w:rsid w:val="001A6762"/>
    <w:rsid w:val="002622B6"/>
    <w:rsid w:val="002B3C7B"/>
    <w:rsid w:val="003248AE"/>
    <w:rsid w:val="004C710C"/>
    <w:rsid w:val="005D4B58"/>
    <w:rsid w:val="00766C0A"/>
    <w:rsid w:val="00970570"/>
    <w:rsid w:val="00A52B5E"/>
    <w:rsid w:val="00BE2230"/>
    <w:rsid w:val="00D45C04"/>
    <w:rsid w:val="00D50672"/>
    <w:rsid w:val="00DB416D"/>
    <w:rsid w:val="00DE4ED8"/>
    <w:rsid w:val="00D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A35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pPr>
      <w:suppressAutoHyphens/>
      <w:spacing w:after="200" w:line="276" w:lineRule="auto"/>
      <w:jc w:val="both"/>
      <w:outlineLvl w:val="0"/>
    </w:pPr>
    <w:rPr>
      <w:rFonts w:ascii="Arial" w:hAnsi="Arial" w:cs="Arial Unicode MS"/>
      <w:color w:val="000000"/>
      <w:position w:val="-4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tulo">
    <w:name w:val="Title"/>
    <w:next w:val="CuerpoA"/>
    <w:uiPriority w:val="10"/>
    <w:qFormat/>
    <w:pPr>
      <w:keepNext/>
      <w:keepLines/>
      <w:suppressAutoHyphens/>
      <w:spacing w:before="480" w:after="120" w:line="276" w:lineRule="auto"/>
      <w:jc w:val="both"/>
      <w:outlineLvl w:val="0"/>
    </w:pPr>
    <w:rPr>
      <w:rFonts w:ascii="Arial" w:hAnsi="Arial" w:cs="Arial Unicode MS"/>
      <w:b/>
      <w:bCs/>
      <w:color w:val="000000"/>
      <w:position w:val="-4"/>
      <w:sz w:val="72"/>
      <w:szCs w:val="72"/>
      <w:u w:color="000000"/>
      <w:lang w:val="es-ES_tradnl"/>
    </w:rPr>
  </w:style>
  <w:style w:type="character" w:customStyle="1" w:styleId="Hyperlink0">
    <w:name w:val="Hyperlink.0"/>
    <w:basedOn w:val="Ninguno"/>
    <w:rPr>
      <w:outline w:val="0"/>
      <w:color w:val="0000FF"/>
      <w:position w:val="-4"/>
      <w:u w:val="single" w:color="0000FF"/>
      <w:vertAlign w:val="baseline"/>
      <w:lang w:val="es-ES_tradnl"/>
    </w:rPr>
  </w:style>
  <w:style w:type="character" w:customStyle="1" w:styleId="Hyperlink1">
    <w:name w:val="Hyperlink.1"/>
    <w:basedOn w:val="Ninguno"/>
    <w:rPr>
      <w:outline w:val="0"/>
      <w:color w:val="0000FF"/>
      <w:u w:val="single" w:color="0000FF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4B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B5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E4E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4ED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4ED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4E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4ED8"/>
    <w:rPr>
      <w:b/>
      <w:bCs/>
    </w:rPr>
  </w:style>
  <w:style w:type="paragraph" w:styleId="Revisin">
    <w:name w:val="Revision"/>
    <w:hidden/>
    <w:uiPriority w:val="99"/>
    <w:semiHidden/>
    <w:rsid w:val="009705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pPr>
      <w:suppressAutoHyphens/>
      <w:spacing w:after="200" w:line="276" w:lineRule="auto"/>
      <w:jc w:val="both"/>
      <w:outlineLvl w:val="0"/>
    </w:pPr>
    <w:rPr>
      <w:rFonts w:ascii="Arial" w:hAnsi="Arial" w:cs="Arial Unicode MS"/>
      <w:color w:val="000000"/>
      <w:position w:val="-4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tulo">
    <w:name w:val="Title"/>
    <w:next w:val="CuerpoA"/>
    <w:uiPriority w:val="10"/>
    <w:qFormat/>
    <w:pPr>
      <w:keepNext/>
      <w:keepLines/>
      <w:suppressAutoHyphens/>
      <w:spacing w:before="480" w:after="120" w:line="276" w:lineRule="auto"/>
      <w:jc w:val="both"/>
      <w:outlineLvl w:val="0"/>
    </w:pPr>
    <w:rPr>
      <w:rFonts w:ascii="Arial" w:hAnsi="Arial" w:cs="Arial Unicode MS"/>
      <w:b/>
      <w:bCs/>
      <w:color w:val="000000"/>
      <w:position w:val="-4"/>
      <w:sz w:val="72"/>
      <w:szCs w:val="72"/>
      <w:u w:color="000000"/>
      <w:lang w:val="es-ES_tradnl"/>
    </w:rPr>
  </w:style>
  <w:style w:type="character" w:customStyle="1" w:styleId="Hyperlink0">
    <w:name w:val="Hyperlink.0"/>
    <w:basedOn w:val="Ninguno"/>
    <w:rPr>
      <w:outline w:val="0"/>
      <w:color w:val="0000FF"/>
      <w:position w:val="-4"/>
      <w:u w:val="single" w:color="0000FF"/>
      <w:vertAlign w:val="baseline"/>
      <w:lang w:val="es-ES_tradnl"/>
    </w:rPr>
  </w:style>
  <w:style w:type="character" w:customStyle="1" w:styleId="Hyperlink1">
    <w:name w:val="Hyperlink.1"/>
    <w:basedOn w:val="Ninguno"/>
    <w:rPr>
      <w:outline w:val="0"/>
      <w:color w:val="0000FF"/>
      <w:u w:val="single" w:color="0000FF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4B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B5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E4E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4ED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4ED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4E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4ED8"/>
    <w:rPr>
      <w:b/>
      <w:bCs/>
    </w:rPr>
  </w:style>
  <w:style w:type="paragraph" w:styleId="Revisin">
    <w:name w:val="Revision"/>
    <w:hidden/>
    <w:uiPriority w:val="99"/>
    <w:semiHidden/>
    <w:rsid w:val="009705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5" Type="http://schemas.microsoft.com/office/2016/09/relationships/commentsIds" Target="commentsId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emsantos@uaeh.edu.mx" TargetMode="External"/><Relationship Id="rId8" Type="http://schemas.openxmlformats.org/officeDocument/2006/relationships/hyperlink" Target="mailto:ce130148@uaeh.edu.mx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656</Words>
  <Characters>3610</Characters>
  <Application>Microsoft Macintosh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Eva Santos</cp:lastModifiedBy>
  <cp:revision>12</cp:revision>
  <dcterms:created xsi:type="dcterms:W3CDTF">2022-07-14T14:44:00Z</dcterms:created>
  <dcterms:modified xsi:type="dcterms:W3CDTF">2022-07-29T17:00:00Z</dcterms:modified>
</cp:coreProperties>
</file>