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6180" w14:textId="02B2F429" w:rsidR="000149D5" w:rsidRDefault="00BC3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de </w:t>
      </w:r>
      <w:r w:rsidR="00DE0DB4">
        <w:rPr>
          <w:b/>
          <w:color w:val="000000"/>
        </w:rPr>
        <w:t>pesticidas en leches provenientes de producción convencional y agroecológica</w:t>
      </w:r>
    </w:p>
    <w:p w14:paraId="67F21DDA" w14:textId="77777777" w:rsidR="000149D5" w:rsidRDefault="000149D5">
      <w:pPr>
        <w:spacing w:after="0" w:line="240" w:lineRule="auto"/>
        <w:ind w:left="0" w:hanging="2"/>
        <w:jc w:val="center"/>
      </w:pPr>
    </w:p>
    <w:p w14:paraId="4E70106E" w14:textId="5EDC82B3" w:rsidR="000149D5" w:rsidRDefault="006221D4">
      <w:pPr>
        <w:spacing w:after="0" w:line="240" w:lineRule="auto"/>
        <w:ind w:left="0" w:hanging="2"/>
        <w:jc w:val="center"/>
      </w:pPr>
      <w:proofErr w:type="spellStart"/>
      <w:r>
        <w:t>Bereilh</w:t>
      </w:r>
      <w:proofErr w:type="spellEnd"/>
      <w:r w:rsidR="00883C69">
        <w:t xml:space="preserve"> </w:t>
      </w:r>
      <w:r>
        <w:t>MV</w:t>
      </w:r>
      <w:r w:rsidR="00883C69">
        <w:t xml:space="preserve"> (1), </w:t>
      </w:r>
      <w:r>
        <w:t>Medici S</w:t>
      </w:r>
      <w:r w:rsidR="00883C69">
        <w:t xml:space="preserve"> (</w:t>
      </w:r>
      <w:r>
        <w:t>1,2</w:t>
      </w:r>
      <w:r w:rsidR="00883C69">
        <w:t>)</w:t>
      </w:r>
      <w:r w:rsidR="007762D9">
        <w:t>, Ortiz Miranda GS (1)</w:t>
      </w:r>
    </w:p>
    <w:p w14:paraId="3C333CCE" w14:textId="77777777" w:rsidR="000149D5" w:rsidRDefault="000149D5">
      <w:pPr>
        <w:spacing w:after="0" w:line="240" w:lineRule="auto"/>
        <w:ind w:left="0" w:hanging="2"/>
        <w:jc w:val="center"/>
      </w:pPr>
    </w:p>
    <w:p w14:paraId="14B07372" w14:textId="02DEB562" w:rsidR="000149D5" w:rsidRDefault="00883C69">
      <w:pPr>
        <w:spacing w:after="120" w:line="240" w:lineRule="auto"/>
        <w:ind w:left="0" w:hanging="2"/>
        <w:jc w:val="left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Km </w:t>
      </w:r>
      <w:proofErr w:type="spellStart"/>
      <w:r w:rsidR="00F75B58">
        <w:t>N°</w:t>
      </w:r>
      <w:proofErr w:type="spellEnd"/>
      <w:r w:rsidR="00F75B58">
        <w:t xml:space="preserve">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50499044" w14:textId="57E9F07D" w:rsidR="000149D5" w:rsidRDefault="00883C69" w:rsidP="00A82FB4">
      <w:pPr>
        <w:spacing w:line="240" w:lineRule="auto"/>
        <w:ind w:leftChars="0" w:left="2" w:hanging="2"/>
      </w:pPr>
      <w:r>
        <w:t>(2)</w:t>
      </w:r>
      <w:r w:rsidR="006221D4">
        <w:t xml:space="preserve"> </w:t>
      </w:r>
      <w:r w:rsidR="0049045A">
        <w:t>Instituto de Investigaciones en Producción, Sanidad y Ambiente. (</w:t>
      </w:r>
      <w:r w:rsidR="0049045A">
        <w:rPr>
          <w:color w:val="000000" w:themeColor="text1"/>
          <w:shd w:val="clear" w:color="auto" w:fill="FFFFFF"/>
        </w:rPr>
        <w:t xml:space="preserve">IPROSAM-CCT). </w:t>
      </w:r>
      <w:r w:rsidR="0049045A">
        <w:t>Consejo Nacional de Investigaciones Científicas y Técnicas (CONICET). Universidad Nacional de Mar del Plata.</w:t>
      </w:r>
    </w:p>
    <w:p w14:paraId="31304EDB" w14:textId="0E5EC6EB" w:rsidR="000149D5" w:rsidRDefault="00A82FB4" w:rsidP="00F75B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hyperlink r:id="rId7" w:history="1">
        <w:r w:rsidRPr="00AA609C">
          <w:rPr>
            <w:rStyle w:val="Hipervnculo"/>
          </w:rPr>
          <w:t>gortizmiranda@mdp.edu.ar</w:t>
        </w:r>
      </w:hyperlink>
      <w:r>
        <w:rPr>
          <w:color w:val="000000"/>
        </w:rPr>
        <w:t xml:space="preserve"> </w:t>
      </w:r>
    </w:p>
    <w:p w14:paraId="254DEC58" w14:textId="77777777" w:rsidR="000149D5" w:rsidRDefault="000149D5">
      <w:pPr>
        <w:spacing w:after="0" w:line="240" w:lineRule="auto"/>
        <w:ind w:left="0" w:hanging="2"/>
      </w:pPr>
    </w:p>
    <w:p w14:paraId="3970BC11" w14:textId="7D6C8437" w:rsidR="000149D5" w:rsidRDefault="00883C69">
      <w:pPr>
        <w:spacing w:after="0" w:line="240" w:lineRule="auto"/>
        <w:ind w:left="0" w:hanging="2"/>
      </w:pPr>
      <w:r>
        <w:t>RESUMEN</w:t>
      </w:r>
    </w:p>
    <w:p w14:paraId="625A09D7" w14:textId="46E0EDB8" w:rsidR="004C01DF" w:rsidRDefault="006B5C36" w:rsidP="004D41F0">
      <w:pPr>
        <w:spacing w:after="0" w:line="240" w:lineRule="auto"/>
        <w:ind w:left="0" w:hanging="2"/>
      </w:pPr>
      <w:r>
        <w:t>E</w:t>
      </w:r>
      <w:r w:rsidRPr="001C1D47">
        <w:t xml:space="preserve">l control biológico </w:t>
      </w:r>
      <w:r>
        <w:t>es</w:t>
      </w:r>
      <w:r w:rsidRPr="001C1D47">
        <w:t xml:space="preserve"> una de las prácticas tecnológicas más comunes de la agricultura moderna e implica el uso de una gran variedad de agentes agroquímicos. </w:t>
      </w:r>
      <w:r w:rsidR="004C34B6">
        <w:t>L</w:t>
      </w:r>
      <w:r w:rsidRPr="001C1D47">
        <w:t>os herbicidas, insecticidas y fungicidas constituyen el abanico de mayor demanda en este grupo de sustancias a las que se denominan comúnmente con el nombre de pesticidas.</w:t>
      </w:r>
      <w:r w:rsidR="007D4AF3" w:rsidRPr="007D4AF3">
        <w:t xml:space="preserve"> Sino se los utiliza adecuadamente</w:t>
      </w:r>
      <w:r w:rsidR="009243E4">
        <w:t xml:space="preserve"> </w:t>
      </w:r>
      <w:r w:rsidR="007D4AF3" w:rsidRPr="007D4AF3">
        <w:t>pueden ser altamente tóxicos</w:t>
      </w:r>
      <w:r w:rsidR="007D4AF3">
        <w:t xml:space="preserve"> y sus</w:t>
      </w:r>
      <w:r w:rsidR="007D4AF3" w:rsidRPr="001C1D47">
        <w:t xml:space="preserve"> residuos pueden llegar a zonas alejadas del área de aplicación</w:t>
      </w:r>
      <w:r w:rsidR="007D4AF3">
        <w:t>, d</w:t>
      </w:r>
      <w:r w:rsidR="007D4AF3" w:rsidRPr="007D4AF3">
        <w:t xml:space="preserve">e esta </w:t>
      </w:r>
      <w:r w:rsidR="004C34B6">
        <w:t xml:space="preserve">manera </w:t>
      </w:r>
      <w:r w:rsidR="007D4AF3" w:rsidRPr="007D4AF3">
        <w:t>puede contaminar distintas matrices alimentarias como por ejemplo la leche</w:t>
      </w:r>
      <w:r w:rsidR="007D4AF3">
        <w:t>.</w:t>
      </w:r>
      <w:r w:rsidR="00504505">
        <w:t xml:space="preserve"> </w:t>
      </w:r>
      <w:r w:rsidR="00F24B31" w:rsidRPr="00F24B31">
        <w:t xml:space="preserve">El mal uso de </w:t>
      </w:r>
      <w:r w:rsidR="00F24B31">
        <w:t>pesticidas</w:t>
      </w:r>
      <w:r w:rsidR="00F24B31" w:rsidRPr="00F24B31">
        <w:t xml:space="preserve"> </w:t>
      </w:r>
      <w:r w:rsidR="00F24B31">
        <w:t xml:space="preserve">en la agricultura convencional </w:t>
      </w:r>
      <w:r w:rsidR="00F24B31" w:rsidRPr="00F24B31">
        <w:t xml:space="preserve">ha tenido consecuencias negativas en la inocuidad </w:t>
      </w:r>
      <w:r w:rsidR="00F24B31">
        <w:t xml:space="preserve">de los alimentos. </w:t>
      </w:r>
      <w:r w:rsidR="005763D9" w:rsidRPr="005763D9">
        <w:t>En contraposición con este modelo, ha</w:t>
      </w:r>
      <w:r w:rsidR="005763D9">
        <w:t>n</w:t>
      </w:r>
      <w:r w:rsidR="005763D9" w:rsidRPr="005763D9">
        <w:t xml:space="preserve"> surgido</w:t>
      </w:r>
      <w:r w:rsidR="005763D9">
        <w:t xml:space="preserve"> producciones agroecológicas</w:t>
      </w:r>
      <w:r w:rsidR="00504505">
        <w:t xml:space="preserve"> que </w:t>
      </w:r>
      <w:r w:rsidR="00504505" w:rsidRPr="001C1D47">
        <w:t>plantean sistemas productivos biodiversos</w:t>
      </w:r>
      <w:r w:rsidR="00504505">
        <w:t>, integrales, sustentables y con un fuerte enfoque social</w:t>
      </w:r>
      <w:r w:rsidR="00E92BF5">
        <w:t xml:space="preserve">, en los que no se utilizan </w:t>
      </w:r>
      <w:r w:rsidR="00EE7CC3">
        <w:t xml:space="preserve">productos de síntesis química y </w:t>
      </w:r>
      <w:r w:rsidR="00EE7CC3" w:rsidRPr="001C1D47">
        <w:t>suelen sustituirse gradualmente por otros biológicos</w:t>
      </w:r>
      <w:r w:rsidR="00EE7CC3">
        <w:t>.</w:t>
      </w:r>
      <w:r w:rsidR="00855BBD">
        <w:t xml:space="preserve"> </w:t>
      </w:r>
      <w:r w:rsidR="006E0FF9">
        <w:t>El objetivo del trabajo fue d</w:t>
      </w:r>
      <w:r w:rsidR="006E0FF9" w:rsidRPr="006E0FF9">
        <w:t xml:space="preserve">eterminar la </w:t>
      </w:r>
      <w:r w:rsidR="00A6143D">
        <w:t>presencia</w:t>
      </w:r>
      <w:r w:rsidR="006E0FF9" w:rsidRPr="006E0FF9">
        <w:t xml:space="preserve"> de pesticidas en leches provenientes de producción convencional y de producción agroecológica</w:t>
      </w:r>
      <w:r w:rsidR="001344A7">
        <w:t xml:space="preserve">. </w:t>
      </w:r>
      <w:r w:rsidR="003F1495">
        <w:t>Se muestrearon</w:t>
      </w:r>
      <w:r w:rsidR="001344A7">
        <w:t xml:space="preserve"> leches vacunas</w:t>
      </w:r>
      <w:r w:rsidR="00855BBD">
        <w:t xml:space="preserve"> </w:t>
      </w:r>
      <w:r w:rsidR="001344A7" w:rsidRPr="001344A7">
        <w:t xml:space="preserve">de raza </w:t>
      </w:r>
      <w:proofErr w:type="spellStart"/>
      <w:r w:rsidR="001344A7" w:rsidRPr="001344A7">
        <w:t>Holando</w:t>
      </w:r>
      <w:proofErr w:type="spellEnd"/>
      <w:r w:rsidR="001344A7" w:rsidRPr="001344A7">
        <w:t xml:space="preserve">-Argentino </w:t>
      </w:r>
      <w:r w:rsidR="003F1495">
        <w:t xml:space="preserve">de </w:t>
      </w:r>
      <w:r w:rsidR="003F1495" w:rsidRPr="003F1495">
        <w:t xml:space="preserve">4 </w:t>
      </w:r>
      <w:r w:rsidR="003F1495">
        <w:t>tambos de producción convencional</w:t>
      </w:r>
      <w:r w:rsidR="00490B9B">
        <w:t xml:space="preserve"> y 3 tambos de producción agroecológica, </w:t>
      </w:r>
      <w:r w:rsidR="00DE0DB4">
        <w:t>de</w:t>
      </w:r>
      <w:r w:rsidR="00490B9B">
        <w:t xml:space="preserve"> la</w:t>
      </w:r>
      <w:r w:rsidR="001344A7" w:rsidRPr="001344A7">
        <w:t xml:space="preserve"> región mar y sierras de la provincia de Buenos Aires. En todos los casos, fueron tomadas en una etapa de lactancia media (100 a 200 días después del parto) y se realizó un pool de </w:t>
      </w:r>
      <w:r w:rsidR="00A77C07">
        <w:t>leche</w:t>
      </w:r>
      <w:r w:rsidR="001344A7" w:rsidRPr="001344A7">
        <w:t xml:space="preserve">s tomadas de 4 a 6 vacas por establecimiento. </w:t>
      </w:r>
      <w:r w:rsidR="00AC075A">
        <w:t>Los analitos fueron extraídos</w:t>
      </w:r>
      <w:r w:rsidR="00EE7CC3">
        <w:t xml:space="preserve"> </w:t>
      </w:r>
      <w:r w:rsidR="00AC075A">
        <w:t>por el método de</w:t>
      </w:r>
      <w:r w:rsidR="00EE7CC3">
        <w:t xml:space="preserve"> QuEChERS (Quick Easy </w:t>
      </w:r>
      <w:proofErr w:type="spellStart"/>
      <w:r w:rsidR="00EE7CC3">
        <w:t>Cheap</w:t>
      </w:r>
      <w:proofErr w:type="spellEnd"/>
      <w:r w:rsidR="00EE7CC3">
        <w:t xml:space="preserve"> </w:t>
      </w:r>
      <w:proofErr w:type="spellStart"/>
      <w:r w:rsidR="00EE7CC3">
        <w:t>Effective</w:t>
      </w:r>
      <w:proofErr w:type="spellEnd"/>
      <w:r w:rsidR="00EE7CC3">
        <w:t xml:space="preserve"> </w:t>
      </w:r>
      <w:proofErr w:type="spellStart"/>
      <w:r w:rsidR="00EE7CC3">
        <w:t>Rugged</w:t>
      </w:r>
      <w:proofErr w:type="spellEnd"/>
      <w:r w:rsidR="00EE7CC3">
        <w:t xml:space="preserve"> </w:t>
      </w:r>
      <w:proofErr w:type="spellStart"/>
      <w:r w:rsidR="00EE7CC3">
        <w:t>Safe</w:t>
      </w:r>
      <w:proofErr w:type="spellEnd"/>
      <w:r w:rsidR="00EE7CC3">
        <w:t xml:space="preserve">), luego </w:t>
      </w:r>
      <w:r w:rsidR="00746C63">
        <w:t xml:space="preserve">fueron separados, identificados y cuantificados </w:t>
      </w:r>
      <w:r w:rsidR="00F9074A" w:rsidRPr="00F9074A">
        <w:t xml:space="preserve">por cromatografía </w:t>
      </w:r>
      <w:r w:rsidR="00A6143D">
        <w:t xml:space="preserve">líquida </w:t>
      </w:r>
      <w:r w:rsidR="00F9074A" w:rsidRPr="00F9074A">
        <w:t xml:space="preserve">con detector Masas </w:t>
      </w:r>
      <w:proofErr w:type="spellStart"/>
      <w:r w:rsidR="00F9074A" w:rsidRPr="00F9074A">
        <w:t>Masas</w:t>
      </w:r>
      <w:proofErr w:type="spellEnd"/>
      <w:r w:rsidR="00F9074A" w:rsidRPr="00F9074A">
        <w:t xml:space="preserve"> (</w:t>
      </w:r>
      <w:r w:rsidR="00A6143D">
        <w:t>U</w:t>
      </w:r>
      <w:r w:rsidR="00F9074A" w:rsidRPr="00F9074A">
        <w:t>HPLC-MS/MS).</w:t>
      </w:r>
      <w:r w:rsidR="004C01DF" w:rsidRPr="004C01DF">
        <w:t xml:space="preserve"> </w:t>
      </w:r>
      <w:r w:rsidR="004C01DF">
        <w:t xml:space="preserve">Se analizaron una totalidad de 55 pesticidas de </w:t>
      </w:r>
      <w:r w:rsidR="004C01DF" w:rsidRPr="004C01DF">
        <w:t>los grupos químicos utiliza</w:t>
      </w:r>
      <w:r w:rsidR="004D41F0">
        <w:t>dos</w:t>
      </w:r>
      <w:r w:rsidR="004C01DF" w:rsidRPr="004C01DF">
        <w:t xml:space="preserve"> con mayor frecuencia en </w:t>
      </w:r>
      <w:r w:rsidR="004C01DF">
        <w:t>nuestro</w:t>
      </w:r>
      <w:r w:rsidR="004C01DF" w:rsidRPr="004C01DF">
        <w:t xml:space="preserve"> sistema agropecuari</w:t>
      </w:r>
      <w:r w:rsidR="004C01DF">
        <w:t xml:space="preserve">o: </w:t>
      </w:r>
      <w:r w:rsidR="004C01DF" w:rsidRPr="00260E95">
        <w:rPr>
          <w:color w:val="000000" w:themeColor="text1"/>
          <w:lang w:val="es-ES"/>
        </w:rPr>
        <w:t xml:space="preserve">organofosforados, carbamatos, piretroides, </w:t>
      </w:r>
      <w:proofErr w:type="spellStart"/>
      <w:r w:rsidR="004C01DF" w:rsidRPr="00260E95">
        <w:rPr>
          <w:color w:val="000000" w:themeColor="text1"/>
          <w:lang w:val="es-ES"/>
        </w:rPr>
        <w:t>neonicotinoides</w:t>
      </w:r>
      <w:proofErr w:type="spellEnd"/>
      <w:r w:rsidR="004C01DF" w:rsidRPr="00260E95">
        <w:rPr>
          <w:color w:val="000000" w:themeColor="text1"/>
          <w:lang w:val="es-ES"/>
        </w:rPr>
        <w:t xml:space="preserve">, triazoles,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estrobilurinas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fenilureas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dicarboxiamidas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 y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organofosfatos</w:t>
      </w:r>
      <w:proofErr w:type="spellEnd"/>
      <w:r w:rsidR="004C01DF">
        <w:rPr>
          <w:color w:val="000000" w:themeColor="text1"/>
          <w:shd w:val="clear" w:color="auto" w:fill="FFFFFF"/>
          <w:lang w:val="es-ES"/>
        </w:rPr>
        <w:t xml:space="preserve">. </w:t>
      </w:r>
      <w:r w:rsidR="009B28AE">
        <w:t xml:space="preserve">Los límites de detección y cuantificación de la presente metodología fueron de </w:t>
      </w:r>
      <w:r w:rsidR="009B28AE" w:rsidRPr="005F698F">
        <w:rPr>
          <w:color w:val="000000" w:themeColor="text1"/>
          <w:lang w:val="es-ES"/>
        </w:rPr>
        <w:t xml:space="preserve">1 </w:t>
      </w:r>
      <w:r w:rsidR="009B28AE" w:rsidRPr="005F698F">
        <w:rPr>
          <w:color w:val="000000" w:themeColor="text1"/>
          <w:lang w:val="es-ES"/>
        </w:rPr>
        <w:sym w:font="Symbol" w:char="F06D"/>
      </w:r>
      <w:r w:rsidR="009B28AE" w:rsidRPr="005F698F">
        <w:rPr>
          <w:color w:val="000000" w:themeColor="text1"/>
          <w:lang w:val="es-ES"/>
        </w:rPr>
        <w:t xml:space="preserve">g/L y 5 </w:t>
      </w:r>
      <w:r w:rsidR="009B28AE" w:rsidRPr="005F698F">
        <w:rPr>
          <w:color w:val="000000" w:themeColor="text1"/>
          <w:lang w:val="es-ES"/>
        </w:rPr>
        <w:sym w:font="Symbol" w:char="F06D"/>
      </w:r>
      <w:r w:rsidR="009B28AE" w:rsidRPr="005F698F">
        <w:rPr>
          <w:color w:val="000000" w:themeColor="text1"/>
          <w:lang w:val="es-ES"/>
        </w:rPr>
        <w:t>g/L</w:t>
      </w:r>
      <w:r w:rsidR="009B28AE">
        <w:rPr>
          <w:color w:val="000000" w:themeColor="text1"/>
          <w:lang w:val="es-ES"/>
        </w:rPr>
        <w:t>, respectivamente</w:t>
      </w:r>
      <w:r w:rsidR="009B28AE" w:rsidRPr="005F698F">
        <w:rPr>
          <w:color w:val="000000" w:themeColor="text1"/>
          <w:lang w:val="es-ES"/>
        </w:rPr>
        <w:t>.</w:t>
      </w:r>
      <w:r w:rsidR="004D41F0">
        <w:t xml:space="preserve"> </w:t>
      </w:r>
      <w:r w:rsidR="004D41F0" w:rsidRPr="00017DE8">
        <w:rPr>
          <w:lang w:val="es-ES"/>
        </w:rPr>
        <w:t xml:space="preserve">44 </w:t>
      </w:r>
      <w:r w:rsidR="00A82FB4">
        <w:rPr>
          <w:lang w:val="es-ES"/>
        </w:rPr>
        <w:t>pesticidas</w:t>
      </w:r>
      <w:r w:rsidR="004D41F0" w:rsidRPr="00143AB7">
        <w:rPr>
          <w:lang w:val="es-ES"/>
        </w:rPr>
        <w:t xml:space="preserve"> no fueron detectados en las muestras analizadas.</w:t>
      </w:r>
      <w:r w:rsidR="004D41F0">
        <w:rPr>
          <w:lang w:val="es-ES"/>
        </w:rPr>
        <w:t xml:space="preserve"> Del 20% restante, se pudo cuantificar </w:t>
      </w:r>
      <w:proofErr w:type="spellStart"/>
      <w:r w:rsidR="004D41F0" w:rsidRPr="00143AB7">
        <w:rPr>
          <w:lang w:val="es-ES"/>
        </w:rPr>
        <w:t>piraclostrobin</w:t>
      </w:r>
      <w:r w:rsidR="004D41F0">
        <w:rPr>
          <w:lang w:val="es-ES"/>
        </w:rPr>
        <w:t>a</w:t>
      </w:r>
      <w:proofErr w:type="spellEnd"/>
      <w:r w:rsidR="004D41F0" w:rsidRPr="00143AB7">
        <w:rPr>
          <w:lang w:val="es-ES"/>
        </w:rPr>
        <w:t xml:space="preserve"> (</w:t>
      </w:r>
      <w:r w:rsidR="004D41F0">
        <w:rPr>
          <w:lang w:val="es-ES"/>
        </w:rPr>
        <w:t>7</w:t>
      </w:r>
      <w:r w:rsidR="004D41F0" w:rsidRPr="00143AB7">
        <w:rPr>
          <w:lang w:val="es-ES"/>
        </w:rPr>
        <w:t>,</w:t>
      </w:r>
      <w:r w:rsidR="004D41F0">
        <w:rPr>
          <w:lang w:val="es-ES"/>
        </w:rPr>
        <w:t>4</w:t>
      </w:r>
      <w:r w:rsidR="004D41F0" w:rsidRPr="00143AB7">
        <w:rPr>
          <w:lang w:val="es-ES"/>
        </w:rPr>
        <w:t xml:space="preserve"> </w:t>
      </w:r>
      <w:r w:rsidR="004D41F0" w:rsidRPr="00143AB7">
        <w:t>μ</w:t>
      </w:r>
      <w:r w:rsidR="004D41F0" w:rsidRPr="00143AB7">
        <w:rPr>
          <w:lang w:val="es-ES"/>
        </w:rPr>
        <w:t xml:space="preserve">g/L), </w:t>
      </w:r>
      <w:proofErr w:type="spellStart"/>
      <w:r w:rsidR="004D41F0">
        <w:rPr>
          <w:lang w:val="es-ES"/>
        </w:rPr>
        <w:t>difenoconazol</w:t>
      </w:r>
      <w:proofErr w:type="spellEnd"/>
      <w:r w:rsidR="004D41F0" w:rsidRPr="00143AB7">
        <w:rPr>
          <w:lang w:val="es-ES"/>
        </w:rPr>
        <w:t xml:space="preserve"> (</w:t>
      </w:r>
      <w:r w:rsidR="004D41F0">
        <w:rPr>
          <w:lang w:val="es-ES"/>
        </w:rPr>
        <w:t>6</w:t>
      </w:r>
      <w:r w:rsidR="004D41F0" w:rsidRPr="00143AB7">
        <w:rPr>
          <w:lang w:val="es-ES"/>
        </w:rPr>
        <w:t>,</w:t>
      </w:r>
      <w:r w:rsidR="004D41F0">
        <w:rPr>
          <w:lang w:val="es-ES"/>
        </w:rPr>
        <w:t>7</w:t>
      </w:r>
      <w:r w:rsidR="004D41F0" w:rsidRPr="00143AB7">
        <w:rPr>
          <w:lang w:val="es-ES"/>
        </w:rPr>
        <w:t xml:space="preserve">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A82FB4">
        <w:rPr>
          <w:lang w:val="es-ES"/>
        </w:rPr>
        <w:t>,</w:t>
      </w:r>
      <w:r w:rsidR="004D41F0" w:rsidRPr="00143AB7">
        <w:rPr>
          <w:lang w:val="es-ES"/>
        </w:rPr>
        <w:t xml:space="preserve"> </w:t>
      </w:r>
      <w:proofErr w:type="spellStart"/>
      <w:r w:rsidR="004D41F0" w:rsidRPr="00143AB7">
        <w:rPr>
          <w:lang w:val="es-ES"/>
        </w:rPr>
        <w:t>tolclofos</w:t>
      </w:r>
      <w:proofErr w:type="spellEnd"/>
      <w:r w:rsidR="004D41F0" w:rsidRPr="00143AB7">
        <w:rPr>
          <w:lang w:val="es-ES"/>
        </w:rPr>
        <w:t xml:space="preserve"> </w:t>
      </w:r>
      <w:proofErr w:type="spellStart"/>
      <w:r w:rsidR="004D41F0" w:rsidRPr="00143AB7">
        <w:rPr>
          <w:lang w:val="es-ES"/>
        </w:rPr>
        <w:t>metil</w:t>
      </w:r>
      <w:proofErr w:type="spellEnd"/>
      <w:r w:rsidR="004D41F0" w:rsidRPr="00143AB7">
        <w:rPr>
          <w:lang w:val="es-ES"/>
        </w:rPr>
        <w:t xml:space="preserve"> (6,1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 xml:space="preserve">, </w:t>
      </w:r>
      <w:proofErr w:type="spellStart"/>
      <w:r w:rsidR="004D41F0">
        <w:rPr>
          <w:lang w:val="es-ES"/>
        </w:rPr>
        <w:t>clorprofam</w:t>
      </w:r>
      <w:proofErr w:type="spellEnd"/>
      <w:r w:rsidR="004D41F0">
        <w:rPr>
          <w:lang w:val="es-ES"/>
        </w:rPr>
        <w:t xml:space="preserve"> </w:t>
      </w:r>
      <w:r w:rsidR="004D41F0" w:rsidRPr="00143AB7">
        <w:rPr>
          <w:lang w:val="es-ES"/>
        </w:rPr>
        <w:t xml:space="preserve">(6,1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 xml:space="preserve"> y tebuconazol (5,1</w:t>
      </w:r>
      <w:r w:rsidR="004D41F0" w:rsidRPr="00EC24E6">
        <w:t xml:space="preserve">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>, la totalidad de estos valores correspondieron a dos tambos de producción convencional. E</w:t>
      </w:r>
      <w:r w:rsidR="004D41F0" w:rsidRPr="00143AB7">
        <w:rPr>
          <w:lang w:val="es-ES"/>
        </w:rPr>
        <w:t xml:space="preserve">l resto de los compuestos </w:t>
      </w:r>
      <w:r w:rsidR="004D41F0">
        <w:rPr>
          <w:lang w:val="es-ES"/>
        </w:rPr>
        <w:t>no pudieron ser cuantificados porque poseían</w:t>
      </w:r>
      <w:r w:rsidR="004D41F0" w:rsidRPr="00143AB7">
        <w:rPr>
          <w:lang w:val="es-ES"/>
        </w:rPr>
        <w:t xml:space="preserve"> concentraciones por debajo de</w:t>
      </w:r>
      <w:r w:rsidR="004D41F0">
        <w:rPr>
          <w:lang w:val="es-ES"/>
        </w:rPr>
        <w:t xml:space="preserve">l límite de cuantificación, sin embargo, cabe destacar que 13 de las 14 detecciones identificadas en las </w:t>
      </w:r>
      <w:r w:rsidR="008A1725">
        <w:rPr>
          <w:lang w:val="es-ES"/>
        </w:rPr>
        <w:t>leches</w:t>
      </w:r>
      <w:r w:rsidR="004D41F0">
        <w:rPr>
          <w:lang w:val="es-ES"/>
        </w:rPr>
        <w:t xml:space="preserve"> se concentran en la producción convencional.</w:t>
      </w:r>
      <w:r w:rsidR="00E0667A" w:rsidRPr="00E0667A">
        <w:t xml:space="preserve"> </w:t>
      </w:r>
      <w:r w:rsidR="00DF055B">
        <w:t xml:space="preserve">Sólo en un tambo de producción agroecológica se detectó </w:t>
      </w:r>
      <w:proofErr w:type="spellStart"/>
      <w:r w:rsidR="00DF055B">
        <w:lastRenderedPageBreak/>
        <w:t>clorprofam</w:t>
      </w:r>
      <w:proofErr w:type="spellEnd"/>
      <w:r w:rsidR="00DF055B">
        <w:t xml:space="preserve">. </w:t>
      </w:r>
      <w:r w:rsidR="00E0667A">
        <w:t>La mayor presencia de pesticidas cuantificados y detectados en las producciones convencionales abre debates sobre las prácticas que se llevan a cabo.</w:t>
      </w:r>
      <w:r w:rsidR="00E0667A" w:rsidRPr="00E0667A">
        <w:t xml:space="preserve"> </w:t>
      </w:r>
      <w:r w:rsidR="00E0667A">
        <w:t>E</w:t>
      </w:r>
      <w:r w:rsidR="00E0667A" w:rsidRPr="00E0667A">
        <w:t xml:space="preserve">n función de los resultados obtenidos </w:t>
      </w:r>
      <w:r w:rsidR="00E0667A">
        <w:t>en una próxima etapa se espera</w:t>
      </w:r>
      <w:r w:rsidR="00E0667A" w:rsidRPr="00E0667A">
        <w:t xml:space="preserve"> ampliar la cantidad de</w:t>
      </w:r>
      <w:r w:rsidR="00E0667A">
        <w:t xml:space="preserve"> tambos y</w:t>
      </w:r>
      <w:r w:rsidR="00E0667A" w:rsidRPr="00E0667A">
        <w:t xml:space="preserve"> muestras para poder identificar una tendencia de estos resultados, </w:t>
      </w:r>
      <w:r w:rsidR="00E0667A">
        <w:t>por otro lado, se debería</w:t>
      </w:r>
      <w:r w:rsidR="00E0667A" w:rsidRPr="00E0667A">
        <w:t xml:space="preserve"> ampliar el espectro de analitos para identificar la presencia de otros posibles pesticidas en amb</w:t>
      </w:r>
      <w:r w:rsidR="00E75290">
        <w:t>o</w:t>
      </w:r>
      <w:r w:rsidR="00E0667A" w:rsidRPr="00E0667A">
        <w:t>s tipos de producciones</w:t>
      </w:r>
      <w:r w:rsidR="00E0667A">
        <w:t>.</w:t>
      </w:r>
    </w:p>
    <w:p w14:paraId="11DC3D58" w14:textId="77777777" w:rsidR="00E92BF5" w:rsidRDefault="00E92BF5">
      <w:pPr>
        <w:spacing w:after="0" w:line="240" w:lineRule="auto"/>
        <w:ind w:left="0" w:hanging="2"/>
      </w:pPr>
    </w:p>
    <w:p w14:paraId="4DC57862" w14:textId="0573395E" w:rsidR="000149D5" w:rsidRDefault="00883C69" w:rsidP="00E87173">
      <w:pPr>
        <w:spacing w:after="0" w:line="240" w:lineRule="auto"/>
        <w:ind w:left="0" w:hanging="2"/>
      </w:pPr>
      <w:r>
        <w:t xml:space="preserve">Palabras Clave: </w:t>
      </w:r>
      <w:r w:rsidR="007116AC">
        <w:rPr>
          <w:bCs/>
          <w:color w:val="000000"/>
        </w:rPr>
        <w:t>leche</w:t>
      </w:r>
      <w:r w:rsidR="00E87173" w:rsidRPr="00E87173">
        <w:rPr>
          <w:bCs/>
          <w:color w:val="000000"/>
        </w:rPr>
        <w:t>,</w:t>
      </w:r>
      <w:r w:rsidR="00E87173" w:rsidRPr="00E87173">
        <w:rPr>
          <w:bCs/>
          <w:i/>
          <w:iCs/>
          <w:color w:val="000000"/>
        </w:rPr>
        <w:t xml:space="preserve"> </w:t>
      </w:r>
      <w:r w:rsidR="007116AC">
        <w:rPr>
          <w:bCs/>
          <w:color w:val="000000"/>
        </w:rPr>
        <w:t>pesticidas,</w:t>
      </w:r>
      <w:r w:rsidR="00E87173" w:rsidRPr="00E87173">
        <w:rPr>
          <w:bCs/>
          <w:color w:val="000000"/>
        </w:rPr>
        <w:t xml:space="preserve"> </w:t>
      </w:r>
      <w:r w:rsidR="009F23C7">
        <w:rPr>
          <w:bCs/>
          <w:color w:val="000000"/>
        </w:rPr>
        <w:t>producción primaria</w:t>
      </w:r>
    </w:p>
    <w:sectPr w:rsidR="000149D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8E0C" w14:textId="77777777" w:rsidR="00652028" w:rsidRDefault="006520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D5C28B" w14:textId="77777777" w:rsidR="00652028" w:rsidRDefault="006520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6676" w14:textId="77777777" w:rsidR="00652028" w:rsidRDefault="006520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08356E" w14:textId="77777777" w:rsidR="00652028" w:rsidRDefault="006520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F1C1" w14:textId="77777777"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9739656" wp14:editId="025B18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D5"/>
    <w:rsid w:val="000149D5"/>
    <w:rsid w:val="000879D3"/>
    <w:rsid w:val="000A7F46"/>
    <w:rsid w:val="001344A7"/>
    <w:rsid w:val="0016533F"/>
    <w:rsid w:val="001815A0"/>
    <w:rsid w:val="001861F9"/>
    <w:rsid w:val="00261E0F"/>
    <w:rsid w:val="00261EF3"/>
    <w:rsid w:val="002A3A36"/>
    <w:rsid w:val="002B50B5"/>
    <w:rsid w:val="003E4586"/>
    <w:rsid w:val="003F1495"/>
    <w:rsid w:val="004337FF"/>
    <w:rsid w:val="00463E5F"/>
    <w:rsid w:val="0047508B"/>
    <w:rsid w:val="004751B1"/>
    <w:rsid w:val="0049045A"/>
    <w:rsid w:val="00490B9B"/>
    <w:rsid w:val="004C01DF"/>
    <w:rsid w:val="004C34B6"/>
    <w:rsid w:val="004C4096"/>
    <w:rsid w:val="004D41F0"/>
    <w:rsid w:val="0050111F"/>
    <w:rsid w:val="00504505"/>
    <w:rsid w:val="00561A87"/>
    <w:rsid w:val="005763D9"/>
    <w:rsid w:val="005C2D00"/>
    <w:rsid w:val="006221D4"/>
    <w:rsid w:val="0064088E"/>
    <w:rsid w:val="00652028"/>
    <w:rsid w:val="006B5C36"/>
    <w:rsid w:val="006E0FF9"/>
    <w:rsid w:val="006E2DE9"/>
    <w:rsid w:val="006F2DB6"/>
    <w:rsid w:val="007052A6"/>
    <w:rsid w:val="007116AC"/>
    <w:rsid w:val="00737FA0"/>
    <w:rsid w:val="00746C63"/>
    <w:rsid w:val="007762D9"/>
    <w:rsid w:val="007D4AF3"/>
    <w:rsid w:val="007F156C"/>
    <w:rsid w:val="007F546A"/>
    <w:rsid w:val="00855BBD"/>
    <w:rsid w:val="008631B5"/>
    <w:rsid w:val="00882DA5"/>
    <w:rsid w:val="00883C69"/>
    <w:rsid w:val="008A1725"/>
    <w:rsid w:val="008B2057"/>
    <w:rsid w:val="009243E4"/>
    <w:rsid w:val="0093345B"/>
    <w:rsid w:val="00970634"/>
    <w:rsid w:val="009B28AE"/>
    <w:rsid w:val="009F23C7"/>
    <w:rsid w:val="00A00582"/>
    <w:rsid w:val="00A3152B"/>
    <w:rsid w:val="00A6143D"/>
    <w:rsid w:val="00A77C07"/>
    <w:rsid w:val="00A82FB4"/>
    <w:rsid w:val="00AB1E45"/>
    <w:rsid w:val="00AB447A"/>
    <w:rsid w:val="00AC075A"/>
    <w:rsid w:val="00AE06A8"/>
    <w:rsid w:val="00B60209"/>
    <w:rsid w:val="00BB270B"/>
    <w:rsid w:val="00BC3935"/>
    <w:rsid w:val="00C4057B"/>
    <w:rsid w:val="00C56D56"/>
    <w:rsid w:val="00CA4687"/>
    <w:rsid w:val="00CF38A8"/>
    <w:rsid w:val="00CF73B5"/>
    <w:rsid w:val="00D40EDB"/>
    <w:rsid w:val="00D72923"/>
    <w:rsid w:val="00DB52B3"/>
    <w:rsid w:val="00DE0DB4"/>
    <w:rsid w:val="00DF055B"/>
    <w:rsid w:val="00DF49C9"/>
    <w:rsid w:val="00DF7482"/>
    <w:rsid w:val="00E0667A"/>
    <w:rsid w:val="00E36739"/>
    <w:rsid w:val="00E75290"/>
    <w:rsid w:val="00E87173"/>
    <w:rsid w:val="00E92BF5"/>
    <w:rsid w:val="00EA6A58"/>
    <w:rsid w:val="00EC4F91"/>
    <w:rsid w:val="00EE7CC3"/>
    <w:rsid w:val="00EF23BF"/>
    <w:rsid w:val="00F00E0E"/>
    <w:rsid w:val="00F24B31"/>
    <w:rsid w:val="00F57A16"/>
    <w:rsid w:val="00F75B58"/>
    <w:rsid w:val="00F8776B"/>
    <w:rsid w:val="00F9074A"/>
    <w:rsid w:val="00F95155"/>
    <w:rsid w:val="00FB4EB7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8419"/>
  <w15:docId w15:val="{E4335392-0139-4DAE-B411-4ED1F84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A8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tizmiranda@mdp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Sebastián</cp:lastModifiedBy>
  <cp:revision>46</cp:revision>
  <dcterms:created xsi:type="dcterms:W3CDTF">2020-02-19T22:08:00Z</dcterms:created>
  <dcterms:modified xsi:type="dcterms:W3CDTF">2022-07-01T00:01:00Z</dcterms:modified>
</cp:coreProperties>
</file>