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80" w:rsidRDefault="00EE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Variación de la apariencia y composición nutricional de frutos de “Sacha Pera” (</w:t>
      </w:r>
      <w:r w:rsidRPr="00EE1229">
        <w:rPr>
          <w:b/>
          <w:i/>
          <w:color w:val="000000"/>
        </w:rPr>
        <w:t>Acanthosyris falcata</w:t>
      </w:r>
      <w:r>
        <w:rPr>
          <w:b/>
          <w:color w:val="000000"/>
        </w:rPr>
        <w:t xml:space="preserve"> Griseb.) </w:t>
      </w:r>
      <w:r w:rsidR="00BB1D40">
        <w:rPr>
          <w:b/>
          <w:color w:val="000000"/>
        </w:rPr>
        <w:t>en bosques chaqueños</w:t>
      </w:r>
      <w:r>
        <w:rPr>
          <w:b/>
          <w:color w:val="000000"/>
        </w:rPr>
        <w:t>.</w:t>
      </w:r>
    </w:p>
    <w:p w:rsidR="006A1F80" w:rsidRDefault="006A1F80">
      <w:pPr>
        <w:spacing w:after="0" w:line="240" w:lineRule="auto"/>
        <w:ind w:left="0" w:hanging="2"/>
        <w:jc w:val="center"/>
      </w:pPr>
    </w:p>
    <w:p w:rsidR="006A1F80" w:rsidRPr="004613E9" w:rsidRDefault="00EE1229" w:rsidP="00E14698">
      <w:pPr>
        <w:spacing w:after="0" w:line="240" w:lineRule="auto"/>
        <w:ind w:left="0" w:hanging="2"/>
        <w:rPr>
          <w:lang w:val="pt-BR"/>
        </w:rPr>
      </w:pPr>
      <w:bookmarkStart w:id="0" w:name="_GoBack"/>
      <w:bookmarkEnd w:id="0"/>
      <w:r w:rsidRPr="004613E9">
        <w:rPr>
          <w:lang w:val="pt-BR"/>
        </w:rPr>
        <w:t>Castro DC</w:t>
      </w:r>
      <w:r w:rsidR="006F78ED" w:rsidRPr="004613E9">
        <w:rPr>
          <w:lang w:val="pt-BR"/>
        </w:rPr>
        <w:t xml:space="preserve"> (1</w:t>
      </w:r>
      <w:r w:rsidR="00781DE4">
        <w:rPr>
          <w:lang w:val="pt-BR"/>
        </w:rPr>
        <w:t>,</w:t>
      </w:r>
      <w:r w:rsidRPr="004613E9">
        <w:rPr>
          <w:lang w:val="pt-BR"/>
        </w:rPr>
        <w:t>3</w:t>
      </w:r>
      <w:r w:rsidR="006F78ED" w:rsidRPr="004613E9">
        <w:rPr>
          <w:lang w:val="pt-BR"/>
        </w:rPr>
        <w:t xml:space="preserve">), </w:t>
      </w:r>
      <w:r w:rsidRPr="004613E9">
        <w:rPr>
          <w:lang w:val="pt-BR"/>
        </w:rPr>
        <w:t xml:space="preserve">Ceruti RJ </w:t>
      </w:r>
      <w:r w:rsidR="006F78ED" w:rsidRPr="004613E9">
        <w:rPr>
          <w:lang w:val="pt-BR"/>
        </w:rPr>
        <w:t>(2)</w:t>
      </w:r>
      <w:r w:rsidR="00781DE4">
        <w:rPr>
          <w:lang w:val="pt-BR"/>
        </w:rPr>
        <w:t>, Vignatti CI (2,</w:t>
      </w:r>
      <w:r w:rsidRPr="004613E9">
        <w:rPr>
          <w:lang w:val="pt-BR"/>
        </w:rPr>
        <w:t>3), Piagentini AM (2), Pirovani ME (2)</w:t>
      </w:r>
    </w:p>
    <w:p w:rsidR="006A1F80" w:rsidRPr="004613E9" w:rsidRDefault="006A1F80">
      <w:pPr>
        <w:spacing w:after="0" w:line="240" w:lineRule="auto"/>
        <w:ind w:left="0" w:hanging="2"/>
        <w:jc w:val="center"/>
        <w:rPr>
          <w:lang w:val="pt-BR"/>
        </w:rPr>
      </w:pPr>
    </w:p>
    <w:p w:rsidR="006A1F80" w:rsidRDefault="006F78ED">
      <w:pPr>
        <w:spacing w:after="120" w:line="240" w:lineRule="auto"/>
        <w:ind w:left="0" w:hanging="2"/>
        <w:jc w:val="left"/>
      </w:pPr>
      <w:r>
        <w:t xml:space="preserve">(1) </w:t>
      </w:r>
      <w:r w:rsidR="00EE1229" w:rsidRPr="00EE1229">
        <w:t>Facultad de Ciencias Agrarias, Universidad Nac</w:t>
      </w:r>
      <w:r w:rsidR="00EE1229">
        <w:t>ional del Litoral, Kreder 2805</w:t>
      </w:r>
      <w:r w:rsidR="00EE1229" w:rsidRPr="00EE1229">
        <w:t>, Esperanza</w:t>
      </w:r>
      <w:r w:rsidR="00EE1229">
        <w:t>, Santa Fe</w:t>
      </w:r>
      <w:r w:rsidR="00EE1229" w:rsidRPr="00EE1229">
        <w:t>, Argentina</w:t>
      </w:r>
      <w:r>
        <w:t>.</w:t>
      </w:r>
    </w:p>
    <w:p w:rsidR="006A1F80" w:rsidRDefault="006F78ED">
      <w:pPr>
        <w:spacing w:line="240" w:lineRule="auto"/>
        <w:ind w:left="0" w:hanging="2"/>
        <w:jc w:val="left"/>
      </w:pPr>
      <w:r>
        <w:t xml:space="preserve">(2) </w:t>
      </w:r>
      <w:r w:rsidR="00EE1229" w:rsidRPr="00EE1229">
        <w:t>Instituto de Tecnología de los Alimentos, Facultad de Ingeniería Química, U</w:t>
      </w:r>
      <w:r w:rsidR="00EE1229">
        <w:t>niversidad Nacional del Litoral,</w:t>
      </w:r>
      <w:r w:rsidR="00EE1229" w:rsidRPr="00EE1229">
        <w:t xml:space="preserve"> </w:t>
      </w:r>
      <w:r w:rsidR="004454C3">
        <w:t>1 de m</w:t>
      </w:r>
      <w:r w:rsidR="00EE1229">
        <w:t>ayo 3250, Santa Fe, Argentina</w:t>
      </w:r>
      <w:r>
        <w:t>.</w:t>
      </w:r>
    </w:p>
    <w:p w:rsidR="00EE1229" w:rsidRDefault="00EE1229">
      <w:pPr>
        <w:spacing w:line="240" w:lineRule="auto"/>
        <w:ind w:left="0" w:hanging="2"/>
        <w:jc w:val="left"/>
      </w:pPr>
      <w:r>
        <w:t xml:space="preserve">(3) </w:t>
      </w:r>
      <w:r w:rsidRPr="00EE1229">
        <w:t>Consejo Nacional de Investigaciones Científicas y Técnicas. Santa Fe, Argentina.</w:t>
      </w:r>
    </w:p>
    <w:p w:rsidR="006A1F80" w:rsidRPr="004454C3" w:rsidRDefault="000E5AD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454C3">
        <w:rPr>
          <w:rStyle w:val="Hipervnculo"/>
          <w:position w:val="0"/>
        </w:rPr>
        <w:t>dcastro@fca.unl.edu.ar</w:t>
      </w:r>
      <w:r w:rsidR="006F78ED" w:rsidRPr="004454C3">
        <w:rPr>
          <w:color w:val="000000"/>
        </w:rPr>
        <w:tab/>
      </w:r>
    </w:p>
    <w:p w:rsidR="006A1F80" w:rsidRDefault="006A1F80">
      <w:pPr>
        <w:spacing w:after="0" w:line="240" w:lineRule="auto"/>
        <w:ind w:left="0" w:hanging="2"/>
      </w:pPr>
    </w:p>
    <w:p w:rsidR="000E5AD0" w:rsidRDefault="000E5AD0">
      <w:pPr>
        <w:spacing w:after="0" w:line="240" w:lineRule="auto"/>
        <w:ind w:left="0" w:hanging="2"/>
      </w:pPr>
      <w:r>
        <w:t xml:space="preserve">Los bosques de Argentina poseen una diversidad de </w:t>
      </w:r>
      <w:r w:rsidR="004613E9">
        <w:t>especies frutales</w:t>
      </w:r>
      <w:r>
        <w:t xml:space="preserve"> de gran valor para la bioeconomía, cuyo aprovechamiento podría generar ingresos en determinadas economías regionales. Una de las limitantes para el aprovechamiento de estos recursos es su sub-valoración económica</w:t>
      </w:r>
      <w:r w:rsidR="004454C3">
        <w:t>,</w:t>
      </w:r>
      <w:r>
        <w:t xml:space="preserve"> producto de la falta de conocimiento de diversos aspectos relacionados con su potencial agronómico, como </w:t>
      </w:r>
      <w:r w:rsidR="004613E9">
        <w:t>la</w:t>
      </w:r>
      <w:r>
        <w:t xml:space="preserve"> calidad </w:t>
      </w:r>
      <w:r w:rsidR="004613E9">
        <w:t>de los frutos.</w:t>
      </w:r>
      <w:r w:rsidR="00781DE4">
        <w:t xml:space="preserve"> A pesar de que l</w:t>
      </w:r>
      <w:r>
        <w:t>os frutos de “Sacha pera”</w:t>
      </w:r>
      <w:r w:rsidR="004613E9">
        <w:t xml:space="preserve"> (</w:t>
      </w:r>
      <w:r w:rsidR="004613E9" w:rsidRPr="004613E9">
        <w:rPr>
          <w:i/>
        </w:rPr>
        <w:t>A. falcata</w:t>
      </w:r>
      <w:r w:rsidR="004613E9">
        <w:t>)</w:t>
      </w:r>
      <w:r>
        <w:t xml:space="preserve"> son consumidos por p</w:t>
      </w:r>
      <w:r w:rsidR="007A159D">
        <w:t>obladores rurales del bosque chaqueño</w:t>
      </w:r>
      <w:r>
        <w:t xml:space="preserve"> desde tiempos precolombinos, no existen estudios sobre su calidad. </w:t>
      </w:r>
    </w:p>
    <w:p w:rsidR="000E5AD0" w:rsidRDefault="000E5AD0">
      <w:pPr>
        <w:spacing w:after="0" w:line="240" w:lineRule="auto"/>
        <w:ind w:left="0" w:hanging="2"/>
      </w:pPr>
      <w:r>
        <w:t xml:space="preserve">El presente trabajo tiene por objetivo evaluar la variabilidad en la apariencia y valor nutricional de los frutos de “Sacha pera” cosechados en </w:t>
      </w:r>
      <w:r w:rsidR="00807EFB">
        <w:t>8</w:t>
      </w:r>
      <w:r>
        <w:t xml:space="preserve"> poblaciones naturales distribuidas en</w:t>
      </w:r>
      <w:r w:rsidR="007A159D">
        <w:t xml:space="preserve"> el </w:t>
      </w:r>
      <w:r w:rsidR="00BB1D40">
        <w:t>bosque chaqueño</w:t>
      </w:r>
      <w:r w:rsidR="007A159D">
        <w:t>. Para ello se realizó una cosecha de frutos maduros de al menos 5 plantas por población separadas entre sí al menos 100 m, y posteriormente se analizó la apariencia (calibre, peso, porcentaje de jugo, relación calibre/altura,</w:t>
      </w:r>
      <w:r w:rsidR="004613E9">
        <w:t xml:space="preserve"> porcentaje de pulpa</w:t>
      </w:r>
      <w:r w:rsidR="007A159D">
        <w:t xml:space="preserve"> y dureza de la pulpa) y </w:t>
      </w:r>
      <w:r w:rsidR="004613E9">
        <w:t xml:space="preserve">el </w:t>
      </w:r>
      <w:r w:rsidR="007A159D">
        <w:t xml:space="preserve">valor nutricional (contenido de humedad, proteínas, </w:t>
      </w:r>
      <w:r w:rsidR="004613E9">
        <w:t>grasas, cenizas y</w:t>
      </w:r>
      <w:r w:rsidR="007A159D">
        <w:t xml:space="preserve"> fibras). Se realizó un MANOVA con las variables de apariencia y valor nutricional por separado para evaluar el efecto de la población de procedencia. Se observaron diferencias en la apariencia debidas a la población</w:t>
      </w:r>
      <w:r w:rsidR="004454C3">
        <w:t>,</w:t>
      </w:r>
      <w:r w:rsidR="007A159D">
        <w:t xml:space="preserve"> </w:t>
      </w:r>
      <w:r w:rsidR="00E14698">
        <w:t>distinguiéndose</w:t>
      </w:r>
      <w:r w:rsidR="007A159D">
        <w:t xml:space="preserve"> 3 grupos</w:t>
      </w:r>
      <w:r w:rsidR="00E14698">
        <w:t>,</w:t>
      </w:r>
      <w:r w:rsidR="007A159D">
        <w:t xml:space="preserve"> definidos </w:t>
      </w:r>
      <w:r w:rsidR="008E2AD5">
        <w:t xml:space="preserve">principalmente </w:t>
      </w:r>
      <w:r w:rsidR="007A159D">
        <w:t>por e</w:t>
      </w:r>
      <w:r w:rsidR="005C2743">
        <w:t>l calibre (2</w:t>
      </w:r>
      <w:r w:rsidR="001A4ABA">
        <w:t>4 mm, 21</w:t>
      </w:r>
      <w:r w:rsidR="005C2743">
        <w:t xml:space="preserve"> mm, 1</w:t>
      </w:r>
      <w:r w:rsidR="001A4ABA">
        <w:t xml:space="preserve">7 mm), </w:t>
      </w:r>
      <w:r w:rsidR="005C2743">
        <w:t>el peso (8</w:t>
      </w:r>
      <w:r w:rsidR="001A4ABA">
        <w:t>,6</w:t>
      </w:r>
      <w:r w:rsidR="005C2743">
        <w:t xml:space="preserve"> g, 5</w:t>
      </w:r>
      <w:r w:rsidR="001A4ABA">
        <w:t>,9</w:t>
      </w:r>
      <w:r w:rsidR="005C2743">
        <w:t xml:space="preserve"> g, 3</w:t>
      </w:r>
      <w:r w:rsidR="001A4ABA">
        <w:t>,3</w:t>
      </w:r>
      <w:r w:rsidR="005C2743">
        <w:t xml:space="preserve"> g)</w:t>
      </w:r>
      <w:r w:rsidR="001A4ABA">
        <w:t>, porcentaje de jugo (50</w:t>
      </w:r>
      <w:r w:rsidR="000917E5">
        <w:t>,0</w:t>
      </w:r>
      <w:r w:rsidR="001A4ABA">
        <w:t>; 41,8; 35,5) y porcentaje de pulpa (76,1; 72,9; 62,0)</w:t>
      </w:r>
      <w:r w:rsidR="005A0B42">
        <w:t xml:space="preserve"> de los frutos</w:t>
      </w:r>
      <w:r w:rsidR="005C2743">
        <w:t>.</w:t>
      </w:r>
      <w:r w:rsidR="004454C3" w:rsidRPr="004454C3">
        <w:t xml:space="preserve"> Las diferencias </w:t>
      </w:r>
      <w:r w:rsidR="004454C3">
        <w:t xml:space="preserve">observadas </w:t>
      </w:r>
      <w:r w:rsidR="004454C3" w:rsidRPr="004454C3">
        <w:t>en estos atributos pueden deberse al gran impacto del ambiente y la carga de frutos sobre la acumulación y part</w:t>
      </w:r>
      <w:r w:rsidR="004454C3">
        <w:t>ición de biomasa en los frutos.</w:t>
      </w:r>
      <w:r w:rsidR="005C2743">
        <w:t xml:space="preserve"> </w:t>
      </w:r>
      <w:r w:rsidR="004454C3">
        <w:t>Por otra parte, l</w:t>
      </w:r>
      <w:r w:rsidR="00EA7669">
        <w:t>os valores de dureza (19-2</w:t>
      </w:r>
      <w:r w:rsidR="001A4ABA">
        <w:t xml:space="preserve">1 shores) y </w:t>
      </w:r>
      <w:r w:rsidR="00EA7669">
        <w:t>sólidos solubles totales (2</w:t>
      </w:r>
      <w:r w:rsidR="001A4ABA">
        <w:t>8,6</w:t>
      </w:r>
      <w:r w:rsidR="00EA7669">
        <w:t>-34,6 ºBrix)</w:t>
      </w:r>
      <w:r w:rsidR="005354EE">
        <w:t xml:space="preserve"> no mostraron una tendencia clara</w:t>
      </w:r>
      <w:r w:rsidR="00785525">
        <w:t xml:space="preserve"> entre poblaciones. </w:t>
      </w:r>
      <w:r w:rsidR="00E14698">
        <w:t>Esta</w:t>
      </w:r>
      <w:r w:rsidR="004454C3" w:rsidRPr="00F6291F">
        <w:t xml:space="preserve"> falta de tendencia puede deberse a que todos los frutos fueron cosechados en el mismo tono de color (amarillo)</w:t>
      </w:r>
      <w:r w:rsidR="004454C3">
        <w:t>, y, por lo tanto, a un nivel de madurez similar</w:t>
      </w:r>
      <w:r w:rsidR="004454C3" w:rsidRPr="00F6291F">
        <w:t>.</w:t>
      </w:r>
      <w:r w:rsidR="004454C3">
        <w:t xml:space="preserve"> </w:t>
      </w:r>
      <w:r w:rsidR="00A23342">
        <w:t>En cuanto al valor nutricional no hubo diferencias entre poblaciones en el contenido de proteínas (</w:t>
      </w:r>
      <w:r w:rsidR="006F698A">
        <w:t>11,5</w:t>
      </w:r>
      <w:r w:rsidR="00A23342">
        <w:t xml:space="preserve"> ±</w:t>
      </w:r>
      <w:r w:rsidR="006F698A">
        <w:t xml:space="preserve"> 0,8</w:t>
      </w:r>
      <w:r w:rsidR="00A23342">
        <w:t xml:space="preserve"> %)</w:t>
      </w:r>
      <w:r w:rsidR="00781DE4">
        <w:t>, grasas (0,90 ± 0,</w:t>
      </w:r>
      <w:r w:rsidR="00807EFB">
        <w:t>07</w:t>
      </w:r>
      <w:r w:rsidR="00050A4D">
        <w:t xml:space="preserve"> %</w:t>
      </w:r>
      <w:r w:rsidR="00807EFB">
        <w:t>), cenizas (</w:t>
      </w:r>
      <w:r w:rsidR="00050A4D">
        <w:t>1,7 ± 0,1 %)</w:t>
      </w:r>
      <w:r w:rsidR="005A0B42">
        <w:t xml:space="preserve"> y fibra bruta (4,1 ± 0,7 %).</w:t>
      </w:r>
      <w:r w:rsidR="007A159D">
        <w:t xml:space="preserve"> </w:t>
      </w:r>
      <w:r w:rsidR="00807EFB">
        <w:t xml:space="preserve">Se observaron </w:t>
      </w:r>
      <w:r w:rsidR="005A0B42">
        <w:t xml:space="preserve">dos grupos de poblaciones con </w:t>
      </w:r>
      <w:r w:rsidR="00807EFB">
        <w:t xml:space="preserve">contenido de humedad </w:t>
      </w:r>
      <w:r w:rsidR="005A0B42">
        <w:t>claramente diferentes</w:t>
      </w:r>
      <w:r w:rsidR="00807EFB">
        <w:t xml:space="preserve"> (46% vs 67%)</w:t>
      </w:r>
      <w:r w:rsidR="005A0B42">
        <w:t xml:space="preserve">. </w:t>
      </w:r>
    </w:p>
    <w:p w:rsidR="00BB1D40" w:rsidRDefault="00F63D33" w:rsidP="00BB1D40">
      <w:pPr>
        <w:spacing w:after="0" w:line="240" w:lineRule="auto"/>
        <w:ind w:left="0" w:hanging="2"/>
      </w:pPr>
      <w:r>
        <w:t xml:space="preserve">En conclusión, los frutos de “Sacha pera” presentan un peso, calibre y porcentaje de pulpa similar al de </w:t>
      </w:r>
      <w:r w:rsidRPr="00BB1D40">
        <w:rPr>
          <w:i/>
        </w:rPr>
        <w:t>berries</w:t>
      </w:r>
      <w:r>
        <w:t xml:space="preserve"> comercializados ampliamente en Argentina. Se des</w:t>
      </w:r>
      <w:r w:rsidR="00781DE4">
        <w:t>taca el elevado contenido de azú</w:t>
      </w:r>
      <w:r>
        <w:t xml:space="preserve">cares solubles, expresados </w:t>
      </w:r>
      <w:r>
        <w:lastRenderedPageBreak/>
        <w:t xml:space="preserve">en su elevado contenido de grados </w:t>
      </w:r>
      <w:r w:rsidR="00BB1D40">
        <w:t>B</w:t>
      </w:r>
      <w:r>
        <w:t xml:space="preserve">rix. </w:t>
      </w:r>
      <w:r w:rsidR="00BB1D40">
        <w:t>El consumo</w:t>
      </w:r>
      <w:r w:rsidR="00DC3C1C">
        <w:t xml:space="preserve"> diari</w:t>
      </w:r>
      <w:r w:rsidR="00BB1D40">
        <w:t>o</w:t>
      </w:r>
      <w:r w:rsidR="00DC3C1C">
        <w:t xml:space="preserve"> de 100 g de porción comestible de “Sacha pera” proveería el </w:t>
      </w:r>
      <w:r w:rsidR="006F698A">
        <w:t>24</w:t>
      </w:r>
      <w:r w:rsidR="00DC3C1C">
        <w:t>% de la ingesta recomendada de proteínas y el 14% de la ingesta recomendada de fibras para adultos. Resta evaluar el valor nutricional de las semillas, ya que puede</w:t>
      </w:r>
      <w:r w:rsidR="00DC1178">
        <w:t xml:space="preserve">n </w:t>
      </w:r>
      <w:r w:rsidR="00DC3C1C">
        <w:t xml:space="preserve">ser consumidas como “frutos secos”. </w:t>
      </w:r>
      <w:r w:rsidR="00BB1D40">
        <w:t xml:space="preserve">El efecto significativo de la población en las variables de apariencia indica la importancia de este parámetro para programas de conservación y mejora de la especie. </w:t>
      </w:r>
    </w:p>
    <w:p w:rsidR="00BB1D40" w:rsidRDefault="00BB1D40" w:rsidP="00BB1D4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F78ED">
      <w:pPr>
        <w:spacing w:after="0" w:line="240" w:lineRule="auto"/>
        <w:ind w:left="0" w:hanging="2"/>
      </w:pPr>
      <w:r>
        <w:t xml:space="preserve">Palabras Clave: </w:t>
      </w:r>
      <w:r w:rsidR="00D61BA8">
        <w:t>Saucillo, calidad de frutos, PFNM, valorización</w:t>
      </w: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sectPr w:rsidR="006A1F80" w:rsidSect="0094188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EC" w:rsidRDefault="00472FE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72FEC" w:rsidRDefault="00472F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EC" w:rsidRDefault="00472F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72FEC" w:rsidRDefault="00472F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80" w:rsidRDefault="006F78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F80"/>
    <w:rsid w:val="00050A4D"/>
    <w:rsid w:val="000917E5"/>
    <w:rsid w:val="000E5AD0"/>
    <w:rsid w:val="001A4ABA"/>
    <w:rsid w:val="00210BCB"/>
    <w:rsid w:val="00221DFA"/>
    <w:rsid w:val="00311D39"/>
    <w:rsid w:val="004454C3"/>
    <w:rsid w:val="004613E9"/>
    <w:rsid w:val="00472FEC"/>
    <w:rsid w:val="004A412E"/>
    <w:rsid w:val="004F7ECE"/>
    <w:rsid w:val="005354EE"/>
    <w:rsid w:val="005A0B42"/>
    <w:rsid w:val="005C2743"/>
    <w:rsid w:val="006A1F80"/>
    <w:rsid w:val="006F698A"/>
    <w:rsid w:val="006F78ED"/>
    <w:rsid w:val="007577E6"/>
    <w:rsid w:val="00781DE4"/>
    <w:rsid w:val="00785525"/>
    <w:rsid w:val="00786313"/>
    <w:rsid w:val="0079368C"/>
    <w:rsid w:val="007A159D"/>
    <w:rsid w:val="007F68E6"/>
    <w:rsid w:val="00807EFB"/>
    <w:rsid w:val="008E2AD5"/>
    <w:rsid w:val="00941889"/>
    <w:rsid w:val="00A23342"/>
    <w:rsid w:val="00BB1D40"/>
    <w:rsid w:val="00D61BA8"/>
    <w:rsid w:val="00D7780B"/>
    <w:rsid w:val="00DC1178"/>
    <w:rsid w:val="00DC3C1C"/>
    <w:rsid w:val="00E14698"/>
    <w:rsid w:val="00EA7669"/>
    <w:rsid w:val="00EE1229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E4E4"/>
  <w15:docId w15:val="{0AA7595C-923F-4379-8951-E79FCDF8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188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4188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4188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4188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4188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418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418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18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418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18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418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4188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4188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4188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4188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4188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4188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4188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418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86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3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31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31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6494F-B329-4671-9381-DB347FC5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Referee</cp:lastModifiedBy>
  <cp:revision>3</cp:revision>
  <dcterms:created xsi:type="dcterms:W3CDTF">2022-07-29T12:49:00Z</dcterms:created>
  <dcterms:modified xsi:type="dcterms:W3CDTF">2022-08-03T17:56:00Z</dcterms:modified>
</cp:coreProperties>
</file>