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7C00" w14:textId="77777777" w:rsidR="000E7268" w:rsidRDefault="008A1113" w:rsidP="00BD0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la calidad de batidos vegetales: Influencia de la incorporación de fibra de zanahoria</w:t>
      </w:r>
    </w:p>
    <w:p w14:paraId="7C8DD3B4" w14:textId="77777777" w:rsidR="000E7268" w:rsidRDefault="000E7268" w:rsidP="00BD0E49">
      <w:pPr>
        <w:spacing w:after="0" w:line="240" w:lineRule="auto"/>
        <w:ind w:left="0" w:hanging="2"/>
        <w:jc w:val="center"/>
      </w:pPr>
    </w:p>
    <w:p w14:paraId="67FF9A12" w14:textId="719618F8" w:rsidR="000E7268" w:rsidRDefault="00644B3A" w:rsidP="00BD0E49">
      <w:pPr>
        <w:spacing w:after="0" w:line="240" w:lineRule="auto"/>
        <w:ind w:left="0" w:hanging="2"/>
        <w:jc w:val="center"/>
      </w:pPr>
      <w:proofErr w:type="spellStart"/>
      <w:r>
        <w:t>Donda</w:t>
      </w:r>
      <w:proofErr w:type="spellEnd"/>
      <w:r>
        <w:t xml:space="preserve"> </w:t>
      </w:r>
      <w:proofErr w:type="spellStart"/>
      <w:r>
        <w:t>Zbinden</w:t>
      </w:r>
      <w:proofErr w:type="spellEnd"/>
      <w:r>
        <w:t xml:space="preserve"> ME</w:t>
      </w:r>
      <w:r w:rsidR="00100F0F">
        <w:t xml:space="preserve"> (1), </w:t>
      </w:r>
      <w:proofErr w:type="spellStart"/>
      <w:r w:rsidR="004F77E8">
        <w:t>Vignatti</w:t>
      </w:r>
      <w:proofErr w:type="spellEnd"/>
      <w:r w:rsidR="004F77E8">
        <w:t xml:space="preserve"> CI (1,2), Del Río J (1), </w:t>
      </w:r>
      <w:r w:rsidR="00FA1E87">
        <w:t xml:space="preserve">Van de </w:t>
      </w:r>
      <w:proofErr w:type="spellStart"/>
      <w:r w:rsidR="00FA1E87">
        <w:t>Velde</w:t>
      </w:r>
      <w:proofErr w:type="spellEnd"/>
      <w:r w:rsidR="00FA1E87">
        <w:t xml:space="preserve"> F (1,2)</w:t>
      </w:r>
      <w:r w:rsidR="004F77E8">
        <w:t xml:space="preserve">, </w:t>
      </w:r>
      <w:proofErr w:type="spellStart"/>
      <w:r w:rsidR="004F77E8">
        <w:t>Pirovani</w:t>
      </w:r>
      <w:proofErr w:type="spellEnd"/>
      <w:r w:rsidR="004F77E8">
        <w:t xml:space="preserve"> ME (1)</w:t>
      </w:r>
    </w:p>
    <w:p w14:paraId="53C6A424" w14:textId="77777777" w:rsidR="000E7268" w:rsidRDefault="000E7268" w:rsidP="00BD0E49">
      <w:pPr>
        <w:spacing w:after="0" w:line="240" w:lineRule="auto"/>
        <w:ind w:left="0" w:hanging="2"/>
        <w:jc w:val="center"/>
      </w:pPr>
    </w:p>
    <w:p w14:paraId="0693DFBC" w14:textId="77777777" w:rsidR="00644B3A" w:rsidRPr="001B57FC" w:rsidRDefault="00644B3A" w:rsidP="00644B3A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hanging="2"/>
        <w:jc w:val="both"/>
        <w:rPr>
          <w:rStyle w:val="Textoennegrita"/>
          <w:rFonts w:ascii="Arial" w:hAnsi="Arial" w:cs="Arial"/>
          <w:b w:val="0"/>
        </w:rPr>
      </w:pPr>
      <w:r w:rsidRPr="001B57FC">
        <w:rPr>
          <w:rStyle w:val="Textoennegrita"/>
          <w:rFonts w:ascii="Arial" w:hAnsi="Arial" w:cs="Arial"/>
          <w:b w:val="0"/>
        </w:rPr>
        <w:t>Instituto de Tecnología de</w:t>
      </w:r>
      <w:r>
        <w:rPr>
          <w:rStyle w:val="Textoennegrita"/>
          <w:rFonts w:ascii="Arial" w:hAnsi="Arial" w:cs="Arial"/>
          <w:b w:val="0"/>
        </w:rPr>
        <w:t xml:space="preserve"> Alimentos (ITA), </w:t>
      </w:r>
      <w:r w:rsidRPr="001B57FC">
        <w:rPr>
          <w:rStyle w:val="Textoennegrita"/>
          <w:rFonts w:ascii="Arial" w:hAnsi="Arial" w:cs="Arial"/>
          <w:b w:val="0"/>
        </w:rPr>
        <w:t>F</w:t>
      </w:r>
      <w:r>
        <w:rPr>
          <w:rStyle w:val="Textoennegrita"/>
          <w:rFonts w:ascii="Arial" w:hAnsi="Arial" w:cs="Arial"/>
          <w:b w:val="0"/>
        </w:rPr>
        <w:t xml:space="preserve">acultad de Ingeniería </w:t>
      </w:r>
      <w:r w:rsidRPr="001B57FC">
        <w:rPr>
          <w:rStyle w:val="Textoennegrita"/>
          <w:rFonts w:ascii="Arial" w:hAnsi="Arial" w:cs="Arial"/>
          <w:b w:val="0"/>
        </w:rPr>
        <w:t>Q</w:t>
      </w:r>
      <w:r>
        <w:rPr>
          <w:rStyle w:val="Textoennegrita"/>
          <w:rFonts w:ascii="Arial" w:hAnsi="Arial" w:cs="Arial"/>
          <w:b w:val="0"/>
        </w:rPr>
        <w:t>uímica (FIQ), Universidad Nacional del Litoral (UNL)</w:t>
      </w:r>
      <w:r w:rsidRPr="001B57FC">
        <w:rPr>
          <w:rStyle w:val="Textoennegrita"/>
          <w:rFonts w:ascii="Arial" w:hAnsi="Arial" w:cs="Arial"/>
          <w:b w:val="0"/>
        </w:rPr>
        <w:t>. Santiago del Estero 2829. Santa Fe, Santa Fe, Argentina.</w:t>
      </w:r>
    </w:p>
    <w:p w14:paraId="71FADCED" w14:textId="77777777" w:rsidR="00644B3A" w:rsidRDefault="00644B3A" w:rsidP="00644B3A">
      <w:pPr>
        <w:spacing w:line="240" w:lineRule="auto"/>
        <w:ind w:left="0" w:hanging="2"/>
      </w:pPr>
      <w:r>
        <w:t xml:space="preserve">(2) </w:t>
      </w:r>
      <w:r w:rsidRPr="001B57FC">
        <w:rPr>
          <w:rStyle w:val="Textoennegrita"/>
          <w:b w:val="0"/>
        </w:rPr>
        <w:t>Consejo Nacional de Investigaciones Científicas y Técnicas (CONICET), Argentina.</w:t>
      </w:r>
    </w:p>
    <w:p w14:paraId="3FFA61B0" w14:textId="77777777" w:rsidR="000E7268" w:rsidRDefault="00100F0F" w:rsidP="00644B3A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r w:rsidR="00644B3A">
        <w:rPr>
          <w:color w:val="000000"/>
        </w:rPr>
        <w:t>melisadondaz@gmail.com</w:t>
      </w:r>
    </w:p>
    <w:p w14:paraId="038284DE" w14:textId="77777777" w:rsidR="000E7268" w:rsidRDefault="000E7268" w:rsidP="00BD0E49">
      <w:pPr>
        <w:spacing w:after="0" w:line="240" w:lineRule="auto"/>
        <w:ind w:left="0" w:hanging="2"/>
      </w:pPr>
    </w:p>
    <w:p w14:paraId="412FE9A7" w14:textId="77777777" w:rsidR="000E7268" w:rsidRDefault="00100F0F" w:rsidP="00BD0E49">
      <w:pPr>
        <w:spacing w:after="0" w:line="240" w:lineRule="auto"/>
        <w:ind w:left="0" w:hanging="2"/>
      </w:pPr>
      <w:r>
        <w:t>RESUMEN</w:t>
      </w:r>
    </w:p>
    <w:p w14:paraId="66237D90" w14:textId="77777777" w:rsidR="000E7268" w:rsidRDefault="000E7268" w:rsidP="00BD0E49">
      <w:pPr>
        <w:spacing w:after="0" w:line="240" w:lineRule="auto"/>
        <w:ind w:left="0" w:hanging="2"/>
      </w:pPr>
    </w:p>
    <w:p w14:paraId="31B8F493" w14:textId="3962BA6C" w:rsidR="00F349CE" w:rsidRDefault="009D3F6B" w:rsidP="000171F3">
      <w:p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  <w:r w:rsidRPr="00C80CD3">
        <w:rPr>
          <w:rFonts w:eastAsia="Times New Roman"/>
          <w:position w:val="0"/>
          <w:lang w:val="es-MX" w:eastAsia="es-MX"/>
        </w:rPr>
        <w:t xml:space="preserve">Se conoce como </w:t>
      </w:r>
      <w:r w:rsidR="004D2B73" w:rsidRPr="00C80CD3">
        <w:rPr>
          <w:rFonts w:eastAsia="Times New Roman"/>
          <w:position w:val="0"/>
          <w:lang w:val="es-MX" w:eastAsia="es-MX"/>
        </w:rPr>
        <w:t>fibra dietética</w:t>
      </w:r>
      <w:r w:rsidRPr="00C80CD3">
        <w:rPr>
          <w:rFonts w:eastAsia="Times New Roman"/>
          <w:position w:val="0"/>
          <w:lang w:val="es-MX" w:eastAsia="es-MX"/>
        </w:rPr>
        <w:t xml:space="preserve"> (FD)</w:t>
      </w:r>
      <w:r w:rsidR="004D2B73" w:rsidRPr="00C80CD3">
        <w:rPr>
          <w:rFonts w:eastAsia="Times New Roman"/>
          <w:position w:val="0"/>
          <w:lang w:val="es-MX" w:eastAsia="es-MX"/>
        </w:rPr>
        <w:t xml:space="preserve"> </w:t>
      </w:r>
      <w:r w:rsidRPr="00C80CD3">
        <w:rPr>
          <w:rFonts w:eastAsia="Times New Roman"/>
          <w:position w:val="0"/>
          <w:lang w:val="es-MX" w:eastAsia="es-MX"/>
        </w:rPr>
        <w:t>a las partes comestibles de plantas o carbohidratos resistentes a la digestión y absorción en el intestino delgado, con fermentación completa o parcial en el intestino grueso. Num</w:t>
      </w:r>
      <w:r w:rsidR="007F7327" w:rsidRPr="00C80CD3">
        <w:rPr>
          <w:rFonts w:eastAsia="Times New Roman"/>
          <w:position w:val="0"/>
          <w:lang w:val="es-MX" w:eastAsia="es-MX"/>
        </w:rPr>
        <w:t xml:space="preserve">erosos beneficios se asocian </w:t>
      </w:r>
      <w:r w:rsidR="00231710">
        <w:rPr>
          <w:rFonts w:eastAsia="Times New Roman"/>
          <w:position w:val="0"/>
          <w:lang w:val="es-MX" w:eastAsia="es-MX"/>
        </w:rPr>
        <w:t xml:space="preserve">con </w:t>
      </w:r>
      <w:r w:rsidR="007F7327" w:rsidRPr="00C80CD3">
        <w:rPr>
          <w:rFonts w:eastAsia="Times New Roman"/>
          <w:position w:val="0"/>
          <w:lang w:val="es-MX" w:eastAsia="es-MX"/>
        </w:rPr>
        <w:t xml:space="preserve">su </w:t>
      </w:r>
      <w:r w:rsidRPr="00C80CD3">
        <w:rPr>
          <w:rFonts w:eastAsia="Times New Roman"/>
          <w:position w:val="0"/>
          <w:lang w:val="es-MX" w:eastAsia="es-MX"/>
        </w:rPr>
        <w:t>consumo, entre los que se destacan, la reducci</w:t>
      </w:r>
      <w:r w:rsidR="00863A26" w:rsidRPr="00C80CD3">
        <w:rPr>
          <w:rFonts w:eastAsia="Times New Roman"/>
          <w:position w:val="0"/>
          <w:lang w:val="es-MX" w:eastAsia="es-MX"/>
        </w:rPr>
        <w:t>ón de los niveles de colesterol</w:t>
      </w:r>
      <w:r w:rsidR="00F60538" w:rsidRPr="00C80CD3">
        <w:rPr>
          <w:rFonts w:eastAsia="Times New Roman"/>
          <w:position w:val="0"/>
          <w:lang w:val="es-MX" w:eastAsia="es-MX"/>
        </w:rPr>
        <w:t xml:space="preserve"> y de la presión arterial, disminuyendo</w:t>
      </w:r>
      <w:r w:rsidRPr="00C80CD3">
        <w:rPr>
          <w:rFonts w:eastAsia="Times New Roman"/>
          <w:position w:val="0"/>
          <w:lang w:val="es-MX" w:eastAsia="es-MX"/>
        </w:rPr>
        <w:t xml:space="preserve"> el riesgo de padecer enfermedades cardiovasculares</w:t>
      </w:r>
      <w:r w:rsidR="00863A26" w:rsidRPr="00C80CD3">
        <w:rPr>
          <w:rFonts w:eastAsia="Times New Roman"/>
          <w:position w:val="0"/>
          <w:lang w:val="es-MX" w:eastAsia="es-MX"/>
        </w:rPr>
        <w:t xml:space="preserve">. </w:t>
      </w:r>
      <w:r w:rsidR="007F7327" w:rsidRPr="00C80CD3">
        <w:rPr>
          <w:rFonts w:eastAsia="Times New Roman"/>
          <w:position w:val="0"/>
          <w:lang w:val="es-MX" w:eastAsia="es-MX"/>
        </w:rPr>
        <w:t>Sin embargo, el consumo diario de FD</w:t>
      </w:r>
      <w:r w:rsidR="007F7327" w:rsidRPr="00C80CD3">
        <w:t xml:space="preserve"> de la población argentina se encuentra debajo de las cantidades recomendadas</w:t>
      </w:r>
      <w:r w:rsidR="0015501D">
        <w:t xml:space="preserve"> por la Organización Mundial de la Salud</w:t>
      </w:r>
      <w:r w:rsidR="007F7327" w:rsidRPr="00C80CD3">
        <w:t xml:space="preserve"> (30 g FD/día, para adultos). </w:t>
      </w:r>
      <w:r w:rsidR="00C80CD3" w:rsidRPr="00C80CD3">
        <w:t xml:space="preserve">En este contexto, incorporar fibra de </w:t>
      </w:r>
      <w:r w:rsidR="00231710">
        <w:t xml:space="preserve">descarte de </w:t>
      </w:r>
      <w:r w:rsidR="00C80CD3" w:rsidRPr="00C80CD3">
        <w:t>zanahoria</w:t>
      </w:r>
      <w:r w:rsidR="00231710">
        <w:t xml:space="preserve"> en polvo</w:t>
      </w:r>
      <w:r w:rsidR="00C80CD3" w:rsidRPr="00C80CD3">
        <w:t xml:space="preserve"> a batidos </w:t>
      </w:r>
      <w:r w:rsidR="00FB3CCD">
        <w:t xml:space="preserve">vegetales </w:t>
      </w:r>
      <w:r w:rsidR="00C80CD3" w:rsidRPr="00C80CD3">
        <w:t>representa una estrategia promisoria para aumentar la ingesta de FD, contribuyendo a la estabil</w:t>
      </w:r>
      <w:r w:rsidR="00231710">
        <w:t xml:space="preserve">idad y saciedad del producto. Siendo, además, </w:t>
      </w:r>
      <w:r w:rsidR="00C80CD3" w:rsidRPr="00C80CD3">
        <w:t>un</w:t>
      </w:r>
      <w:r w:rsidR="007953C9" w:rsidRPr="00C80CD3">
        <w:rPr>
          <w:rFonts w:eastAsia="Times New Roman"/>
          <w:position w:val="0"/>
          <w:lang w:val="es-MX" w:eastAsia="es-MX"/>
        </w:rPr>
        <w:t xml:space="preserve"> potencial prebiótico al proporcionar un medio adecuado para la </w:t>
      </w:r>
      <w:proofErr w:type="spellStart"/>
      <w:r w:rsidR="007953C9" w:rsidRPr="00C80CD3">
        <w:rPr>
          <w:rFonts w:eastAsia="Times New Roman"/>
          <w:position w:val="0"/>
          <w:lang w:val="es-MX" w:eastAsia="es-MX"/>
        </w:rPr>
        <w:t>microbiota</w:t>
      </w:r>
      <w:proofErr w:type="spellEnd"/>
      <w:r w:rsidR="007953C9" w:rsidRPr="00C80CD3">
        <w:rPr>
          <w:rFonts w:eastAsia="Times New Roman"/>
          <w:position w:val="0"/>
          <w:lang w:val="es-MX" w:eastAsia="es-MX"/>
        </w:rPr>
        <w:t xml:space="preserve"> intestinal.</w:t>
      </w:r>
      <w:r w:rsidR="00C80CD3">
        <w:rPr>
          <w:rFonts w:eastAsia="Times New Roman"/>
          <w:position w:val="0"/>
          <w:lang w:val="es-MX" w:eastAsia="es-MX"/>
        </w:rPr>
        <w:t xml:space="preserve"> En este trabajo </w:t>
      </w:r>
      <w:r w:rsidR="000D6EA1">
        <w:rPr>
          <w:rFonts w:eastAsia="Times New Roman"/>
          <w:position w:val="0"/>
          <w:lang w:val="es-MX" w:eastAsia="es-MX"/>
        </w:rPr>
        <w:t>se evaluó la calida</w:t>
      </w:r>
      <w:r w:rsidR="00FB3CCD">
        <w:rPr>
          <w:rFonts w:eastAsia="Times New Roman"/>
          <w:position w:val="0"/>
          <w:lang w:val="es-MX" w:eastAsia="es-MX"/>
        </w:rPr>
        <w:t>d durante el almacenamiento (28 d, 5ºC) de 3 batidos vegetales, con y sin fibra de zanahoria incorporada. Se partió de un batido base (BB:</w:t>
      </w:r>
      <w:r w:rsidR="00FB3CCD" w:rsidRPr="00571564">
        <w:t xml:space="preserve"> 40% frutilla</w:t>
      </w:r>
      <w:r w:rsidR="00710151">
        <w:t xml:space="preserve"> congelada</w:t>
      </w:r>
      <w:r w:rsidR="00FB3CCD" w:rsidRPr="00571564">
        <w:t xml:space="preserve">, 40 % jugo de naranja, 10 % banana y 10 % manzana) y las </w:t>
      </w:r>
      <w:r w:rsidR="00FB3CCD">
        <w:t>2</w:t>
      </w:r>
      <w:r w:rsidR="00FB3CCD" w:rsidRPr="00571564">
        <w:t xml:space="preserve"> formulaciones restantes se obtuvieron reemplazando, en parte, las frutas con menor aporte de vitamina C (manzana y banana) por </w:t>
      </w:r>
      <w:r w:rsidR="00FB3CCD">
        <w:t>0,5</w:t>
      </w:r>
      <w:r w:rsidR="00FB3CCD" w:rsidRPr="00571564">
        <w:t xml:space="preserve"> </w:t>
      </w:r>
      <w:r w:rsidR="00FB3CCD">
        <w:t>% (0,5 FD</w:t>
      </w:r>
      <w:r w:rsidR="00A959E8">
        <w:t>+BB</w:t>
      </w:r>
      <w:r w:rsidR="00FB3CCD">
        <w:t xml:space="preserve">) y 2,0 % </w:t>
      </w:r>
      <w:r w:rsidR="00013A98">
        <w:t xml:space="preserve">(2,0 FD+BB) </w:t>
      </w:r>
      <w:r w:rsidR="00FB3CCD">
        <w:t>de fibra de zanahoria.</w:t>
      </w:r>
      <w:r w:rsidR="00FB3CCD" w:rsidRPr="00F0247C">
        <w:t xml:space="preserve"> </w:t>
      </w:r>
      <w:r w:rsidR="00FB3CCD" w:rsidRPr="00571564">
        <w:t>Los batidos envasados en botellas de vidrio</w:t>
      </w:r>
      <w:r w:rsidR="0038633D">
        <w:t xml:space="preserve"> (250 </w:t>
      </w:r>
      <w:proofErr w:type="spellStart"/>
      <w:r w:rsidR="0038633D">
        <w:t>mL</w:t>
      </w:r>
      <w:proofErr w:type="spellEnd"/>
      <w:r w:rsidR="0038633D">
        <w:t xml:space="preserve"> batido = 1 porción)</w:t>
      </w:r>
      <w:r w:rsidR="00FB3CCD" w:rsidRPr="00571564">
        <w:t xml:space="preserve"> fueron sometidos a un tratamiento térmico suave (TTS) en equipo </w:t>
      </w:r>
      <w:r w:rsidR="00FB3CCD" w:rsidRPr="00571564">
        <w:rPr>
          <w:i/>
        </w:rPr>
        <w:t>ad hoc</w:t>
      </w:r>
      <w:r w:rsidR="00FB3CCD" w:rsidRPr="00571564">
        <w:t xml:space="preserve"> con baño de agua a 70 </w:t>
      </w:r>
      <w:proofErr w:type="spellStart"/>
      <w:r w:rsidR="00FB3CCD" w:rsidRPr="00571564">
        <w:t>ºC</w:t>
      </w:r>
      <w:proofErr w:type="spellEnd"/>
      <w:r w:rsidR="00FB3CCD" w:rsidRPr="00571564">
        <w:t xml:space="preserve"> para a</w:t>
      </w:r>
      <w:r w:rsidR="00FB3CCD">
        <w:t xml:space="preserve">segurar la reducción 5-log10 </w:t>
      </w:r>
      <w:r w:rsidR="00FB3CCD" w:rsidRPr="00571564">
        <w:t>del microorganismo de diseño (</w:t>
      </w:r>
      <w:r w:rsidR="00FB3CCD" w:rsidRPr="00571564">
        <w:rPr>
          <w:i/>
        </w:rPr>
        <w:t>L</w:t>
      </w:r>
      <w:r w:rsidR="006D5292">
        <w:rPr>
          <w:i/>
        </w:rPr>
        <w:t>i</w:t>
      </w:r>
      <w:r w:rsidR="00FB3CCD" w:rsidRPr="00571564">
        <w:rPr>
          <w:i/>
        </w:rPr>
        <w:t xml:space="preserve">steria </w:t>
      </w:r>
      <w:proofErr w:type="spellStart"/>
      <w:r w:rsidR="00FB3CCD" w:rsidRPr="00571564">
        <w:rPr>
          <w:i/>
        </w:rPr>
        <w:t>monocytogenes</w:t>
      </w:r>
      <w:proofErr w:type="spellEnd"/>
      <w:r w:rsidR="00FB3CCD" w:rsidRPr="00571564">
        <w:t>:</w:t>
      </w:r>
      <w:r w:rsidR="00FB3CCD">
        <w:t xml:space="preserve"> </w:t>
      </w:r>
      <w:r w:rsidR="00FB3CCD" w:rsidRPr="00571564">
        <w:t>D</w:t>
      </w:r>
      <w:r w:rsidR="00FB3CCD" w:rsidRPr="00571564">
        <w:rPr>
          <w:vertAlign w:val="subscript"/>
        </w:rPr>
        <w:t>70°C</w:t>
      </w:r>
      <w:r w:rsidR="00FB3CCD" w:rsidRPr="00571564">
        <w:t xml:space="preserve"> = 0,33 min; z = 6,3 °C). Los </w:t>
      </w:r>
      <w:r w:rsidR="00013A98">
        <w:t xml:space="preserve">3 tipos de </w:t>
      </w:r>
      <w:r w:rsidR="00FB3CCD" w:rsidRPr="00571564">
        <w:t xml:space="preserve">batidos </w:t>
      </w:r>
      <w:r w:rsidR="00FB3CCD">
        <w:t xml:space="preserve">vegetales </w:t>
      </w:r>
      <w:r w:rsidR="00710151">
        <w:t>pasteurizados</w:t>
      </w:r>
      <w:r w:rsidR="00FB3CCD" w:rsidRPr="00571564">
        <w:t xml:space="preserve"> presentaron un conten</w:t>
      </w:r>
      <w:r w:rsidR="00710151">
        <w:t>ido de sólidos solubles entre 11</w:t>
      </w:r>
      <w:r w:rsidR="00FB3CCD" w:rsidRPr="00571564">
        <w:t>,</w:t>
      </w:r>
      <w:r w:rsidR="00710151">
        <w:t>3</w:t>
      </w:r>
      <w:r w:rsidR="00FB3CCD" w:rsidRPr="00571564">
        <w:t xml:space="preserve"> y 1</w:t>
      </w:r>
      <w:r w:rsidR="00710151">
        <w:t>1</w:t>
      </w:r>
      <w:r w:rsidR="00FB3CCD" w:rsidRPr="00571564">
        <w:t>,</w:t>
      </w:r>
      <w:r w:rsidR="00710151">
        <w:t>6 °Brix y un pH entre 3,5 y 3,7</w:t>
      </w:r>
      <w:r w:rsidR="00FB3CCD" w:rsidRPr="00571564">
        <w:t>; estos valores no variaron significativamente</w:t>
      </w:r>
      <w:r w:rsidR="00710151">
        <w:t xml:space="preserve"> </w:t>
      </w:r>
      <w:r w:rsidR="00FB3CCD" w:rsidRPr="00571564">
        <w:t xml:space="preserve">durante el almacenamiento a </w:t>
      </w:r>
      <w:r w:rsidR="006659F6">
        <w:t>5</w:t>
      </w:r>
      <w:r w:rsidR="00FB3CCD" w:rsidRPr="00571564">
        <w:t xml:space="preserve"> </w:t>
      </w:r>
      <w:proofErr w:type="spellStart"/>
      <w:r w:rsidR="00FB3CCD" w:rsidRPr="00571564">
        <w:t>ºC</w:t>
      </w:r>
      <w:proofErr w:type="spellEnd"/>
      <w:r w:rsidR="00FB3CCD" w:rsidRPr="00571564">
        <w:t xml:space="preserve">. El </w:t>
      </w:r>
      <w:r w:rsidR="00FB3CCD">
        <w:t>recuento</w:t>
      </w:r>
      <w:r w:rsidR="00FB3CCD" w:rsidRPr="00571564">
        <w:t xml:space="preserve"> de microorganismos aerobios </w:t>
      </w:r>
      <w:proofErr w:type="spellStart"/>
      <w:r w:rsidR="00FB3CCD" w:rsidRPr="00571564">
        <w:t>mesófilos</w:t>
      </w:r>
      <w:proofErr w:type="spellEnd"/>
      <w:r w:rsidR="00FB3CCD" w:rsidRPr="00571564">
        <w:t xml:space="preserve"> totales, </w:t>
      </w:r>
      <w:proofErr w:type="spellStart"/>
      <w:r w:rsidR="00FB3CCD" w:rsidRPr="00571564">
        <w:t>psicrotrofos</w:t>
      </w:r>
      <w:proofErr w:type="spellEnd"/>
      <w:r w:rsidR="00FB3CCD" w:rsidRPr="00571564">
        <w:t xml:space="preserve"> y mohos y levaduras fue nulo o escaso después del TTS y durante el almacenamiento refrigerado. </w:t>
      </w:r>
      <w:r w:rsidR="00710151">
        <w:t>L</w:t>
      </w:r>
      <w:r w:rsidR="00FB3CCD" w:rsidRPr="00571564">
        <w:t>os parámetros de color</w:t>
      </w:r>
      <w:r w:rsidR="00710151">
        <w:t xml:space="preserve"> sufrieron cambios</w:t>
      </w:r>
      <w:r w:rsidR="006656A8">
        <w:t xml:space="preserve"> leves</w:t>
      </w:r>
      <w:r w:rsidR="00FB3CCD" w:rsidRPr="00571564">
        <w:t xml:space="preserve">, observándose una disminución de </w:t>
      </w:r>
      <w:r w:rsidR="00FB3CCD" w:rsidRPr="00571564">
        <w:sym w:font="Symbol" w:char="F0BB"/>
      </w:r>
      <w:r w:rsidR="006656A8">
        <w:t xml:space="preserve">20 y </w:t>
      </w:r>
      <w:r w:rsidR="006656A8" w:rsidRPr="00571564">
        <w:sym w:font="Symbol" w:char="F0BB"/>
      </w:r>
      <w:r w:rsidR="006656A8">
        <w:t>14</w:t>
      </w:r>
      <w:r w:rsidR="00FB3CCD" w:rsidRPr="00571564">
        <w:t xml:space="preserve"> % </w:t>
      </w:r>
      <w:r w:rsidR="0038633D">
        <w:t>para</w:t>
      </w:r>
      <w:r w:rsidR="00FB3CCD">
        <w:t xml:space="preserve"> a* y </w:t>
      </w:r>
      <w:r w:rsidR="006656A8">
        <w:t>C</w:t>
      </w:r>
      <w:r w:rsidR="00FB3CCD">
        <w:t>*</w:t>
      </w:r>
      <w:r w:rsidR="0038633D">
        <w:t>, respectivamente,</w:t>
      </w:r>
      <w:r w:rsidR="00FB3CCD">
        <w:t xml:space="preserve"> </w:t>
      </w:r>
      <w:r w:rsidR="00FB3CCD" w:rsidRPr="00FA1E87">
        <w:t xml:space="preserve">después de 28 d </w:t>
      </w:r>
      <w:r w:rsidR="00B01076" w:rsidRPr="00FA1E87">
        <w:t>bajo refrigeración</w:t>
      </w:r>
      <w:r w:rsidR="00FB3CCD" w:rsidRPr="00FA1E87">
        <w:t>. El contenido de vitamina C promedio de las formulaciones</w:t>
      </w:r>
      <w:r w:rsidR="0038633D" w:rsidRPr="00FA1E87">
        <w:t>, inmediatamente después del TTS,</w:t>
      </w:r>
      <w:r w:rsidR="00FB3CCD" w:rsidRPr="00FA1E87">
        <w:t xml:space="preserve"> fue de </w:t>
      </w:r>
      <w:r w:rsidR="006656A8" w:rsidRPr="00FA1E87">
        <w:t>50</w:t>
      </w:r>
      <w:r w:rsidR="00FB3CCD" w:rsidRPr="00FA1E87">
        <w:t xml:space="preserve"> mg/</w:t>
      </w:r>
      <w:r w:rsidR="006656A8" w:rsidRPr="00FA1E87">
        <w:t>porción</w:t>
      </w:r>
      <w:r w:rsidR="00FB3CCD" w:rsidRPr="00FA1E87">
        <w:t xml:space="preserve"> y se observaron disminuciones </w:t>
      </w:r>
      <w:r w:rsidR="0038633D" w:rsidRPr="00FA1E87">
        <w:t xml:space="preserve">de </w:t>
      </w:r>
      <w:r w:rsidR="0038633D" w:rsidRPr="00FA1E87">
        <w:sym w:font="Symbol" w:char="F0BB"/>
      </w:r>
      <w:r w:rsidR="0038633D" w:rsidRPr="00FA1E87">
        <w:t xml:space="preserve">20 % </w:t>
      </w:r>
      <w:r w:rsidR="00FB3CCD" w:rsidRPr="00FA1E87">
        <w:t xml:space="preserve">en el contenido de ácido ascórbico total después de 28 d a </w:t>
      </w:r>
      <w:r w:rsidR="0038633D" w:rsidRPr="00FA1E87">
        <w:t>5</w:t>
      </w:r>
      <w:r w:rsidR="00FB3CCD" w:rsidRPr="00FA1E87">
        <w:t xml:space="preserve"> </w:t>
      </w:r>
      <w:proofErr w:type="spellStart"/>
      <w:r w:rsidR="00FB3CCD" w:rsidRPr="00FA1E87">
        <w:t>ºC</w:t>
      </w:r>
      <w:proofErr w:type="spellEnd"/>
      <w:r w:rsidR="0038633D" w:rsidRPr="00FA1E87">
        <w:t>.</w:t>
      </w:r>
      <w:r w:rsidR="00FB3CCD" w:rsidRPr="00FA1E87">
        <w:t xml:space="preserve"> </w:t>
      </w:r>
      <w:r w:rsidR="0038633D" w:rsidRPr="00FA1E87">
        <w:t>La adición de fibra de zanahoria en polvo a batidos vegetales incrementa</w:t>
      </w:r>
      <w:r w:rsidR="00FA1E87">
        <w:t>ría</w:t>
      </w:r>
      <w:r w:rsidR="0015501D" w:rsidRPr="00FA1E87">
        <w:t xml:space="preserve"> </w:t>
      </w:r>
      <w:r w:rsidR="0038633D" w:rsidRPr="00FA1E87">
        <w:t xml:space="preserve">el potencial saludable de este tipo de </w:t>
      </w:r>
      <w:r w:rsidR="0015501D" w:rsidRPr="00FA1E87">
        <w:t>aliment</w:t>
      </w:r>
      <w:r w:rsidR="0038633D" w:rsidRPr="00FA1E87">
        <w:t>o</w:t>
      </w:r>
      <w:r w:rsidR="00231710" w:rsidRPr="00FA1E87">
        <w:t>,</w:t>
      </w:r>
      <w:r w:rsidR="0038633D" w:rsidRPr="00FA1E87">
        <w:t xml:space="preserve"> puesto que</w:t>
      </w:r>
      <w:r w:rsidR="00231710" w:rsidRPr="00FA1E87">
        <w:t>,</w:t>
      </w:r>
      <w:r w:rsidR="0038633D" w:rsidRPr="00FA1E87">
        <w:t xml:space="preserve"> una </w:t>
      </w:r>
      <w:r w:rsidR="0038633D" w:rsidRPr="00FA1E87">
        <w:lastRenderedPageBreak/>
        <w:t>porción del BB aporta el 9,5 % de la ingesta diaria r</w:t>
      </w:r>
      <w:r w:rsidR="00A959E8" w:rsidRPr="00FA1E87">
        <w:t xml:space="preserve">ecomendada de FD; mientras que, ese </w:t>
      </w:r>
      <w:r w:rsidR="00231710" w:rsidRPr="00FA1E87">
        <w:t xml:space="preserve">valor </w:t>
      </w:r>
      <w:r w:rsidR="00A959E8" w:rsidRPr="00FA1E87">
        <w:t>se incrementa a 12,5 y 23,4 % para una porción de 0,5 FD+BB y 2,0 FD+BB, respectivamente.</w:t>
      </w:r>
      <w:r w:rsidR="000171F3" w:rsidRPr="00FA1E87">
        <w:t xml:space="preserve"> </w:t>
      </w:r>
      <w:r w:rsidR="0015501D" w:rsidRPr="00FA1E87">
        <w:t xml:space="preserve">Futuros estudios determinarán si la </w:t>
      </w:r>
      <w:r w:rsidR="00EA0AB4" w:rsidRPr="00FA1E87">
        <w:t xml:space="preserve"> </w:t>
      </w:r>
      <w:r w:rsidR="0015501D" w:rsidRPr="00FA1E87">
        <w:t>incorporación de FD mejora</w:t>
      </w:r>
      <w:r w:rsidR="00F349CE" w:rsidRPr="00FA1E87">
        <w:t xml:space="preserve"> la </w:t>
      </w:r>
      <w:proofErr w:type="spellStart"/>
      <w:r w:rsidR="00F349CE" w:rsidRPr="00FA1E87">
        <w:t>bioaccesibilidad</w:t>
      </w:r>
      <w:proofErr w:type="spellEnd"/>
      <w:r w:rsidR="00F349CE" w:rsidRPr="00FA1E87">
        <w:t xml:space="preserve"> y biodisponibilidad de compuesto</w:t>
      </w:r>
      <w:r w:rsidR="0015501D" w:rsidRPr="00FA1E87">
        <w:t>s</w:t>
      </w:r>
      <w:r w:rsidR="00F349CE" w:rsidRPr="00FA1E87">
        <w:t xml:space="preserve"> fenólicos </w:t>
      </w:r>
      <w:r w:rsidR="0015501D" w:rsidRPr="00FA1E87">
        <w:t>en el</w:t>
      </w:r>
      <w:r w:rsidR="00F349CE" w:rsidRPr="00FA1E87">
        <w:t xml:space="preserve"> intestino grueso </w:t>
      </w:r>
      <w:r w:rsidR="008E4610" w:rsidRPr="00FA1E87">
        <w:t>favoreciendo</w:t>
      </w:r>
      <w:r w:rsidR="0015501D" w:rsidRPr="00FA1E87">
        <w:t xml:space="preserve"> la formación de metabolitos </w:t>
      </w:r>
      <w:r w:rsidR="00F349CE" w:rsidRPr="00FA1E87">
        <w:t>secundarios</w:t>
      </w:r>
      <w:r w:rsidR="000171F3" w:rsidRPr="00FA1E87">
        <w:t xml:space="preserve"> con potencial antioxidante</w:t>
      </w:r>
      <w:r w:rsidR="008E4610" w:rsidRPr="00FA1E87">
        <w:t>, lo que</w:t>
      </w:r>
      <w:r w:rsidR="00F349CE" w:rsidRPr="00FA1E87">
        <w:t xml:space="preserve"> </w:t>
      </w:r>
      <w:r w:rsidR="008E4610" w:rsidRPr="00FA1E87">
        <w:t xml:space="preserve">contribuiría </w:t>
      </w:r>
      <w:r w:rsidR="00F349CE" w:rsidRPr="00FA1E87">
        <w:t>significativamente a los efectos saludables atribuidos a una dieta rica en frutas y vegetales.</w:t>
      </w:r>
    </w:p>
    <w:p w14:paraId="3460010E" w14:textId="77777777" w:rsidR="0089011F" w:rsidRDefault="0089011F" w:rsidP="0038633D">
      <w:p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</w:p>
    <w:p w14:paraId="3E1F8189" w14:textId="77777777" w:rsidR="00A959E8" w:rsidRDefault="00A959E8" w:rsidP="0038633D">
      <w:p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</w:p>
    <w:p w14:paraId="59B931B8" w14:textId="77777777" w:rsidR="000E7268" w:rsidRDefault="00100F0F" w:rsidP="00BD0E49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proofErr w:type="spellStart"/>
      <w:r w:rsidR="008A1113" w:rsidRPr="008A1113">
        <w:rPr>
          <w:i/>
        </w:rPr>
        <w:t>smoothies</w:t>
      </w:r>
      <w:proofErr w:type="spellEnd"/>
      <w:r w:rsidR="008A1113">
        <w:t xml:space="preserve">, fibra </w:t>
      </w:r>
      <w:proofErr w:type="spellStart"/>
      <w:r w:rsidR="008A1113">
        <w:t>dietaria</w:t>
      </w:r>
      <w:proofErr w:type="spellEnd"/>
      <w:r w:rsidR="008A1113">
        <w:t>, valor nutricional</w:t>
      </w:r>
      <w:r>
        <w:t xml:space="preserve"> </w:t>
      </w:r>
      <w:bookmarkEnd w:id="0"/>
    </w:p>
    <w:p w14:paraId="30B54E97" w14:textId="77777777" w:rsidR="000E7268" w:rsidRDefault="000E7268" w:rsidP="000E7268">
      <w:pPr>
        <w:spacing w:after="0" w:line="240" w:lineRule="auto"/>
        <w:ind w:left="0" w:hanging="2"/>
      </w:pPr>
    </w:p>
    <w:sectPr w:rsidR="000E726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BBA50" w14:textId="77777777" w:rsidR="00317039" w:rsidRDefault="00317039" w:rsidP="00100F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015BDB" w14:textId="77777777" w:rsidR="00317039" w:rsidRDefault="00317039" w:rsidP="00100F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4227" w14:textId="77777777" w:rsidR="00317039" w:rsidRDefault="00317039" w:rsidP="00100F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A92449" w14:textId="77777777" w:rsidR="00317039" w:rsidRDefault="00317039" w:rsidP="00100F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860C" w14:textId="77777777" w:rsidR="000E7268" w:rsidRDefault="00100F0F" w:rsidP="00BD0E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47D9E98A" wp14:editId="0DE126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4E51"/>
    <w:multiLevelType w:val="hybridMultilevel"/>
    <w:tmpl w:val="BC384710"/>
    <w:lvl w:ilvl="0" w:tplc="EE04C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7268"/>
    <w:rsid w:val="00013A98"/>
    <w:rsid w:val="000171F3"/>
    <w:rsid w:val="00036FB7"/>
    <w:rsid w:val="00057EBF"/>
    <w:rsid w:val="000C7C25"/>
    <w:rsid w:val="000D6EA1"/>
    <w:rsid w:val="000E7268"/>
    <w:rsid w:val="000F6F88"/>
    <w:rsid w:val="00100F0F"/>
    <w:rsid w:val="0015501D"/>
    <w:rsid w:val="001A6649"/>
    <w:rsid w:val="00231710"/>
    <w:rsid w:val="003046C2"/>
    <w:rsid w:val="00317039"/>
    <w:rsid w:val="0038633D"/>
    <w:rsid w:val="003E058E"/>
    <w:rsid w:val="004C4FBF"/>
    <w:rsid w:val="004D2B73"/>
    <w:rsid w:val="004F77E8"/>
    <w:rsid w:val="005056B2"/>
    <w:rsid w:val="005238AA"/>
    <w:rsid w:val="00622F51"/>
    <w:rsid w:val="00644B3A"/>
    <w:rsid w:val="006656A8"/>
    <w:rsid w:val="006659F6"/>
    <w:rsid w:val="006D5292"/>
    <w:rsid w:val="00710151"/>
    <w:rsid w:val="007953C9"/>
    <w:rsid w:val="007F7327"/>
    <w:rsid w:val="00863A26"/>
    <w:rsid w:val="0089011F"/>
    <w:rsid w:val="008A1113"/>
    <w:rsid w:val="008E4610"/>
    <w:rsid w:val="009453A7"/>
    <w:rsid w:val="009D3F6B"/>
    <w:rsid w:val="009E1EDF"/>
    <w:rsid w:val="00A05657"/>
    <w:rsid w:val="00A3121F"/>
    <w:rsid w:val="00A959E8"/>
    <w:rsid w:val="00AB61B0"/>
    <w:rsid w:val="00B01076"/>
    <w:rsid w:val="00BD0E49"/>
    <w:rsid w:val="00C80CD3"/>
    <w:rsid w:val="00DA55FF"/>
    <w:rsid w:val="00EA0AB4"/>
    <w:rsid w:val="00EF432E"/>
    <w:rsid w:val="00F0247C"/>
    <w:rsid w:val="00F349CE"/>
    <w:rsid w:val="00F60538"/>
    <w:rsid w:val="00FA1E87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75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4B3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4B3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252A9D-0472-49D1-9C60-99B1B43B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5</cp:revision>
  <dcterms:created xsi:type="dcterms:W3CDTF">2022-07-01T18:38:00Z</dcterms:created>
  <dcterms:modified xsi:type="dcterms:W3CDTF">2022-07-04T17:02:00Z</dcterms:modified>
</cp:coreProperties>
</file>