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6180" w14:textId="7DA66EF6" w:rsidR="000149D5" w:rsidRDefault="00DD2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fisicoquímica</w:t>
      </w:r>
      <w:r w:rsidR="00606235">
        <w:rPr>
          <w:b/>
          <w:color w:val="000000"/>
        </w:rPr>
        <w:t xml:space="preserve"> de aceite </w:t>
      </w:r>
      <w:r w:rsidR="0093345B" w:rsidRPr="0093345B">
        <w:rPr>
          <w:b/>
          <w:color w:val="000000"/>
        </w:rPr>
        <w:t>de larva de mosca soldado negro (</w:t>
      </w:r>
      <w:r w:rsidR="0093345B" w:rsidRPr="0093345B">
        <w:rPr>
          <w:b/>
          <w:i/>
          <w:iCs/>
          <w:color w:val="000000"/>
        </w:rPr>
        <w:t>Hermetia illucens</w:t>
      </w:r>
      <w:r w:rsidR="0093345B" w:rsidRPr="0093345B">
        <w:rPr>
          <w:b/>
          <w:color w:val="000000"/>
        </w:rPr>
        <w:t>).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015EF390" w:rsidR="000149D5" w:rsidRDefault="0093345B">
      <w:pPr>
        <w:spacing w:after="0" w:line="240" w:lineRule="auto"/>
        <w:ind w:left="0" w:hanging="2"/>
        <w:jc w:val="center"/>
      </w:pPr>
      <w:r>
        <w:t>Gil</w:t>
      </w:r>
      <w:r w:rsidR="00883C69">
        <w:t xml:space="preserve"> </w:t>
      </w:r>
      <w:r>
        <w:t>F</w:t>
      </w:r>
      <w:r w:rsidR="00511E57">
        <w:t>A</w:t>
      </w:r>
      <w:r w:rsidR="00883C69">
        <w:t xml:space="preserve"> (1), </w:t>
      </w:r>
      <w:r w:rsidR="0018786C">
        <w:t>M</w:t>
      </w:r>
      <w:r w:rsidR="00635D93">
        <w:t>edici</w:t>
      </w:r>
      <w:r w:rsidR="0018786C">
        <w:t xml:space="preserve"> S</w:t>
      </w:r>
      <w:r w:rsidR="00883C69">
        <w:t xml:space="preserve"> (</w:t>
      </w:r>
      <w:r w:rsidR="0018786C">
        <w:t>1,</w:t>
      </w:r>
      <w:r w:rsidR="00883C69">
        <w:t>2)</w:t>
      </w:r>
      <w:r w:rsidR="007762D9">
        <w:t>, Ortiz Miranda GS (1)</w:t>
      </w:r>
    </w:p>
    <w:p w14:paraId="3C333CCE" w14:textId="77777777" w:rsidR="000149D5" w:rsidRDefault="000149D5">
      <w:pPr>
        <w:spacing w:after="0" w:line="240" w:lineRule="auto"/>
        <w:ind w:left="0" w:hanging="2"/>
        <w:jc w:val="center"/>
      </w:pPr>
    </w:p>
    <w:p w14:paraId="14B07372" w14:textId="02DEB562" w:rsidR="000149D5" w:rsidRDefault="00883C69" w:rsidP="00511E57">
      <w:pPr>
        <w:spacing w:after="120" w:line="240" w:lineRule="auto"/>
        <w:ind w:left="0" w:hanging="2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06ED0C6B" w:rsidR="000149D5" w:rsidRDefault="00CD721E" w:rsidP="00511E57">
      <w:pPr>
        <w:spacing w:line="240" w:lineRule="auto"/>
        <w:ind w:left="0" w:hanging="2"/>
      </w:pPr>
      <w:r>
        <w:t xml:space="preserve">(2) </w:t>
      </w:r>
      <w:r w:rsidR="00DA2C61" w:rsidRPr="00DA2C61">
        <w:t>Instituto de Investigaciones en Producción, Sanidad y Ambiente</w:t>
      </w:r>
      <w:r w:rsidR="00DA2C61">
        <w:t xml:space="preserve">. </w:t>
      </w:r>
      <w:r w:rsidR="00635D93">
        <w:t>(</w:t>
      </w:r>
      <w:r w:rsidR="00635D93" w:rsidRPr="00DA2C61">
        <w:rPr>
          <w:color w:val="000000" w:themeColor="text1"/>
          <w:shd w:val="clear" w:color="auto" w:fill="FFFFFF"/>
        </w:rPr>
        <w:t>IPROSAM-CCT</w:t>
      </w:r>
      <w:r w:rsidR="00635D93">
        <w:rPr>
          <w:color w:val="000000" w:themeColor="text1"/>
          <w:shd w:val="clear" w:color="auto" w:fill="FFFFFF"/>
        </w:rPr>
        <w:t xml:space="preserve">). </w:t>
      </w:r>
      <w:r w:rsidR="00DA2C61" w:rsidRPr="00DA2C61">
        <w:t>Consejo Nacional de Investigaciones Científicas y Técnicas</w:t>
      </w:r>
      <w:r w:rsidR="00DA2C61">
        <w:t>. Universidad Nacional de Mar del Plata</w:t>
      </w:r>
      <w:r w:rsidR="00D41EBA">
        <w:t>.</w:t>
      </w:r>
    </w:p>
    <w:p w14:paraId="31304EDB" w14:textId="57ACB9F2" w:rsidR="000149D5" w:rsidRDefault="00F75B58" w:rsidP="00F75B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gortizmiranda@mdp.edu.ar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132E5AAD" w14:textId="353A5A7C" w:rsidR="00FE750B" w:rsidRDefault="00883C69">
      <w:pPr>
        <w:spacing w:after="0" w:line="240" w:lineRule="auto"/>
        <w:ind w:left="0" w:hanging="2"/>
      </w:pPr>
      <w:r>
        <w:t>RESUMEN</w:t>
      </w:r>
    </w:p>
    <w:p w14:paraId="1AAE0CCF" w14:textId="77777777" w:rsidR="002C6B68" w:rsidRDefault="002C6B68">
      <w:pPr>
        <w:spacing w:after="0" w:line="240" w:lineRule="auto"/>
        <w:ind w:left="0" w:hanging="2"/>
      </w:pPr>
    </w:p>
    <w:p w14:paraId="6FD33FB3" w14:textId="6D8F0E7C" w:rsidR="002C2140" w:rsidRPr="003110B6" w:rsidRDefault="003D30C9" w:rsidP="002C2140">
      <w:pPr>
        <w:pStyle w:val="Default"/>
        <w:jc w:val="both"/>
      </w:pPr>
      <w:r>
        <w:t>Los</w:t>
      </w:r>
      <w:r w:rsidR="00BC55E0" w:rsidRPr="003110B6">
        <w:t xml:space="preserve"> insectos comestibles conforman una alternativa proteica para alimentación humana y animal, sus sistemas de producción son muy eficientes</w:t>
      </w:r>
      <w:r>
        <w:t xml:space="preserve"> y poseen múltiples ventajas respecto a otras fuentes</w:t>
      </w:r>
      <w:r w:rsidR="001B3A81">
        <w:t xml:space="preserve"> </w:t>
      </w:r>
      <w:r w:rsidR="00D41EBA">
        <w:t>proteicas</w:t>
      </w:r>
      <w:r>
        <w:t xml:space="preserve"> animal</w:t>
      </w:r>
      <w:r w:rsidR="00D41EBA">
        <w:t>es</w:t>
      </w:r>
      <w:r>
        <w:t>. Una característica</w:t>
      </w:r>
      <w:r w:rsidR="00D41EBA">
        <w:t xml:space="preserve"> </w:t>
      </w:r>
      <w:r>
        <w:t>d</w:t>
      </w:r>
      <w:r w:rsidR="001B3A81">
        <w:t xml:space="preserve">istintiva, es que </w:t>
      </w:r>
      <w:r w:rsidR="00BC55E0" w:rsidRPr="003110B6">
        <w:t xml:space="preserve">los insectos tienen la habilidad de transformar materia orgánica de bajo valor en proteína animal. </w:t>
      </w:r>
      <w:r w:rsidR="00BE345E">
        <w:t xml:space="preserve">Esto cobra relevancia en un contexto donde el </w:t>
      </w:r>
      <w:r w:rsidR="00BE345E" w:rsidRPr="00BA32C7">
        <w:t>desperdicio de alimentos es un problema grave</w:t>
      </w:r>
      <w:r w:rsidR="00BE345E" w:rsidRPr="00BE345E">
        <w:t xml:space="preserve"> </w:t>
      </w:r>
      <w:r w:rsidR="00BE345E">
        <w:t xml:space="preserve">y donde los descartes industriales pueden contribuir a la contaminación ambiental. </w:t>
      </w:r>
      <w:r w:rsidR="00BC55E0" w:rsidRPr="003110B6">
        <w:rPr>
          <w:i/>
          <w:iCs/>
        </w:rPr>
        <w:t>Hermetia illucens</w:t>
      </w:r>
      <w:r w:rsidR="00BC55E0" w:rsidRPr="003110B6">
        <w:t>, mejor conocida como mosca soldado negra (MSN) es un insecto díptero que se ha posicionado con los fines mencionados.</w:t>
      </w:r>
      <w:r w:rsidR="003110B6">
        <w:t xml:space="preserve"> </w:t>
      </w:r>
      <w:r w:rsidR="003110B6" w:rsidRPr="003110B6">
        <w:t>En el proceso de obtención de harina</w:t>
      </w:r>
      <w:r w:rsidR="003110B6">
        <w:t xml:space="preserve"> de este insecto</w:t>
      </w:r>
      <w:r w:rsidR="003110B6" w:rsidRPr="003110B6">
        <w:t>, también se obtiene</w:t>
      </w:r>
      <w:r w:rsidR="003110B6">
        <w:t>n</w:t>
      </w:r>
      <w:r w:rsidR="003110B6" w:rsidRPr="003110B6">
        <w:t xml:space="preserve"> </w:t>
      </w:r>
      <w:r w:rsidR="00BC55E0" w:rsidRPr="003110B6">
        <w:t>fertilizantes orgánicos</w:t>
      </w:r>
      <w:r w:rsidR="003110B6">
        <w:t xml:space="preserve"> y</w:t>
      </w:r>
      <w:r w:rsidR="003110B6" w:rsidRPr="003110B6">
        <w:t xml:space="preserve"> aceite</w:t>
      </w:r>
      <w:r w:rsidR="003110B6">
        <w:t xml:space="preserve">. </w:t>
      </w:r>
      <w:r w:rsidR="00E7773D" w:rsidRPr="003110B6">
        <w:t xml:space="preserve">Durante la extracción y almacenamiento, el aceite puede sufrir procesos de oxidación e hidrólisis, el grado de deterioro está condicionado por el tipo de ácidos grasos. </w:t>
      </w:r>
      <w:r w:rsidR="002C2140" w:rsidRPr="003110B6">
        <w:t xml:space="preserve">En ese sentido, la caracterización fisicoquímica </w:t>
      </w:r>
      <w:r w:rsidR="0099066A" w:rsidRPr="003110B6">
        <w:t>del aceite</w:t>
      </w:r>
      <w:r w:rsidR="002C2140" w:rsidRPr="003110B6">
        <w:t xml:space="preserve"> es un punto de partida para establecer potenciales aplicaciones </w:t>
      </w:r>
      <w:r w:rsidR="00EE3C61">
        <w:t xml:space="preserve">en alimentos </w:t>
      </w:r>
      <w:r w:rsidR="002C2140" w:rsidRPr="003110B6">
        <w:t>y métodos de conservación que se adecuen a su composición. El objetivo del presente trabajo fue evaluar las características fisicoquímicas del aceite de larva MSN</w:t>
      </w:r>
      <w:r w:rsidR="00DD230B" w:rsidRPr="003110B6">
        <w:t>. Las muestras fueron</w:t>
      </w:r>
      <w:r w:rsidR="002C2140" w:rsidRPr="003110B6">
        <w:t xml:space="preserve"> </w:t>
      </w:r>
      <w:r w:rsidR="0099066A" w:rsidRPr="003110B6">
        <w:t>facilitad</w:t>
      </w:r>
      <w:r w:rsidR="00DD230B" w:rsidRPr="003110B6">
        <w:t>as</w:t>
      </w:r>
      <w:r w:rsidR="0099066A" w:rsidRPr="003110B6">
        <w:t xml:space="preserve"> por una empresa emerge</w:t>
      </w:r>
      <w:r w:rsidR="00DD230B" w:rsidRPr="003110B6">
        <w:t>nte</w:t>
      </w:r>
      <w:r w:rsidR="0099066A" w:rsidRPr="003110B6">
        <w:t xml:space="preserve"> destinada a su producción</w:t>
      </w:r>
      <w:r w:rsidR="009C7C39" w:rsidRPr="003110B6">
        <w:t>, donde</w:t>
      </w:r>
      <w:r w:rsidR="002C2140" w:rsidRPr="003110B6">
        <w:t xml:space="preserve"> 4 lotes</w:t>
      </w:r>
      <w:r w:rsidR="009C7C39" w:rsidRPr="003110B6">
        <w:t xml:space="preserve"> de larvas MSN (~30.000 larvas por lote) fueron </w:t>
      </w:r>
      <w:r w:rsidR="002C2140" w:rsidRPr="003110B6">
        <w:t>alimentad</w:t>
      </w:r>
      <w:r w:rsidR="009C7C39" w:rsidRPr="003110B6">
        <w:t>a</w:t>
      </w:r>
      <w:r w:rsidR="002C2140" w:rsidRPr="003110B6">
        <w:t xml:space="preserve">s con una mezcla de 50% bastones de papa </w:t>
      </w:r>
      <w:proofErr w:type="spellStart"/>
      <w:r w:rsidR="002C2140" w:rsidRPr="003110B6">
        <w:t>prefritos</w:t>
      </w:r>
      <w:proofErr w:type="spellEnd"/>
      <w:r w:rsidR="002C2140" w:rsidRPr="003110B6">
        <w:t xml:space="preserve"> y 50% bagazo de cerveza</w:t>
      </w:r>
      <w:r w:rsidR="0037138D">
        <w:t>, que fueron descarte de empresas del sector</w:t>
      </w:r>
      <w:r w:rsidR="002C2140" w:rsidRPr="003110B6">
        <w:t xml:space="preserve">. A los 14 días se sacrificaron por escaldado húmedo </w:t>
      </w:r>
      <w:r w:rsidR="002C2140" w:rsidRPr="003110B6">
        <w:rPr>
          <w:rFonts w:eastAsia="Calibri"/>
        </w:rPr>
        <w:t>(100°C/3 minutos) y fueron secadas en estufa (8 horas/60°C)</w:t>
      </w:r>
      <w:r w:rsidR="009C7C39" w:rsidRPr="003110B6">
        <w:rPr>
          <w:rFonts w:eastAsia="Calibri"/>
        </w:rPr>
        <w:t xml:space="preserve">, posteriormente el aceite se extrajo </w:t>
      </w:r>
      <w:r w:rsidR="00805BB6">
        <w:rPr>
          <w:rFonts w:eastAsia="Calibri"/>
        </w:rPr>
        <w:t xml:space="preserve">de cada lote </w:t>
      </w:r>
      <w:r w:rsidR="009C7C39" w:rsidRPr="003110B6">
        <w:rPr>
          <w:rFonts w:eastAsia="Calibri"/>
        </w:rPr>
        <w:t>por prensado</w:t>
      </w:r>
      <w:r w:rsidR="0046599A" w:rsidRPr="003110B6">
        <w:rPr>
          <w:rFonts w:eastAsia="Calibri"/>
        </w:rPr>
        <w:t xml:space="preserve"> para los posteriores análisis. </w:t>
      </w:r>
      <w:r w:rsidR="00915CF7" w:rsidRPr="003110B6">
        <w:rPr>
          <w:rFonts w:eastAsia="Calibri"/>
        </w:rPr>
        <w:t xml:space="preserve">Los aceites presentaron valores </w:t>
      </w:r>
      <w:r w:rsidR="002E6E26" w:rsidRPr="003110B6">
        <w:rPr>
          <w:rFonts w:eastAsia="Calibri"/>
        </w:rPr>
        <w:t xml:space="preserve">promedio de </w:t>
      </w:r>
      <w:r w:rsidR="00C931AD" w:rsidRPr="003110B6">
        <w:rPr>
          <w:rFonts w:eastAsia="Calibri"/>
        </w:rPr>
        <w:t>índice de acidez</w:t>
      </w:r>
      <w:r w:rsidR="0036698A">
        <w:rPr>
          <w:rFonts w:eastAsia="Calibri"/>
        </w:rPr>
        <w:t xml:space="preserve"> </w:t>
      </w:r>
      <w:r w:rsidR="0036698A" w:rsidRPr="003110B6">
        <w:rPr>
          <w:rFonts w:eastAsia="Calibri"/>
        </w:rPr>
        <w:t>(IA)</w:t>
      </w:r>
      <w:r w:rsidR="00C931AD" w:rsidRPr="003110B6">
        <w:rPr>
          <w:rFonts w:eastAsia="Calibri"/>
        </w:rPr>
        <w:t xml:space="preserve"> </w:t>
      </w:r>
      <w:r w:rsidR="00006E56" w:rsidRPr="003110B6">
        <w:rPr>
          <w:rFonts w:eastAsia="Calibri"/>
        </w:rPr>
        <w:t xml:space="preserve">de </w:t>
      </w:r>
      <w:r w:rsidR="00C931AD" w:rsidRPr="003110B6">
        <w:rPr>
          <w:rFonts w:eastAsia="Calibri"/>
        </w:rPr>
        <w:t>0,65%</w:t>
      </w:r>
      <w:r w:rsidR="00006E56" w:rsidRPr="003110B6">
        <w:rPr>
          <w:rFonts w:eastAsia="Calibri"/>
        </w:rPr>
        <w:t xml:space="preserve">, </w:t>
      </w:r>
      <w:r w:rsidR="00C931AD" w:rsidRPr="003110B6">
        <w:rPr>
          <w:rFonts w:eastAsia="Calibri"/>
        </w:rPr>
        <w:t>índice de peróxidos</w:t>
      </w:r>
      <w:r w:rsidR="0036698A">
        <w:rPr>
          <w:rFonts w:eastAsia="Calibri"/>
        </w:rPr>
        <w:t xml:space="preserve"> </w:t>
      </w:r>
      <w:r w:rsidR="0036698A" w:rsidRPr="003110B6">
        <w:rPr>
          <w:rFonts w:eastAsia="Calibri"/>
        </w:rPr>
        <w:t>(IP)</w:t>
      </w:r>
      <w:r w:rsidR="00C931AD" w:rsidRPr="003110B6">
        <w:rPr>
          <w:rFonts w:eastAsia="Calibri"/>
        </w:rPr>
        <w:t xml:space="preserve"> 1,66 </w:t>
      </w:r>
      <w:proofErr w:type="spellStart"/>
      <w:r w:rsidR="00C931AD" w:rsidRPr="003110B6">
        <w:rPr>
          <w:rFonts w:eastAsia="Calibri"/>
        </w:rPr>
        <w:t>meq</w:t>
      </w:r>
      <w:proofErr w:type="spellEnd"/>
      <w:r w:rsidR="00C931AD" w:rsidRPr="003110B6">
        <w:rPr>
          <w:rFonts w:eastAsia="Calibri"/>
        </w:rPr>
        <w:t>/Kg</w:t>
      </w:r>
      <w:r w:rsidR="00006E56" w:rsidRPr="003110B6">
        <w:rPr>
          <w:rFonts w:eastAsia="Calibri"/>
        </w:rPr>
        <w:t xml:space="preserve">, </w:t>
      </w:r>
      <w:r w:rsidR="00C931AD" w:rsidRPr="003110B6">
        <w:rPr>
          <w:rFonts w:eastAsia="Calibri"/>
        </w:rPr>
        <w:t>punto de humo 173,3%</w:t>
      </w:r>
      <w:r w:rsidR="00006E56" w:rsidRPr="003110B6">
        <w:rPr>
          <w:rFonts w:eastAsia="Calibri"/>
        </w:rPr>
        <w:t xml:space="preserve"> y humedad de 0,07%</w:t>
      </w:r>
      <w:r w:rsidR="00C931AD" w:rsidRPr="003110B6">
        <w:rPr>
          <w:rFonts w:eastAsia="Calibri"/>
        </w:rPr>
        <w:t>.</w:t>
      </w:r>
      <w:r w:rsidR="002E6E26" w:rsidRPr="003110B6">
        <w:rPr>
          <w:rFonts w:eastAsia="Calibri"/>
        </w:rPr>
        <w:t xml:space="preserve"> En todas las muestras el índice de refracción </w:t>
      </w:r>
      <w:r w:rsidR="00572109" w:rsidRPr="003110B6">
        <w:rPr>
          <w:rFonts w:eastAsia="Calibri"/>
        </w:rPr>
        <w:t xml:space="preserve">(IF) </w:t>
      </w:r>
      <w:r w:rsidR="002E6E26" w:rsidRPr="003110B6">
        <w:rPr>
          <w:rFonts w:eastAsia="Calibri"/>
        </w:rPr>
        <w:t>y punto de fusión</w:t>
      </w:r>
      <w:r w:rsidR="00572109" w:rsidRPr="003110B6">
        <w:rPr>
          <w:rFonts w:eastAsia="Calibri"/>
        </w:rPr>
        <w:t xml:space="preserve"> (PF)</w:t>
      </w:r>
      <w:r w:rsidR="002E6E26" w:rsidRPr="003110B6">
        <w:rPr>
          <w:rFonts w:eastAsia="Calibri"/>
        </w:rPr>
        <w:t xml:space="preserve"> fue 1,4585 y 26,5 °C, respectivamente. </w:t>
      </w:r>
      <w:r w:rsidR="00AC75E1" w:rsidRPr="003110B6">
        <w:rPr>
          <w:rFonts w:eastAsia="Calibri"/>
        </w:rPr>
        <w:t>Finalmente se determinó el perfil de ácidos grasos</w:t>
      </w:r>
      <w:r w:rsidR="00C24743" w:rsidRPr="003110B6">
        <w:rPr>
          <w:rFonts w:eastAsia="Calibri"/>
        </w:rPr>
        <w:t>, en el que se cuantificaron 53,03% de</w:t>
      </w:r>
      <w:r w:rsidR="0036698A">
        <w:rPr>
          <w:rFonts w:eastAsia="Calibri"/>
        </w:rPr>
        <w:t xml:space="preserve"> ácidos grasos</w:t>
      </w:r>
      <w:r w:rsidR="00C24743" w:rsidRPr="003110B6">
        <w:rPr>
          <w:rFonts w:eastAsia="Calibri"/>
        </w:rPr>
        <w:t xml:space="preserve"> saturados (SFA), 26,93% de monoinsaturados (MUFA) y 19,53% de poliinsaturados (PUFA).</w:t>
      </w:r>
      <w:r w:rsidR="0092356F" w:rsidRPr="003110B6">
        <w:rPr>
          <w:rFonts w:eastAsia="Calibri"/>
        </w:rPr>
        <w:t xml:space="preserve"> Los principales ácidos grasos cuantificados fueron láurico (33,74%), oleico (23,61</w:t>
      </w:r>
      <w:r w:rsidR="00E16CB3" w:rsidRPr="003110B6">
        <w:rPr>
          <w:rFonts w:eastAsia="Calibri"/>
        </w:rPr>
        <w:t>%</w:t>
      </w:r>
      <w:r w:rsidR="0092356F" w:rsidRPr="003110B6">
        <w:rPr>
          <w:rFonts w:eastAsia="Calibri"/>
        </w:rPr>
        <w:t xml:space="preserve">), </w:t>
      </w:r>
      <w:r w:rsidR="00E16CB3" w:rsidRPr="003110B6">
        <w:rPr>
          <w:rFonts w:eastAsia="Calibri"/>
        </w:rPr>
        <w:t>linoleico (19,07%) y palmítico (11,02%).</w:t>
      </w:r>
      <w:r w:rsidR="00310335" w:rsidRPr="003110B6">
        <w:rPr>
          <w:rFonts w:eastAsia="Calibri"/>
        </w:rPr>
        <w:t xml:space="preserve"> L</w:t>
      </w:r>
      <w:r w:rsidR="00572109" w:rsidRPr="003110B6">
        <w:rPr>
          <w:rFonts w:eastAsia="Calibri"/>
        </w:rPr>
        <w:t>os IF y PF obtenidos pueden explicarse por la</w:t>
      </w:r>
      <w:r w:rsidR="00310335" w:rsidRPr="003110B6">
        <w:rPr>
          <w:rFonts w:eastAsia="Calibri"/>
        </w:rPr>
        <w:t xml:space="preserve"> </w:t>
      </w:r>
      <w:r w:rsidR="00572109" w:rsidRPr="003110B6">
        <w:rPr>
          <w:rFonts w:eastAsia="Calibri"/>
        </w:rPr>
        <w:t xml:space="preserve">alta proporción de SFA, por otro lado, los aceites poseen una estabilidad térmica intermedia, que podría atribuirse al balance </w:t>
      </w:r>
      <w:r w:rsidR="00313236" w:rsidRPr="003110B6">
        <w:rPr>
          <w:rFonts w:eastAsia="Calibri"/>
        </w:rPr>
        <w:t>existente entre SFA, MUFA y PUFA. El grado de oxidación primaria e hidrólisis de los aceites se monitoreo mediante el IP e IA, respectivamente. La hidrólisis detectada podría atribuirse en parte a</w:t>
      </w:r>
      <w:r w:rsidR="001E30C8" w:rsidRPr="003110B6">
        <w:rPr>
          <w:rFonts w:eastAsia="Calibri"/>
        </w:rPr>
        <w:t xml:space="preserve"> </w:t>
      </w:r>
      <w:r w:rsidR="00313236" w:rsidRPr="003110B6">
        <w:rPr>
          <w:rFonts w:eastAsia="Calibri"/>
        </w:rPr>
        <w:t>l</w:t>
      </w:r>
      <w:r w:rsidR="001E30C8" w:rsidRPr="003110B6">
        <w:rPr>
          <w:rFonts w:eastAsia="Calibri"/>
        </w:rPr>
        <w:t xml:space="preserve">a </w:t>
      </w:r>
      <w:r w:rsidR="001E30C8" w:rsidRPr="003110B6">
        <w:rPr>
          <w:rFonts w:eastAsia="Calibri"/>
        </w:rPr>
        <w:lastRenderedPageBreak/>
        <w:t>combinación de</w:t>
      </w:r>
      <w:r w:rsidR="00313236" w:rsidRPr="003110B6">
        <w:rPr>
          <w:rFonts w:eastAsia="Calibri"/>
        </w:rPr>
        <w:t xml:space="preserve"> escaldado húmedo y posterior </w:t>
      </w:r>
      <w:r w:rsidR="001E30C8" w:rsidRPr="003110B6">
        <w:rPr>
          <w:rFonts w:eastAsia="Calibri"/>
        </w:rPr>
        <w:t xml:space="preserve">secado, mientras que la oxidación se explicaría principalmente por la estabilidad oxidativa de los </w:t>
      </w:r>
      <w:r w:rsidR="0036698A">
        <w:rPr>
          <w:rFonts w:eastAsia="Calibri"/>
        </w:rPr>
        <w:t>P</w:t>
      </w:r>
      <w:r w:rsidR="001E30C8" w:rsidRPr="003110B6">
        <w:rPr>
          <w:rFonts w:eastAsia="Calibri"/>
        </w:rPr>
        <w:t xml:space="preserve">UFA. El perfil de ácidos grasos puede estar influenciado por el tipo de alimentación, dado que los bastones fueron </w:t>
      </w:r>
      <w:proofErr w:type="spellStart"/>
      <w:r w:rsidR="001E30C8" w:rsidRPr="003110B6">
        <w:rPr>
          <w:rFonts w:eastAsia="Calibri"/>
        </w:rPr>
        <w:t>prefritos</w:t>
      </w:r>
      <w:proofErr w:type="spellEnd"/>
      <w:r w:rsidR="001E30C8" w:rsidRPr="003110B6">
        <w:rPr>
          <w:rFonts w:eastAsia="Calibri"/>
        </w:rPr>
        <w:t xml:space="preserve"> en aceite de girasol alto oleico. </w:t>
      </w:r>
      <w:r w:rsidR="002C2140" w:rsidRPr="003110B6">
        <w:rPr>
          <w:color w:val="auto"/>
          <w:shd w:val="clear" w:color="auto" w:fill="FFFFFF"/>
        </w:rPr>
        <w:t>Se ha</w:t>
      </w:r>
      <w:r w:rsidR="00E7773D" w:rsidRPr="003110B6">
        <w:rPr>
          <w:color w:val="auto"/>
          <w:shd w:val="clear" w:color="auto" w:fill="FFFFFF"/>
        </w:rPr>
        <w:t>n encontrado</w:t>
      </w:r>
      <w:r w:rsidR="002C2140" w:rsidRPr="003110B6">
        <w:rPr>
          <w:color w:val="auto"/>
          <w:shd w:val="clear" w:color="auto" w:fill="FFFFFF"/>
        </w:rPr>
        <w:t xml:space="preserve"> datos de referencia de composición acídica de </w:t>
      </w:r>
      <w:r w:rsidR="00E7773D" w:rsidRPr="003110B6">
        <w:rPr>
          <w:color w:val="auto"/>
          <w:shd w:val="clear" w:color="auto" w:fill="FFFFFF"/>
        </w:rPr>
        <w:t>aceites de MSN</w:t>
      </w:r>
      <w:r w:rsidR="002C2140" w:rsidRPr="003110B6">
        <w:rPr>
          <w:color w:val="auto"/>
          <w:shd w:val="clear" w:color="auto" w:fill="FFFFFF"/>
        </w:rPr>
        <w:t xml:space="preserve">, pero no así de los </w:t>
      </w:r>
      <w:r w:rsidR="00E7773D" w:rsidRPr="003110B6">
        <w:rPr>
          <w:color w:val="auto"/>
          <w:shd w:val="clear" w:color="auto" w:fill="FFFFFF"/>
        </w:rPr>
        <w:t xml:space="preserve">demás </w:t>
      </w:r>
      <w:r w:rsidR="002C2140" w:rsidRPr="003110B6">
        <w:rPr>
          <w:color w:val="auto"/>
          <w:shd w:val="clear" w:color="auto" w:fill="FFFFFF"/>
        </w:rPr>
        <w:t>parámetros evaluados en el presente trabajo, por lo que estos datos sientan una base para determinar posibles aplicaciones de esta materia grasa.</w:t>
      </w:r>
    </w:p>
    <w:p w14:paraId="163FBA21" w14:textId="77777777" w:rsidR="002C2140" w:rsidRPr="00E56B0F" w:rsidRDefault="002C2140" w:rsidP="002C2140">
      <w:pPr>
        <w:pStyle w:val="Default"/>
        <w:jc w:val="both"/>
        <w:rPr>
          <w:color w:val="auto"/>
          <w:shd w:val="clear" w:color="auto" w:fill="FFFFFF"/>
        </w:rPr>
      </w:pPr>
    </w:p>
    <w:p w14:paraId="443C2768" w14:textId="49588A3F" w:rsidR="000149D5" w:rsidRPr="00FE750B" w:rsidRDefault="002C2140" w:rsidP="002C2140">
      <w:pPr>
        <w:spacing w:after="0" w:line="240" w:lineRule="auto"/>
        <w:ind w:left="0" w:hanging="2"/>
      </w:pPr>
      <w:r w:rsidRPr="00E56B0F">
        <w:rPr>
          <w:shd w:val="clear" w:color="auto" w:fill="FFFFFF"/>
        </w:rPr>
        <w:t>Palabras clave</w:t>
      </w:r>
      <w:r w:rsidR="00E7773D">
        <w:t xml:space="preserve">: </w:t>
      </w:r>
      <w:bookmarkStart w:id="0" w:name="_GoBack"/>
      <w:r w:rsidR="00E7773D" w:rsidRPr="00E87173">
        <w:rPr>
          <w:bCs/>
          <w:color w:val="000000"/>
        </w:rPr>
        <w:t>insectos,</w:t>
      </w:r>
      <w:r w:rsidR="00E7773D" w:rsidRPr="00E87173">
        <w:rPr>
          <w:bCs/>
          <w:i/>
          <w:iCs/>
          <w:color w:val="000000"/>
        </w:rPr>
        <w:t xml:space="preserve"> Hermetia illucens</w:t>
      </w:r>
      <w:r w:rsidR="00DC0811">
        <w:rPr>
          <w:bCs/>
          <w:i/>
          <w:iCs/>
          <w:color w:val="000000"/>
        </w:rPr>
        <w:t>,</w:t>
      </w:r>
      <w:r w:rsidR="00E7773D">
        <w:rPr>
          <w:shd w:val="clear" w:color="auto" w:fill="FFFFFF"/>
        </w:rPr>
        <w:t xml:space="preserve"> m</w:t>
      </w:r>
      <w:r w:rsidRPr="00E56B0F">
        <w:rPr>
          <w:shd w:val="clear" w:color="auto" w:fill="FFFFFF"/>
        </w:rPr>
        <w:t>ateria grasa, parámetros fisicoquímicos</w:t>
      </w:r>
      <w:bookmarkEnd w:id="0"/>
    </w:p>
    <w:sectPr w:rsidR="000149D5" w:rsidRPr="00FE75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BF17" w14:textId="77777777" w:rsidR="0051556D" w:rsidRDefault="005155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EB4B64" w14:textId="77777777" w:rsidR="0051556D" w:rsidRDefault="005155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96A2" w14:textId="77777777" w:rsidR="0051556D" w:rsidRDefault="005155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5F258B" w14:textId="77777777" w:rsidR="0051556D" w:rsidRDefault="005155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5"/>
    <w:rsid w:val="00006E56"/>
    <w:rsid w:val="000149D5"/>
    <w:rsid w:val="000879D3"/>
    <w:rsid w:val="00161B94"/>
    <w:rsid w:val="0016533F"/>
    <w:rsid w:val="001815A0"/>
    <w:rsid w:val="001861F9"/>
    <w:rsid w:val="0018786C"/>
    <w:rsid w:val="001B3A81"/>
    <w:rsid w:val="001E30C8"/>
    <w:rsid w:val="002105ED"/>
    <w:rsid w:val="00255E15"/>
    <w:rsid w:val="00261E0F"/>
    <w:rsid w:val="00261EF3"/>
    <w:rsid w:val="002A3842"/>
    <w:rsid w:val="002A3A36"/>
    <w:rsid w:val="002B50B5"/>
    <w:rsid w:val="002C2140"/>
    <w:rsid w:val="002C6B68"/>
    <w:rsid w:val="002E6E26"/>
    <w:rsid w:val="00310335"/>
    <w:rsid w:val="003110B6"/>
    <w:rsid w:val="00313236"/>
    <w:rsid w:val="0036698A"/>
    <w:rsid w:val="0037138D"/>
    <w:rsid w:val="00376190"/>
    <w:rsid w:val="003D30C9"/>
    <w:rsid w:val="004337FF"/>
    <w:rsid w:val="004543CF"/>
    <w:rsid w:val="00463E5F"/>
    <w:rsid w:val="0046599A"/>
    <w:rsid w:val="0047508B"/>
    <w:rsid w:val="004751B1"/>
    <w:rsid w:val="004C2EF8"/>
    <w:rsid w:val="004C4096"/>
    <w:rsid w:val="0050111F"/>
    <w:rsid w:val="00511E57"/>
    <w:rsid w:val="0051556D"/>
    <w:rsid w:val="00530EBB"/>
    <w:rsid w:val="00561A87"/>
    <w:rsid w:val="00572109"/>
    <w:rsid w:val="005C2D00"/>
    <w:rsid w:val="00606235"/>
    <w:rsid w:val="00635261"/>
    <w:rsid w:val="00635D93"/>
    <w:rsid w:val="0064088E"/>
    <w:rsid w:val="00691826"/>
    <w:rsid w:val="006D2296"/>
    <w:rsid w:val="006E2DE9"/>
    <w:rsid w:val="006F2DB6"/>
    <w:rsid w:val="007052A6"/>
    <w:rsid w:val="00737FA0"/>
    <w:rsid w:val="007666E5"/>
    <w:rsid w:val="007762D9"/>
    <w:rsid w:val="007D5EF3"/>
    <w:rsid w:val="008053C1"/>
    <w:rsid w:val="00805BB6"/>
    <w:rsid w:val="008250AA"/>
    <w:rsid w:val="008631B5"/>
    <w:rsid w:val="00882DA5"/>
    <w:rsid w:val="00883C69"/>
    <w:rsid w:val="008B2057"/>
    <w:rsid w:val="008B4CE4"/>
    <w:rsid w:val="00915CF7"/>
    <w:rsid w:val="0092356F"/>
    <w:rsid w:val="0093345B"/>
    <w:rsid w:val="0099066A"/>
    <w:rsid w:val="009C7C39"/>
    <w:rsid w:val="00A3152B"/>
    <w:rsid w:val="00AB1E45"/>
    <w:rsid w:val="00AB447A"/>
    <w:rsid w:val="00AC75E1"/>
    <w:rsid w:val="00B076B7"/>
    <w:rsid w:val="00B60209"/>
    <w:rsid w:val="00BB270B"/>
    <w:rsid w:val="00BC3935"/>
    <w:rsid w:val="00BC55E0"/>
    <w:rsid w:val="00BE345E"/>
    <w:rsid w:val="00C24743"/>
    <w:rsid w:val="00C7738E"/>
    <w:rsid w:val="00C931AD"/>
    <w:rsid w:val="00CD4A74"/>
    <w:rsid w:val="00CD721E"/>
    <w:rsid w:val="00CF73B5"/>
    <w:rsid w:val="00D41EBA"/>
    <w:rsid w:val="00DA2C61"/>
    <w:rsid w:val="00DC0811"/>
    <w:rsid w:val="00DD230B"/>
    <w:rsid w:val="00DF49C9"/>
    <w:rsid w:val="00DF7482"/>
    <w:rsid w:val="00E16CB3"/>
    <w:rsid w:val="00E36739"/>
    <w:rsid w:val="00E719B3"/>
    <w:rsid w:val="00E7773D"/>
    <w:rsid w:val="00E838A0"/>
    <w:rsid w:val="00E87173"/>
    <w:rsid w:val="00EA6A58"/>
    <w:rsid w:val="00EA705A"/>
    <w:rsid w:val="00EE3C61"/>
    <w:rsid w:val="00EF23BF"/>
    <w:rsid w:val="00EF5EBF"/>
    <w:rsid w:val="00F261C1"/>
    <w:rsid w:val="00F57A16"/>
    <w:rsid w:val="00F75B58"/>
    <w:rsid w:val="00F8776B"/>
    <w:rsid w:val="00F95155"/>
    <w:rsid w:val="00FB4EB7"/>
    <w:rsid w:val="00FE750B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E4335392-0139-4DAE-B411-4ED1F84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6190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2C2140"/>
    <w:pPr>
      <w:autoSpaceDE w:val="0"/>
      <w:autoSpaceDN w:val="0"/>
      <w:adjustRightInd w:val="0"/>
      <w:spacing w:after="0" w:line="240" w:lineRule="auto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Fiamma</cp:lastModifiedBy>
  <cp:revision>30</cp:revision>
  <dcterms:created xsi:type="dcterms:W3CDTF">2022-06-13T13:14:00Z</dcterms:created>
  <dcterms:modified xsi:type="dcterms:W3CDTF">2022-07-01T01:23:00Z</dcterms:modified>
</cp:coreProperties>
</file>