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B" w:rsidRDefault="00FC247D">
      <w:pPr>
        <w:spacing w:before="240" w:after="240"/>
        <w:jc w:val="both"/>
        <w:rPr>
          <w:b/>
          <w:sz w:val="24"/>
          <w:szCs w:val="24"/>
        </w:rPr>
      </w:pPr>
      <w:r w:rsidRPr="00531A0B">
        <w:rPr>
          <w:b/>
          <w:sz w:val="24"/>
          <w:szCs w:val="24"/>
        </w:rPr>
        <w:t>Acompañamiento técnico en sala de extracción de miel comunitaria de Casild</w:t>
      </w:r>
      <w:r w:rsidR="00531A0B">
        <w:rPr>
          <w:b/>
          <w:sz w:val="24"/>
          <w:szCs w:val="24"/>
        </w:rPr>
        <w:t>a</w:t>
      </w:r>
    </w:p>
    <w:p w:rsidR="007A16EA" w:rsidRDefault="00DB0E6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Lopez</w:t>
      </w:r>
      <w:r w:rsidR="00531A0B">
        <w:rPr>
          <w:sz w:val="24"/>
          <w:szCs w:val="24"/>
        </w:rPr>
        <w:t xml:space="preserve"> </w:t>
      </w:r>
      <w:r>
        <w:rPr>
          <w:sz w:val="24"/>
          <w:szCs w:val="24"/>
        </w:rPr>
        <w:t>Hiriart M (1), Perez</w:t>
      </w:r>
      <w:r w:rsidR="00531A0B">
        <w:rPr>
          <w:sz w:val="24"/>
          <w:szCs w:val="24"/>
        </w:rPr>
        <w:t xml:space="preserve"> </w:t>
      </w:r>
      <w:r>
        <w:rPr>
          <w:sz w:val="24"/>
          <w:szCs w:val="24"/>
        </w:rPr>
        <w:t>Raymonda</w:t>
      </w:r>
      <w:r w:rsidR="00531A0B">
        <w:rPr>
          <w:sz w:val="24"/>
          <w:szCs w:val="24"/>
        </w:rPr>
        <w:t xml:space="preserve"> L (2), </w:t>
      </w:r>
      <w:r>
        <w:rPr>
          <w:sz w:val="24"/>
          <w:szCs w:val="24"/>
        </w:rPr>
        <w:t>Gay</w:t>
      </w:r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Apa</w:t>
      </w:r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Faini</w:t>
      </w:r>
      <w:r w:rsidR="00B71D02">
        <w:rPr>
          <w:sz w:val="24"/>
          <w:szCs w:val="24"/>
        </w:rPr>
        <w:t xml:space="preserve"> </w:t>
      </w:r>
      <w:r w:rsidR="00602C62">
        <w:rPr>
          <w:sz w:val="24"/>
          <w:szCs w:val="24"/>
        </w:rPr>
        <w:t>M</w:t>
      </w:r>
      <w:r w:rsidR="00D779E1">
        <w:rPr>
          <w:sz w:val="24"/>
          <w:szCs w:val="24"/>
        </w:rPr>
        <w:t>(1)</w:t>
      </w:r>
      <w:r>
        <w:rPr>
          <w:sz w:val="24"/>
          <w:szCs w:val="24"/>
        </w:rPr>
        <w:t>,  Seghesso</w:t>
      </w:r>
      <w:r w:rsidR="00FC247D">
        <w:rPr>
          <w:sz w:val="24"/>
          <w:szCs w:val="24"/>
        </w:rPr>
        <w:t xml:space="preserve"> A(1).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(1) Facultad de Ciencias Veterinarias,  U</w:t>
      </w:r>
      <w:r w:rsidR="00531A0B">
        <w:rPr>
          <w:sz w:val="24"/>
          <w:szCs w:val="24"/>
        </w:rPr>
        <w:t>niversidad Nacional de Rosario, Bv. Ovidio Lagos 1000, Casilda, Santa Fe Argentina.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1" w:name="_r0to4tclduo5" w:colFirst="0" w:colLast="0"/>
      <w:bookmarkEnd w:id="1"/>
      <w:r>
        <w:rPr>
          <w:sz w:val="24"/>
          <w:szCs w:val="24"/>
        </w:rPr>
        <w:t xml:space="preserve"> (2) Escuela Agrotécnica </w:t>
      </w:r>
      <w:r w:rsidR="00531A0B">
        <w:rPr>
          <w:sz w:val="24"/>
          <w:szCs w:val="24"/>
        </w:rPr>
        <w:t>Libertador Gral. San Martín, Universidad Nacional de Rosario, Bv. Ovidio Lagos 1000, Casilda, Santa Fe Argentina</w:t>
      </w:r>
      <w:r>
        <w:rPr>
          <w:sz w:val="24"/>
          <w:szCs w:val="24"/>
        </w:rPr>
        <w:t>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2" w:name="_6ibiyiqvz6lu" w:colFirst="0" w:colLast="0"/>
      <w:bookmarkEnd w:id="2"/>
      <w:r>
        <w:rPr>
          <w:sz w:val="24"/>
          <w:szCs w:val="24"/>
        </w:rPr>
        <w:t>apiculturaea</w:t>
      </w:r>
      <w:bookmarkStart w:id="3" w:name="_GoBack"/>
      <w:bookmarkEnd w:id="3"/>
      <w:r>
        <w:rPr>
          <w:sz w:val="24"/>
          <w:szCs w:val="24"/>
        </w:rPr>
        <w:t>c@gmail.com</w:t>
      </w:r>
    </w:p>
    <w:p w:rsidR="007A16EA" w:rsidRDefault="00FC247D" w:rsidP="008173CA">
      <w:pPr>
        <w:spacing w:after="12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localidad de Casilda, cuenta con una trayectoria histórica en la producción de miel en Santa Fe, siendo “Capital Nacional del Oro Dulce y Capital Provincial de la Miel”. La ciudad ubicada en el sur provincial, cuenta con una infraestructura para la producción apícola como lo es la Sala de Extracción de Miel, </w:t>
      </w:r>
      <w:r w:rsidR="00531A0B">
        <w:rPr>
          <w:sz w:val="24"/>
          <w:szCs w:val="24"/>
        </w:rPr>
        <w:t xml:space="preserve">que </w:t>
      </w:r>
      <w:r>
        <w:rPr>
          <w:sz w:val="24"/>
          <w:szCs w:val="24"/>
        </w:rPr>
        <w:t>pertenece al municipio y es gestionada actualmente por un grupo de productores apícolas de la región. Esta sala presta servicios a productores de la zona de influencia y la misma procesa entre 20 y 30 toneladas anuales de miel. La Universidad Nacional de Rosario</w:t>
      </w:r>
      <w:r w:rsidR="00531A0B">
        <w:rPr>
          <w:rStyle w:val="Refdecomentario"/>
        </w:rPr>
        <w:t xml:space="preserve"> y</w:t>
      </w:r>
      <w:r>
        <w:rPr>
          <w:sz w:val="24"/>
          <w:szCs w:val="24"/>
        </w:rPr>
        <w:t xml:space="preserve"> la municipalidad de Casilda, en el marco de un proyecto de vinculación tecnológica de la </w:t>
      </w:r>
      <w:r w:rsidR="00531A0B">
        <w:rPr>
          <w:sz w:val="24"/>
          <w:szCs w:val="24"/>
        </w:rPr>
        <w:t xml:space="preserve"> Universidad </w:t>
      </w:r>
      <w:r>
        <w:rPr>
          <w:sz w:val="24"/>
          <w:szCs w:val="24"/>
        </w:rPr>
        <w:t>aprobado y financiado por la misma, se abordó la problemática del control de calidad e inocuidad y la aplicación de B</w:t>
      </w:r>
      <w:r w:rsidR="00531A0B">
        <w:rPr>
          <w:sz w:val="24"/>
          <w:szCs w:val="24"/>
        </w:rPr>
        <w:t xml:space="preserve">uenas Prácticas de Manufactura (BPM) </w:t>
      </w:r>
      <w:r>
        <w:rPr>
          <w:sz w:val="24"/>
          <w:szCs w:val="24"/>
        </w:rPr>
        <w:t>para la extracción de miel, en dicha sala. Para alcanzar la aplicación de las BPM y obtener a través de esta, alimentos seguros e inocuos, aptos para el consumo humano, es fundamental, que las salas de extracción de miel cuenten con condiciones higiénico – sanitarias ajustadas al</w:t>
      </w:r>
      <w:r w:rsidR="00A3405A">
        <w:rPr>
          <w:sz w:val="24"/>
          <w:szCs w:val="24"/>
        </w:rPr>
        <w:t xml:space="preserve"> marco normativo que la regulan.</w:t>
      </w:r>
      <w:r>
        <w:rPr>
          <w:sz w:val="24"/>
          <w:szCs w:val="24"/>
        </w:rPr>
        <w:t xml:space="preserve"> El objetivo de este trabajo, fue</w:t>
      </w:r>
      <w:r w:rsidR="00A3405A">
        <w:rPr>
          <w:sz w:val="24"/>
          <w:szCs w:val="24"/>
        </w:rPr>
        <w:t xml:space="preserve"> e</w:t>
      </w:r>
      <w:r w:rsidR="00A3405A" w:rsidRPr="00A3405A">
        <w:rPr>
          <w:sz w:val="24"/>
          <w:szCs w:val="24"/>
        </w:rPr>
        <w:t>valuar  el cumplimiento de la normativa vigente en sala de extracción de miel municipal.</w:t>
      </w:r>
      <w:r>
        <w:rPr>
          <w:sz w:val="24"/>
          <w:szCs w:val="24"/>
        </w:rPr>
        <w:t xml:space="preserve"> </w:t>
      </w:r>
      <w:r w:rsidR="005720B8">
        <w:rPr>
          <w:sz w:val="24"/>
          <w:szCs w:val="24"/>
        </w:rPr>
        <w:t>Por medio de visitas programadas y entrevistas a la persona encargada de la planta de extracción</w:t>
      </w:r>
      <w:r w:rsidR="008173CA">
        <w:rPr>
          <w:sz w:val="24"/>
          <w:szCs w:val="24"/>
        </w:rPr>
        <w:t xml:space="preserve">, se realizaron evaluaciones de lo relevado </w:t>
      </w:r>
      <w:r w:rsidR="006D17D5">
        <w:rPr>
          <w:sz w:val="24"/>
          <w:szCs w:val="24"/>
        </w:rPr>
        <w:t>cotejándolo</w:t>
      </w:r>
      <w:r w:rsidR="008173CA">
        <w:rPr>
          <w:sz w:val="24"/>
          <w:szCs w:val="24"/>
        </w:rPr>
        <w:t xml:space="preserve"> con la normativa exigible </w:t>
      </w:r>
      <w:r w:rsidR="006D17D5">
        <w:rPr>
          <w:sz w:val="24"/>
          <w:szCs w:val="24"/>
        </w:rPr>
        <w:t>para estos establecimientos</w:t>
      </w:r>
      <w:r w:rsidR="005720B8">
        <w:rPr>
          <w:sz w:val="24"/>
          <w:szCs w:val="24"/>
        </w:rPr>
        <w:t xml:space="preserve"> </w:t>
      </w:r>
      <w:r w:rsidR="006D17D5">
        <w:rPr>
          <w:sz w:val="24"/>
          <w:szCs w:val="24"/>
        </w:rPr>
        <w:t xml:space="preserve">como </w:t>
      </w:r>
      <w:r w:rsidR="005720B8" w:rsidRPr="005720B8">
        <w:rPr>
          <w:sz w:val="24"/>
          <w:szCs w:val="24"/>
        </w:rPr>
        <w:t xml:space="preserve"> son: el Código Alimentario Argentino, las Buenas Prácticas Apícolas Resolución GMC 080/96 y la Norma IRAM 14120 para la gestión de seguridad de los alimentos. Normas específicas para la miel: Resol. GMC Nº 015/94, Resoluciones de SENASA: Resol.-515-2016, Resol. 81-2015, Resol. 278/2013, Resol. 695/2010,  Resol. 371</w:t>
      </w:r>
      <w:r w:rsidR="005720B8">
        <w:rPr>
          <w:sz w:val="24"/>
          <w:szCs w:val="24"/>
        </w:rPr>
        <w:t>-1998 Y ley provincial nº 13870</w:t>
      </w:r>
      <w:r w:rsidR="005720B8" w:rsidRPr="005720B8">
        <w:rPr>
          <w:sz w:val="24"/>
          <w:szCs w:val="24"/>
        </w:rPr>
        <w:t xml:space="preserve">. </w:t>
      </w:r>
      <w:r w:rsidR="00572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resultado de las visitas, se obtuvo un diagnóstico inicial de la situación, del establecimiento de procesado de miel, en el cual se constató que la infraestructura y sus divisiones en áreas, como también las maquinarias, son acorde y ajustadas a lo exigido a las regulaciones actuales. Así mismo se realizaron las siguientes sugerencias de mejora según la zona: zona de descarga (ampliación del área de descarga de alzas y agregado de desagües y trampas para insectos); zona limpia (agregado de desagües y juntas redondeadas sanitarias en las unión de las paredes con pisos y techo); zona de depósito (agregado de contenedor y división individualizada de los artículos de desinfección y limpieza,  además se debe limitar el acopio únicamente de maquinarias y elementos concernientes a la actividad apícola) y zona de vestuarios (incorporación de lockers para el guardado de las prendas de los operarios antes del ingreso a la zona limpia). Como conclusión, es preciso la continuidad del acompañamiento técnico por el equipo la universidad en lo que respecta el seguimiento y control de aplicación de las buenas prácticas para el cumplimiento de los registros obligatorios, como establecimiento procesador de </w:t>
      </w:r>
      <w:r>
        <w:rPr>
          <w:sz w:val="24"/>
          <w:szCs w:val="24"/>
        </w:rPr>
        <w:lastRenderedPageBreak/>
        <w:t>alimento, siendo prioritario para la obtención de una miel segura e inocua y de calidad para los consumidores y de este modo cumplimentar los estándares exigidos por los mercados.</w:t>
      </w:r>
    </w:p>
    <w:p w:rsidR="007A16EA" w:rsidRDefault="00FC247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Queremos agradecer a la gestión de la municipalidad de Casilda, </w:t>
      </w:r>
      <w:r w:rsidR="00397CF9">
        <w:rPr>
          <w:sz w:val="24"/>
          <w:szCs w:val="24"/>
        </w:rPr>
        <w:t>al</w:t>
      </w:r>
      <w:r>
        <w:rPr>
          <w:sz w:val="24"/>
          <w:szCs w:val="24"/>
        </w:rPr>
        <w:t xml:space="preserve"> equipo de la </w:t>
      </w:r>
      <w:r w:rsidR="00397CF9">
        <w:rPr>
          <w:sz w:val="24"/>
          <w:szCs w:val="24"/>
        </w:rPr>
        <w:t>D</w:t>
      </w:r>
      <w:r>
        <w:rPr>
          <w:sz w:val="24"/>
          <w:szCs w:val="24"/>
        </w:rPr>
        <w:t xml:space="preserve">irección de </w:t>
      </w:r>
      <w:r w:rsidR="00397CF9">
        <w:rPr>
          <w:sz w:val="24"/>
          <w:szCs w:val="24"/>
        </w:rPr>
        <w:t>V</w:t>
      </w:r>
      <w:r>
        <w:rPr>
          <w:sz w:val="24"/>
          <w:szCs w:val="24"/>
        </w:rPr>
        <w:t xml:space="preserve">inculación </w:t>
      </w:r>
      <w:r w:rsidR="00397CF9">
        <w:rPr>
          <w:sz w:val="24"/>
          <w:szCs w:val="24"/>
        </w:rPr>
        <w:t>T</w:t>
      </w:r>
      <w:r>
        <w:rPr>
          <w:sz w:val="24"/>
          <w:szCs w:val="24"/>
        </w:rPr>
        <w:t xml:space="preserve">ecnológica de la UNR, al grupo de apicultores de la Sala de Extracción de miel “Saúl Menéndez” de Casilda y la Facultad de Ciencias Veterinarias y Escuela Agrotécnica ambas dependientes de la UNR. </w:t>
      </w:r>
    </w:p>
    <w:p w:rsidR="007143E3" w:rsidRDefault="00FC247D">
      <w:pPr>
        <w:spacing w:before="240" w:after="2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Palabras clav</w:t>
      </w:r>
      <w:r w:rsidR="006D17D5">
        <w:rPr>
          <w:sz w:val="24"/>
          <w:szCs w:val="24"/>
        </w:rPr>
        <w:t>es</w:t>
      </w:r>
      <w:r>
        <w:rPr>
          <w:sz w:val="24"/>
          <w:szCs w:val="24"/>
        </w:rPr>
        <w:t>: apicultura, BPM, inocuida</w:t>
      </w:r>
      <w:r w:rsidR="006D17D5">
        <w:rPr>
          <w:sz w:val="24"/>
          <w:szCs w:val="24"/>
        </w:rPr>
        <w:t>d-</w:t>
      </w:r>
    </w:p>
    <w:p w:rsidR="007A16EA" w:rsidRPr="00042AE0" w:rsidRDefault="007A16EA">
      <w:pPr>
        <w:spacing w:before="240" w:after="240"/>
        <w:jc w:val="both"/>
        <w:rPr>
          <w:b/>
          <w:color w:val="FF0000"/>
        </w:rPr>
      </w:pPr>
    </w:p>
    <w:sectPr w:rsidR="007A16EA" w:rsidRPr="00042AE0" w:rsidSect="00E7209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A57821" w15:done="0"/>
  <w15:commentEx w15:paraId="25FE5C09" w15:done="0"/>
  <w15:commentEx w15:paraId="2A1D9B24" w15:done="0"/>
  <w15:commentEx w15:paraId="4CD56DB3" w15:done="0"/>
  <w15:commentEx w15:paraId="32DE39A7" w15:done="0"/>
  <w15:commentEx w15:paraId="12569C67" w15:done="0"/>
  <w15:commentEx w15:paraId="5F7CF7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B7" w:rsidRDefault="00CD1AB7">
      <w:pPr>
        <w:spacing w:line="240" w:lineRule="auto"/>
      </w:pPr>
      <w:r>
        <w:separator/>
      </w:r>
    </w:p>
  </w:endnote>
  <w:endnote w:type="continuationSeparator" w:id="1">
    <w:p w:rsidR="00CD1AB7" w:rsidRDefault="00CD1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B7" w:rsidRDefault="00CD1AB7">
      <w:pPr>
        <w:spacing w:line="240" w:lineRule="auto"/>
      </w:pPr>
      <w:r>
        <w:separator/>
      </w:r>
    </w:p>
  </w:footnote>
  <w:footnote w:type="continuationSeparator" w:id="1">
    <w:p w:rsidR="00CD1AB7" w:rsidRDefault="00CD1A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EA" w:rsidRDefault="00FC247D">
    <w:pPr>
      <w:pBdr>
        <w:bottom w:val="single" w:sz="4" w:space="1" w:color="000000"/>
      </w:pBdr>
      <w:spacing w:line="240" w:lineRule="auto"/>
      <w:ind w:hanging="2"/>
      <w:jc w:val="right"/>
      <w:rPr>
        <w:i/>
      </w:rPr>
    </w:pPr>
    <w:r>
      <w:rPr>
        <w:b/>
        <w:i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afe4c4c7a8eee9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6EA"/>
    <w:rsid w:val="00042AE0"/>
    <w:rsid w:val="00225C6C"/>
    <w:rsid w:val="002D0804"/>
    <w:rsid w:val="00397CF9"/>
    <w:rsid w:val="00481051"/>
    <w:rsid w:val="004A748B"/>
    <w:rsid w:val="00531A0B"/>
    <w:rsid w:val="00561A16"/>
    <w:rsid w:val="005720B8"/>
    <w:rsid w:val="00602C62"/>
    <w:rsid w:val="0066373A"/>
    <w:rsid w:val="006734A2"/>
    <w:rsid w:val="006D17D5"/>
    <w:rsid w:val="00713BA7"/>
    <w:rsid w:val="007143E3"/>
    <w:rsid w:val="007A16EA"/>
    <w:rsid w:val="008173CA"/>
    <w:rsid w:val="00A3405A"/>
    <w:rsid w:val="00B71D02"/>
    <w:rsid w:val="00C157C7"/>
    <w:rsid w:val="00CD1AB7"/>
    <w:rsid w:val="00D13BE5"/>
    <w:rsid w:val="00D779E1"/>
    <w:rsid w:val="00DB0E66"/>
    <w:rsid w:val="00E72092"/>
    <w:rsid w:val="00F20493"/>
    <w:rsid w:val="00FC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2092"/>
  </w:style>
  <w:style w:type="paragraph" w:styleId="Ttulo1">
    <w:name w:val="heading 1"/>
    <w:basedOn w:val="Normal"/>
    <w:next w:val="Normal"/>
    <w:rsid w:val="00E720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720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720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720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7209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720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72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7209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72092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20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20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</cp:lastModifiedBy>
  <cp:revision>14</cp:revision>
  <dcterms:created xsi:type="dcterms:W3CDTF">2022-06-29T17:49:00Z</dcterms:created>
  <dcterms:modified xsi:type="dcterms:W3CDTF">2022-08-30T14:30:00Z</dcterms:modified>
</cp:coreProperties>
</file>