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A7F40" w14:textId="77777777" w:rsidR="00C61C28" w:rsidRDefault="00833F8E">
      <w:pPr>
        <w:pBdr>
          <w:top w:val="nil"/>
          <w:left w:val="nil"/>
          <w:bottom w:val="nil"/>
          <w:right w:val="nil"/>
          <w:between w:val="nil"/>
        </w:pBdr>
        <w:spacing w:after="0" w:line="240" w:lineRule="auto"/>
        <w:ind w:left="0" w:hanging="2"/>
        <w:jc w:val="center"/>
        <w:rPr>
          <w:b/>
        </w:rPr>
      </w:pPr>
      <w:r>
        <w:rPr>
          <w:b/>
        </w:rPr>
        <w:t>Implementación</w:t>
      </w:r>
      <w:r>
        <w:rPr>
          <w:b/>
          <w:color w:val="000000"/>
        </w:rPr>
        <w:t xml:space="preserve"> de harina de yatay en la elaboración de muffins</w:t>
      </w:r>
    </w:p>
    <w:p w14:paraId="40708999" w14:textId="77777777" w:rsidR="00C61C28" w:rsidRDefault="00C61C28">
      <w:pPr>
        <w:pBdr>
          <w:top w:val="nil"/>
          <w:left w:val="nil"/>
          <w:bottom w:val="nil"/>
          <w:right w:val="nil"/>
          <w:between w:val="nil"/>
        </w:pBdr>
        <w:spacing w:after="0" w:line="240" w:lineRule="auto"/>
        <w:ind w:left="0" w:hanging="2"/>
        <w:jc w:val="center"/>
        <w:rPr>
          <w:b/>
        </w:rPr>
      </w:pPr>
    </w:p>
    <w:p w14:paraId="385B9A22" w14:textId="0C1B8A05" w:rsidR="00C61C28" w:rsidRDefault="00833F8E">
      <w:pPr>
        <w:pBdr>
          <w:top w:val="nil"/>
          <w:left w:val="nil"/>
          <w:bottom w:val="nil"/>
          <w:right w:val="nil"/>
          <w:between w:val="nil"/>
        </w:pBdr>
        <w:tabs>
          <w:tab w:val="left" w:pos="7185"/>
        </w:tabs>
        <w:spacing w:after="0" w:line="240" w:lineRule="auto"/>
        <w:ind w:left="0" w:hanging="2"/>
        <w:jc w:val="center"/>
      </w:pPr>
      <w:r>
        <w:t xml:space="preserve">Díaz MF (1), Rivero RC (1), </w:t>
      </w:r>
      <w:proofErr w:type="spellStart"/>
      <w:r>
        <w:t>Archaina</w:t>
      </w:r>
      <w:proofErr w:type="spellEnd"/>
      <w:r>
        <w:t xml:space="preserve"> D (1), Carraza </w:t>
      </w:r>
      <w:r w:rsidR="009C35AB">
        <w:t>AMT (</w:t>
      </w:r>
      <w:r>
        <w:t xml:space="preserve">2), Retamero N. (2), </w:t>
      </w:r>
      <w:proofErr w:type="spellStart"/>
      <w:r>
        <w:t>Arrativel</w:t>
      </w:r>
      <w:proofErr w:type="spellEnd"/>
      <w:r>
        <w:t xml:space="preserve"> M (2),  </w:t>
      </w:r>
      <w:proofErr w:type="spellStart"/>
      <w:r>
        <w:t>Rebagliati</w:t>
      </w:r>
      <w:proofErr w:type="spellEnd"/>
      <w:r>
        <w:t xml:space="preserve"> P</w:t>
      </w:r>
      <w:r w:rsidR="009C35AB">
        <w:t xml:space="preserve">J </w:t>
      </w:r>
      <w:r>
        <w:t xml:space="preserve">(2), </w:t>
      </w:r>
      <w:proofErr w:type="spellStart"/>
      <w:r>
        <w:t>Schebor</w:t>
      </w:r>
      <w:proofErr w:type="spellEnd"/>
      <w:r>
        <w:t xml:space="preserve"> CC</w:t>
      </w:r>
      <w:r w:rsidR="009C35AB">
        <w:t xml:space="preserve"> </w:t>
      </w:r>
      <w:r>
        <w:t>(3) Sosa N (1)</w:t>
      </w:r>
    </w:p>
    <w:p w14:paraId="2D34E53E" w14:textId="77777777" w:rsidR="00C61C28" w:rsidRDefault="00C61C28">
      <w:pPr>
        <w:pBdr>
          <w:top w:val="nil"/>
          <w:left w:val="nil"/>
          <w:bottom w:val="nil"/>
          <w:right w:val="nil"/>
          <w:between w:val="nil"/>
        </w:pBdr>
        <w:tabs>
          <w:tab w:val="left" w:pos="7185"/>
        </w:tabs>
        <w:spacing w:after="0" w:line="240" w:lineRule="auto"/>
        <w:ind w:left="0" w:hanging="2"/>
        <w:jc w:val="left"/>
      </w:pPr>
    </w:p>
    <w:p w14:paraId="614B3BA9" w14:textId="11AB2BE3" w:rsidR="00C61C28" w:rsidRDefault="00833F8E">
      <w:pPr>
        <w:pBdr>
          <w:top w:val="nil"/>
          <w:left w:val="nil"/>
          <w:bottom w:val="nil"/>
          <w:right w:val="nil"/>
          <w:between w:val="nil"/>
        </w:pBdr>
        <w:tabs>
          <w:tab w:val="left" w:pos="7185"/>
        </w:tabs>
        <w:spacing w:after="0" w:line="240" w:lineRule="auto"/>
        <w:ind w:left="0" w:hanging="2"/>
      </w:pPr>
      <w:r>
        <w:t xml:space="preserve">(1) </w:t>
      </w:r>
      <w:proofErr w:type="spellStart"/>
      <w:r>
        <w:t>DyMACRER</w:t>
      </w:r>
      <w:proofErr w:type="spellEnd"/>
      <w:r w:rsidR="00DF2F85">
        <w:t xml:space="preserve"> </w:t>
      </w:r>
      <w:r>
        <w:t xml:space="preserve">(Desarrollo y Mejoramiento de Alimentos de Calidad de Entre Ríos) ICTAER (Instituto de Ciencia y Tecnología de los Alimentos de Entre Ríos)  </w:t>
      </w:r>
      <w:proofErr w:type="spellStart"/>
      <w:r>
        <w:t>Pte.Perón</w:t>
      </w:r>
      <w:proofErr w:type="spellEnd"/>
      <w:r>
        <w:t xml:space="preserve"> 1154, </w:t>
      </w:r>
      <w:proofErr w:type="spellStart"/>
      <w:r>
        <w:t>Gualeguaychú</w:t>
      </w:r>
      <w:proofErr w:type="spellEnd"/>
      <w:r>
        <w:t>, Entre Ríos, Argentina.</w:t>
      </w:r>
    </w:p>
    <w:p w14:paraId="1E3CAED1" w14:textId="77777777" w:rsidR="00C61C28" w:rsidRDefault="00833F8E">
      <w:pPr>
        <w:pBdr>
          <w:top w:val="nil"/>
          <w:left w:val="nil"/>
          <w:bottom w:val="nil"/>
          <w:right w:val="nil"/>
          <w:between w:val="nil"/>
        </w:pBdr>
        <w:tabs>
          <w:tab w:val="left" w:pos="7185"/>
        </w:tabs>
        <w:spacing w:after="0" w:line="240" w:lineRule="auto"/>
        <w:ind w:left="0" w:hanging="2"/>
      </w:pPr>
      <w:r>
        <w:t xml:space="preserve">(2) Facultad de Bromatología - UNER (Universidad Nacional de Entre Ríos). Presidente Perón 1154, </w:t>
      </w:r>
      <w:proofErr w:type="spellStart"/>
      <w:r>
        <w:t>Gualeguaychú</w:t>
      </w:r>
      <w:proofErr w:type="spellEnd"/>
      <w:r>
        <w:t>, Entre Ríos, Argentina.</w:t>
      </w:r>
    </w:p>
    <w:p w14:paraId="190B5B66" w14:textId="77777777" w:rsidR="00C61C28" w:rsidRDefault="00833F8E">
      <w:pPr>
        <w:pBdr>
          <w:top w:val="nil"/>
          <w:left w:val="nil"/>
          <w:bottom w:val="nil"/>
          <w:right w:val="nil"/>
          <w:between w:val="nil"/>
        </w:pBdr>
        <w:tabs>
          <w:tab w:val="left" w:pos="7185"/>
        </w:tabs>
        <w:spacing w:after="0" w:line="240" w:lineRule="auto"/>
        <w:ind w:left="0" w:hanging="2"/>
      </w:pPr>
      <w:r>
        <w:t>(3) ITAPROQ (Instituto de Tecnología de Alimentos y Procesos Químicos), Departamento de Industrias, Facultad de Ciencias Exactas y Naturales, Universidad de Buenos Aires, Buenos Aires, Argentina.</w:t>
      </w:r>
    </w:p>
    <w:p w14:paraId="63BE18DE" w14:textId="77777777" w:rsidR="00C61C28" w:rsidRDefault="00C61C28">
      <w:pPr>
        <w:pBdr>
          <w:top w:val="nil"/>
          <w:left w:val="nil"/>
          <w:bottom w:val="nil"/>
          <w:right w:val="nil"/>
          <w:between w:val="nil"/>
        </w:pBdr>
        <w:tabs>
          <w:tab w:val="left" w:pos="7185"/>
        </w:tabs>
        <w:spacing w:after="0" w:line="240" w:lineRule="auto"/>
        <w:ind w:left="0" w:hanging="2"/>
        <w:jc w:val="left"/>
      </w:pPr>
    </w:p>
    <w:p w14:paraId="0ECCDB10" w14:textId="77777777" w:rsidR="00C61C28" w:rsidRDefault="00833F8E">
      <w:pPr>
        <w:pBdr>
          <w:top w:val="nil"/>
          <w:left w:val="nil"/>
          <w:bottom w:val="nil"/>
          <w:right w:val="nil"/>
          <w:between w:val="nil"/>
        </w:pBdr>
        <w:tabs>
          <w:tab w:val="left" w:pos="7185"/>
        </w:tabs>
        <w:spacing w:after="0" w:line="240" w:lineRule="auto"/>
        <w:ind w:left="0" w:hanging="2"/>
        <w:jc w:val="left"/>
      </w:pPr>
      <w:r>
        <w:t>Dirección de e-mail: florencia.diaz@uner.edu.ar</w:t>
      </w:r>
    </w:p>
    <w:p w14:paraId="63FCA331" w14:textId="77777777" w:rsidR="00C61C28" w:rsidRDefault="00C61C28">
      <w:pPr>
        <w:spacing w:after="0" w:line="240" w:lineRule="auto"/>
        <w:ind w:left="0" w:hanging="2"/>
      </w:pPr>
    </w:p>
    <w:p w14:paraId="3B2E80D5" w14:textId="590EBE62" w:rsidR="006C33DB" w:rsidRDefault="00833F8E" w:rsidP="006C33DB">
      <w:pPr>
        <w:pBdr>
          <w:top w:val="nil"/>
          <w:left w:val="nil"/>
          <w:bottom w:val="nil"/>
          <w:right w:val="nil"/>
          <w:between w:val="nil"/>
        </w:pBdr>
        <w:spacing w:after="0" w:line="240" w:lineRule="auto"/>
        <w:ind w:left="0" w:hanging="2"/>
      </w:pPr>
      <w:r>
        <w:t xml:space="preserve">El desarrollo de nuevos ingredientes a partir de subproductos que se generan en el eslabón productivo se encuentra en auge ya que acompaña el cumplimiento de los objetivos del desarrollo sostenible fijados por la ONU para 2030. </w:t>
      </w:r>
      <w:r w:rsidR="006C33DB" w:rsidRPr="006C33DB">
        <w:t xml:space="preserve">En este sentido, el subproducto proveniente de la elaboración de jugos de yatay (obtenido en el marco de un proyecto del Plan Argentina contra el Hambre) resultó apropiado para la elaboración de harina de </w:t>
      </w:r>
      <w:r w:rsidR="006C33DB" w:rsidRPr="009936E9">
        <w:rPr>
          <w:i/>
        </w:rPr>
        <w:t>yatay</w:t>
      </w:r>
      <w:r w:rsidR="006C33DB" w:rsidRPr="006C33DB">
        <w:t xml:space="preserve"> (HY) mediante deshidratación y molienda.</w:t>
      </w:r>
    </w:p>
    <w:p w14:paraId="039D80C9" w14:textId="0456BD50" w:rsidR="009D6E5A" w:rsidRPr="00586DEB" w:rsidRDefault="00833F8E" w:rsidP="00586DEB">
      <w:pPr>
        <w:pBdr>
          <w:top w:val="nil"/>
          <w:left w:val="nil"/>
          <w:bottom w:val="nil"/>
          <w:right w:val="nil"/>
          <w:between w:val="nil"/>
        </w:pBdr>
        <w:spacing w:after="0" w:line="240" w:lineRule="auto"/>
        <w:ind w:left="0" w:hanging="2"/>
      </w:pPr>
      <w:r>
        <w:t xml:space="preserve">El objetivo de este trabajo consistió en desarrollar muffins con el agregado de HY y evaluar sus propiedades tecno-funcionales. Los muffins control (MC) se elaboraron con harina de trigo (HT) y avena (HA), azúcar </w:t>
      </w:r>
      <w:proofErr w:type="spellStart"/>
      <w:r>
        <w:t>mascabo</w:t>
      </w:r>
      <w:proofErr w:type="spellEnd"/>
      <w:r>
        <w:t>, yogur natural, aceite de girasol, jugo y ralladura de naranja, polvo de hornear y esencia de vaini</w:t>
      </w:r>
      <w:r w:rsidR="00017E92">
        <w:t>lla. Se estudió el reemplazo de</w:t>
      </w:r>
      <w:r>
        <w:t xml:space="preserve"> HT y HA por HY en proporciones de 15%(MHY</w:t>
      </w:r>
      <w:r>
        <w:rPr>
          <w:vertAlign w:val="subscript"/>
        </w:rPr>
        <w:t>15</w:t>
      </w:r>
      <w:r>
        <w:t>), 30%(MHY</w:t>
      </w:r>
      <w:r>
        <w:rPr>
          <w:vertAlign w:val="subscript"/>
        </w:rPr>
        <w:t>30</w:t>
      </w:r>
      <w:r>
        <w:t>) y 50%(MHY</w:t>
      </w:r>
      <w:r>
        <w:rPr>
          <w:vertAlign w:val="subscript"/>
        </w:rPr>
        <w:t>50</w:t>
      </w:r>
      <w:r>
        <w:t>). Las propiedades tecno-funcionales analizadas fueron: humedad, análisis de perfil textura (TPA), color, pérdida de peso por cocción, observación microscópica de estructura alveolar</w:t>
      </w:r>
      <w:r w:rsidR="004D5843">
        <w:t xml:space="preserve"> (6,7x</w:t>
      </w:r>
      <w:r w:rsidR="00195222">
        <w:t>)</w:t>
      </w:r>
      <w:r>
        <w:t xml:space="preserve">, </w:t>
      </w:r>
      <w:proofErr w:type="gramStart"/>
      <w:r>
        <w:t>evaluación</w:t>
      </w:r>
      <w:proofErr w:type="gramEnd"/>
      <w:r>
        <w:t xml:space="preserve"> sensorial afectiva y de intensidad con análisis de penalidades. Respecto a sus propiedades tecno-funcionales se pudo observar que la humedad no se afectó significativamente por la adición de HY (30,07±1,20%). En cuanto al color, el tono naranja-amarillento no varió</w:t>
      </w:r>
      <w:r w:rsidR="004D5843">
        <w:t xml:space="preserve"> entre muestras</w:t>
      </w:r>
      <w:r>
        <w:t>, pero sí se observó un efecto significativo (p&lt;0,05) con el remplazo del nuevo ingrediente respecto a la luminosidad (L*) que disminuyó al aumentar la concentración de HY (L*HY</w:t>
      </w:r>
      <w:r>
        <w:rPr>
          <w:vertAlign w:val="subscript"/>
        </w:rPr>
        <w:t>15</w:t>
      </w:r>
      <w:r>
        <w:t>=49,03; L*HY</w:t>
      </w:r>
      <w:r>
        <w:rPr>
          <w:vertAlign w:val="subscript"/>
        </w:rPr>
        <w:t>30</w:t>
      </w:r>
      <w:r>
        <w:t>= 45,88; L*HY</w:t>
      </w:r>
      <w:r>
        <w:rPr>
          <w:vertAlign w:val="subscript"/>
        </w:rPr>
        <w:t>50</w:t>
      </w:r>
      <w:r>
        <w:t xml:space="preserve">= 43,98). La diferencia de peso por cocción resultó significativa a partir de 50% </w:t>
      </w:r>
      <w:r w:rsidR="00E431EE">
        <w:t xml:space="preserve">de reemplazo de HY </w:t>
      </w:r>
      <w:r>
        <w:t>(MC:</w:t>
      </w:r>
      <w:r w:rsidR="00B35083">
        <w:t xml:space="preserve"> </w:t>
      </w:r>
      <w:r>
        <w:t>1,1±0,3</w:t>
      </w:r>
      <w:r>
        <w:rPr>
          <w:vertAlign w:val="superscript"/>
        </w:rPr>
        <w:t>a</w:t>
      </w:r>
      <w:r>
        <w:t>g; MHY</w:t>
      </w:r>
      <w:r>
        <w:rPr>
          <w:vertAlign w:val="subscript"/>
        </w:rPr>
        <w:t>15</w:t>
      </w:r>
      <w:r>
        <w:t>:1,1±0,2</w:t>
      </w:r>
      <w:r>
        <w:rPr>
          <w:vertAlign w:val="superscript"/>
        </w:rPr>
        <w:t>a</w:t>
      </w:r>
      <w:r>
        <w:t>g; MHY</w:t>
      </w:r>
      <w:r>
        <w:rPr>
          <w:vertAlign w:val="subscript"/>
        </w:rPr>
        <w:t>30</w:t>
      </w:r>
      <w:r>
        <w:t>:0,9±0,1</w:t>
      </w:r>
      <w:r>
        <w:rPr>
          <w:vertAlign w:val="superscript"/>
        </w:rPr>
        <w:t>a</w:t>
      </w:r>
      <w:r>
        <w:t>; MHY</w:t>
      </w:r>
      <w:r>
        <w:rPr>
          <w:vertAlign w:val="subscript"/>
        </w:rPr>
        <w:t>50</w:t>
      </w:r>
      <w:r>
        <w:t>:0,7±0,1</w:t>
      </w:r>
      <w:r>
        <w:rPr>
          <w:vertAlign w:val="superscript"/>
        </w:rPr>
        <w:t>b</w:t>
      </w:r>
      <w:r>
        <w:t>g). En el análisis de TPA todas las variaciones fueron significativas; la dureza [6,1±0</w:t>
      </w:r>
      <w:r w:rsidR="00155DE7">
        <w:t>,9 a 13,9±3,1 N]; adhesividad [-0,04±0,02 a -0,25±0,08</w:t>
      </w:r>
      <w:r>
        <w:t xml:space="preserve">]; </w:t>
      </w:r>
      <w:proofErr w:type="spellStart"/>
      <w:r>
        <w:t>masticabilidad</w:t>
      </w:r>
      <w:proofErr w:type="spellEnd"/>
      <w:r>
        <w:t xml:space="preserve"> [3,0±0,6 a 4,4±1,0] y gomosidad [3,5±0,6 a 6,0±1,1] aumentaron con el agregado de HY, mientras que la </w:t>
      </w:r>
      <w:proofErr w:type="spellStart"/>
      <w:r>
        <w:t>cohesividad</w:t>
      </w:r>
      <w:proofErr w:type="spellEnd"/>
      <w:r>
        <w:t xml:space="preserve"> [0,58±0,06 a 0,43±0,02] y la elasticidad [0,84±0,03 a 0,73±0,024] disminuyeron posiblemente </w:t>
      </w:r>
      <w:r w:rsidRPr="00DF2F85">
        <w:t>debido a</w:t>
      </w:r>
      <w:r>
        <w:t xml:space="preserve"> una pérdida estructural de la masa tradicional para este tipo de panificado. En concordancia</w:t>
      </w:r>
      <w:r w:rsidR="00155DE7">
        <w:t>,</w:t>
      </w:r>
      <w:r>
        <w:t xml:space="preserve"> el análisis de imágenes mostró menos alveolos de aire cuando aumenta la concentración de HY ocasionando una masa más compacta. En función del análisis de penalidades</w:t>
      </w:r>
      <w:r w:rsidR="00155DE7">
        <w:t>,</w:t>
      </w:r>
      <w:r>
        <w:t xml:space="preserve"> se </w:t>
      </w:r>
      <w:r w:rsidR="009D6E5A">
        <w:t>vio</w:t>
      </w:r>
      <w:r>
        <w:t xml:space="preserve"> que a partir del MHY</w:t>
      </w:r>
      <w:r>
        <w:rPr>
          <w:vertAlign w:val="subscript"/>
        </w:rPr>
        <w:t>30</w:t>
      </w:r>
      <w:r w:rsidR="00586DEB">
        <w:t xml:space="preserve"> </w:t>
      </w:r>
      <w:r w:rsidR="009D6E5A" w:rsidRPr="00586DEB">
        <w:t>el atributo sabor se percibió con demasiada intensidad, lo cual influyó sobre la aceptabilidad</w:t>
      </w:r>
      <w:r w:rsidR="00155DE7">
        <w:t>.</w:t>
      </w:r>
    </w:p>
    <w:p w14:paraId="6C028FFB" w14:textId="64784E4F" w:rsidR="006F3A79" w:rsidRDefault="00833F8E" w:rsidP="00DF2F85">
      <w:pPr>
        <w:pBdr>
          <w:top w:val="nil"/>
          <w:left w:val="nil"/>
          <w:bottom w:val="nil"/>
          <w:right w:val="nil"/>
          <w:between w:val="nil"/>
        </w:pBdr>
        <w:spacing w:after="0" w:line="240" w:lineRule="auto"/>
        <w:ind w:left="0" w:hanging="2"/>
      </w:pPr>
      <w:r>
        <w:lastRenderedPageBreak/>
        <w:t>En conclusión el agregado de HY en los muffins con un reemplazo</w:t>
      </w:r>
      <w:r w:rsidR="002A1189">
        <w:t xml:space="preserve"> de</w:t>
      </w:r>
      <w:r>
        <w:t xml:space="preserve"> </w:t>
      </w:r>
      <w:r w:rsidR="006F3A79">
        <w:t xml:space="preserve">hasta el </w:t>
      </w:r>
      <w:r>
        <w:t xml:space="preserve">15% </w:t>
      </w:r>
      <w:r w:rsidR="006F3A79">
        <w:t xml:space="preserve">mantiene </w:t>
      </w:r>
      <w:r w:rsidR="002A1189">
        <w:t>la</w:t>
      </w:r>
      <w:r w:rsidR="006F3A79">
        <w:t xml:space="preserve"> estructura</w:t>
      </w:r>
      <w:r w:rsidR="006F5ABA">
        <w:t>,</w:t>
      </w:r>
      <w:r w:rsidR="002A1189">
        <w:t xml:space="preserve"> proporciona</w:t>
      </w:r>
      <w:r w:rsidR="006F5ABA">
        <w:t xml:space="preserve"> un color más claro</w:t>
      </w:r>
      <w:r w:rsidR="00E63F72">
        <w:t xml:space="preserve"> y presenta  aceptabilidad</w:t>
      </w:r>
      <w:r w:rsidR="002A1189">
        <w:t xml:space="preserve"> por </w:t>
      </w:r>
      <w:r w:rsidR="00E63F72">
        <w:t xml:space="preserve">parte </w:t>
      </w:r>
      <w:r w:rsidR="002A1189">
        <w:t>de los consumidores</w:t>
      </w:r>
      <w:r w:rsidR="00E63F72">
        <w:t>.</w:t>
      </w:r>
      <w:r w:rsidR="006F5ABA">
        <w:t xml:space="preserve"> </w:t>
      </w:r>
      <w:r w:rsidR="006F3A79">
        <w:t xml:space="preserve"> </w:t>
      </w:r>
    </w:p>
    <w:p w14:paraId="15F5306A" w14:textId="77777777" w:rsidR="00C61C28" w:rsidRDefault="00C61C28">
      <w:pPr>
        <w:spacing w:after="0" w:line="240" w:lineRule="auto"/>
        <w:ind w:left="0" w:hanging="2"/>
        <w:rPr>
          <w:color w:val="FF0000"/>
        </w:rPr>
      </w:pPr>
    </w:p>
    <w:p w14:paraId="7BB5E681" w14:textId="7B352193" w:rsidR="009936E9" w:rsidRPr="009936E9" w:rsidRDefault="009936E9">
      <w:pPr>
        <w:spacing w:after="0" w:line="240" w:lineRule="auto"/>
        <w:ind w:left="0" w:hanging="2"/>
      </w:pPr>
      <w:r w:rsidRPr="009936E9">
        <w:t xml:space="preserve">Palabras clave: </w:t>
      </w:r>
      <w:proofErr w:type="spellStart"/>
      <w:r w:rsidRPr="009936E9">
        <w:rPr>
          <w:i/>
        </w:rPr>
        <w:t>Butia</w:t>
      </w:r>
      <w:proofErr w:type="spellEnd"/>
      <w:r w:rsidRPr="009936E9">
        <w:rPr>
          <w:i/>
        </w:rPr>
        <w:t xml:space="preserve"> yatay</w:t>
      </w:r>
      <w:r>
        <w:t>, muffin, análisis sensorial, TPA.</w:t>
      </w:r>
      <w:bookmarkStart w:id="0" w:name="_GoBack"/>
      <w:bookmarkEnd w:id="0"/>
    </w:p>
    <w:sectPr w:rsidR="009936E9" w:rsidRPr="009936E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43936" w14:textId="77777777" w:rsidR="002D15B5" w:rsidRDefault="002D15B5">
      <w:pPr>
        <w:spacing w:after="0" w:line="240" w:lineRule="auto"/>
        <w:ind w:left="0" w:hanging="2"/>
      </w:pPr>
      <w:r>
        <w:separator/>
      </w:r>
    </w:p>
  </w:endnote>
  <w:endnote w:type="continuationSeparator" w:id="0">
    <w:p w14:paraId="0FB8880D" w14:textId="77777777" w:rsidR="002D15B5" w:rsidRDefault="002D15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2A8B3" w14:textId="77777777" w:rsidR="002D15B5" w:rsidRDefault="002D15B5">
      <w:pPr>
        <w:spacing w:after="0" w:line="240" w:lineRule="auto"/>
        <w:ind w:left="0" w:hanging="2"/>
      </w:pPr>
      <w:r>
        <w:separator/>
      </w:r>
    </w:p>
  </w:footnote>
  <w:footnote w:type="continuationSeparator" w:id="0">
    <w:p w14:paraId="1B9DF0B3" w14:textId="77777777" w:rsidR="002D15B5" w:rsidRDefault="002D15B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9AC37" w14:textId="77777777" w:rsidR="00C61C28" w:rsidRDefault="00833F8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23876483" wp14:editId="1C27BC66">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28"/>
    <w:rsid w:val="00017E92"/>
    <w:rsid w:val="0008549C"/>
    <w:rsid w:val="000E0D6D"/>
    <w:rsid w:val="00155DE7"/>
    <w:rsid w:val="00195222"/>
    <w:rsid w:val="002A1189"/>
    <w:rsid w:val="002D15B5"/>
    <w:rsid w:val="00393901"/>
    <w:rsid w:val="003B251D"/>
    <w:rsid w:val="004D5843"/>
    <w:rsid w:val="00511AF0"/>
    <w:rsid w:val="00586DEB"/>
    <w:rsid w:val="00646B24"/>
    <w:rsid w:val="006C33DB"/>
    <w:rsid w:val="006F212A"/>
    <w:rsid w:val="006F3A79"/>
    <w:rsid w:val="006F5ABA"/>
    <w:rsid w:val="00833F8E"/>
    <w:rsid w:val="009936E9"/>
    <w:rsid w:val="009C35AB"/>
    <w:rsid w:val="009D6E5A"/>
    <w:rsid w:val="00AF1F77"/>
    <w:rsid w:val="00B253B0"/>
    <w:rsid w:val="00B35083"/>
    <w:rsid w:val="00BD29A9"/>
    <w:rsid w:val="00C174C9"/>
    <w:rsid w:val="00C61C28"/>
    <w:rsid w:val="00D429D4"/>
    <w:rsid w:val="00DF2F85"/>
    <w:rsid w:val="00E431EE"/>
    <w:rsid w:val="00E63F72"/>
    <w:rsid w:val="00EA39A8"/>
    <w:rsid w:val="00F15F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9003"/>
  <w15:docId w15:val="{7D92504C-5B89-429C-83CC-09017EA9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ES"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5B6DEB"/>
    <w:rPr>
      <w:sz w:val="16"/>
      <w:szCs w:val="16"/>
    </w:rPr>
  </w:style>
  <w:style w:type="paragraph" w:styleId="Textocomentario">
    <w:name w:val="annotation text"/>
    <w:basedOn w:val="Normal"/>
    <w:link w:val="TextocomentarioCar"/>
    <w:uiPriority w:val="99"/>
    <w:semiHidden/>
    <w:unhideWhenUsed/>
    <w:rsid w:val="005B6D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6DE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B6DEB"/>
    <w:rPr>
      <w:b/>
      <w:bCs/>
    </w:rPr>
  </w:style>
  <w:style w:type="character" w:customStyle="1" w:styleId="AsuntodelcomentarioCar">
    <w:name w:val="Asunto del comentario Car"/>
    <w:basedOn w:val="TextocomentarioCar"/>
    <w:link w:val="Asuntodelcomentario"/>
    <w:uiPriority w:val="99"/>
    <w:semiHidden/>
    <w:rsid w:val="005B6DEB"/>
    <w:rPr>
      <w:b/>
      <w:bCs/>
      <w:position w:val="-1"/>
      <w:sz w:val="20"/>
      <w:szCs w:val="20"/>
      <w:lang w:eastAsia="en-US"/>
    </w:rPr>
  </w:style>
  <w:style w:type="character" w:styleId="nfasis">
    <w:name w:val="Emphasis"/>
    <w:basedOn w:val="Fuentedeprrafopredeter"/>
    <w:uiPriority w:val="20"/>
    <w:qFormat/>
    <w:rsid w:val="005B6D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J0zJLoT4JfR0hf+nB0grdqGSQg==">AMUW2mUc29Cnun3x6RFvTmdjIagJfSqetl6SIBWhamPn1u+nwl09BdgVDBO0+xE6mNu+BjIZ9Kxlrzld+lmHhTqS91OGM79Y/DNW+uiD5m/98CcaxO77T/E=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548</Words>
  <Characters>3017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Florencia Diaz</cp:lastModifiedBy>
  <cp:revision>4</cp:revision>
  <dcterms:created xsi:type="dcterms:W3CDTF">2022-07-04T16:13:00Z</dcterms:created>
  <dcterms:modified xsi:type="dcterms:W3CDTF">2022-07-04T17:06:00Z</dcterms:modified>
</cp:coreProperties>
</file>