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157C" w14:textId="77777777" w:rsidR="00D10E4E" w:rsidRPr="006A09EA" w:rsidRDefault="00D10E4E" w:rsidP="00D10E4E">
      <w:pPr>
        <w:ind w:left="0" w:hanging="2"/>
        <w:jc w:val="center"/>
        <w:rPr>
          <w:b/>
        </w:rPr>
      </w:pPr>
      <w:r w:rsidRPr="006A09EA">
        <w:rPr>
          <w:b/>
        </w:rPr>
        <w:t xml:space="preserve">Obtención de concentrado proteico de soja a partir de </w:t>
      </w:r>
      <w:proofErr w:type="spellStart"/>
      <w:r w:rsidRPr="006A09EA">
        <w:rPr>
          <w:b/>
        </w:rPr>
        <w:t>expeller</w:t>
      </w:r>
      <w:proofErr w:type="spellEnd"/>
      <w:r w:rsidRPr="006A09EA">
        <w:rPr>
          <w:b/>
        </w:rPr>
        <w:t>: análisis de materia prima</w:t>
      </w:r>
    </w:p>
    <w:p w14:paraId="5F66F7D5" w14:textId="77777777" w:rsidR="00427D13" w:rsidRDefault="00427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78CD633" w14:textId="77777777" w:rsidR="00D10E4E" w:rsidRDefault="00D10E4E" w:rsidP="00D10E4E">
      <w:pPr>
        <w:ind w:leftChars="0" w:left="0" w:firstLineChars="0" w:firstLine="0"/>
        <w:rPr>
          <w:vertAlign w:val="superscript"/>
        </w:rPr>
      </w:pPr>
      <w:r w:rsidRPr="00D10E4E">
        <w:t xml:space="preserve"> </w:t>
      </w:r>
      <w:r>
        <w:t>Montoya, PA (1, 2); Grasso, FV</w:t>
      </w:r>
      <w:r>
        <w:rPr>
          <w:vertAlign w:val="superscript"/>
        </w:rPr>
        <w:t xml:space="preserve"> </w:t>
      </w:r>
      <w:r>
        <w:t xml:space="preserve">(1, 2); Quiroga F (3); </w:t>
      </w:r>
      <w:proofErr w:type="spellStart"/>
      <w:r>
        <w:t>Ribotta</w:t>
      </w:r>
      <w:proofErr w:type="spellEnd"/>
      <w:r>
        <w:t>, PD (1, 2, 3)</w:t>
      </w:r>
    </w:p>
    <w:p w14:paraId="510251F2" w14:textId="77777777" w:rsidR="00427D13" w:rsidRDefault="00427D13">
      <w:pPr>
        <w:spacing w:after="0" w:line="240" w:lineRule="auto"/>
        <w:ind w:left="0" w:hanging="2"/>
        <w:jc w:val="center"/>
      </w:pPr>
    </w:p>
    <w:p w14:paraId="610E8E93" w14:textId="77777777" w:rsidR="00D10E4E" w:rsidRPr="006A09EA" w:rsidRDefault="00D10E4E" w:rsidP="00D10E4E">
      <w:pPr>
        <w:spacing w:after="0"/>
        <w:ind w:left="0" w:hanging="2"/>
        <w:rPr>
          <w:lang w:val="es-MX"/>
        </w:rPr>
      </w:pPr>
      <w:r>
        <w:rPr>
          <w:lang w:val="es-MX"/>
        </w:rPr>
        <w:t>(1</w:t>
      </w:r>
      <w:r w:rsidRPr="007342AE">
        <w:rPr>
          <w:lang w:val="es-MX"/>
        </w:rPr>
        <w:t>) Departamento de Química Industrial y Aplicada (</w:t>
      </w:r>
      <w:proofErr w:type="spellStart"/>
      <w:r w:rsidRPr="007342AE">
        <w:rPr>
          <w:lang w:val="es-MX"/>
        </w:rPr>
        <w:t>FCEFyN</w:t>
      </w:r>
      <w:proofErr w:type="spellEnd"/>
      <w:r w:rsidRPr="007342AE">
        <w:rPr>
          <w:lang w:val="es-MX"/>
        </w:rPr>
        <w:t>, UNC), Córdoba,</w:t>
      </w:r>
      <w:r>
        <w:rPr>
          <w:lang w:val="es-MX"/>
        </w:rPr>
        <w:t xml:space="preserve"> </w:t>
      </w:r>
      <w:r w:rsidRPr="007342AE">
        <w:rPr>
          <w:lang w:val="es-MX"/>
        </w:rPr>
        <w:t>Argentina.</w:t>
      </w:r>
      <w:r w:rsidRPr="00DF3064">
        <w:t xml:space="preserve"> </w:t>
      </w:r>
    </w:p>
    <w:p w14:paraId="06807931" w14:textId="77777777" w:rsidR="00D10E4E" w:rsidRPr="007342AE" w:rsidRDefault="00D10E4E" w:rsidP="00D10E4E">
      <w:pPr>
        <w:spacing w:after="0"/>
        <w:ind w:left="0" w:hanging="2"/>
        <w:rPr>
          <w:lang w:val="es-MX"/>
        </w:rPr>
      </w:pPr>
      <w:r>
        <w:rPr>
          <w:lang w:val="es-MX"/>
        </w:rPr>
        <w:t>(2</w:t>
      </w:r>
      <w:r w:rsidRPr="007342AE">
        <w:rPr>
          <w:lang w:val="es-MX"/>
        </w:rPr>
        <w:t>) Instituto de Ciencia y Tecnología de los Alimentos (ICTA-</w:t>
      </w:r>
      <w:proofErr w:type="spellStart"/>
      <w:r w:rsidRPr="007342AE">
        <w:rPr>
          <w:lang w:val="es-MX"/>
        </w:rPr>
        <w:t>FCEFyN</w:t>
      </w:r>
      <w:proofErr w:type="spellEnd"/>
      <w:r w:rsidRPr="007342AE">
        <w:rPr>
          <w:lang w:val="es-MX"/>
        </w:rPr>
        <w:t>-UNC),</w:t>
      </w:r>
      <w:r>
        <w:rPr>
          <w:lang w:val="es-MX"/>
        </w:rPr>
        <w:t xml:space="preserve"> </w:t>
      </w:r>
      <w:r w:rsidRPr="007342AE">
        <w:rPr>
          <w:lang w:val="es-MX"/>
        </w:rPr>
        <w:t>Córdoba, Argentina.</w:t>
      </w:r>
    </w:p>
    <w:p w14:paraId="09B613D6" w14:textId="77777777" w:rsidR="00D10E4E" w:rsidRDefault="00D10E4E" w:rsidP="00D10E4E">
      <w:pPr>
        <w:spacing w:after="0"/>
        <w:ind w:left="0" w:hanging="2"/>
        <w:rPr>
          <w:lang w:val="es-MX"/>
        </w:rPr>
      </w:pPr>
      <w:r>
        <w:t xml:space="preserve">(3) </w:t>
      </w:r>
      <w:r w:rsidRPr="007342AE">
        <w:rPr>
          <w:lang w:val="es-MX"/>
        </w:rPr>
        <w:t>Instituto de Ciencia y Tecnología de los Alimentos Córdoba (ICYTAC</w:t>
      </w:r>
      <w:r>
        <w:rPr>
          <w:lang w:val="es-MX"/>
        </w:rPr>
        <w:t>-</w:t>
      </w:r>
      <w:r w:rsidRPr="007342AE">
        <w:rPr>
          <w:lang w:val="es-MX"/>
        </w:rPr>
        <w:t>CONICET).</w:t>
      </w:r>
    </w:p>
    <w:p w14:paraId="2923B3B6" w14:textId="77777777" w:rsidR="00D10E4E" w:rsidRDefault="00D10E4E" w:rsidP="00D10E4E">
      <w:pPr>
        <w:spacing w:after="0"/>
        <w:ind w:left="0" w:hanging="2"/>
        <w:rPr>
          <w:lang w:val="es-MX"/>
        </w:rPr>
      </w:pPr>
    </w:p>
    <w:p w14:paraId="59B22515" w14:textId="77777777" w:rsidR="00427D13" w:rsidRDefault="00D10E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D10E4E">
        <w:rPr>
          <w:color w:val="000000"/>
        </w:rPr>
        <w:t>pmontoya@unc.edu.ar</w:t>
      </w:r>
      <w:r w:rsidR="00E6100A">
        <w:rPr>
          <w:color w:val="000000"/>
        </w:rPr>
        <w:tab/>
      </w:r>
    </w:p>
    <w:p w14:paraId="224579E9" w14:textId="77777777" w:rsidR="00427D13" w:rsidRDefault="00427D13">
      <w:pPr>
        <w:spacing w:after="0" w:line="240" w:lineRule="auto"/>
        <w:ind w:left="0" w:hanging="2"/>
      </w:pPr>
    </w:p>
    <w:p w14:paraId="5E62ACF8" w14:textId="77777777" w:rsidR="00427D13" w:rsidRDefault="00E6100A">
      <w:pPr>
        <w:spacing w:after="0" w:line="240" w:lineRule="auto"/>
        <w:ind w:left="0" w:hanging="2"/>
      </w:pPr>
      <w:r>
        <w:t>RESUMEN</w:t>
      </w:r>
    </w:p>
    <w:p w14:paraId="22222250" w14:textId="59946180" w:rsidR="00D10E4E" w:rsidRPr="00D10E4E" w:rsidRDefault="006B3633" w:rsidP="00DC398E">
      <w:pPr>
        <w:spacing w:after="120" w:line="240" w:lineRule="auto"/>
        <w:ind w:leftChars="0" w:left="0" w:firstLineChars="0" w:firstLine="0"/>
      </w:pPr>
      <w:r w:rsidRPr="006B3633">
        <w:t xml:space="preserve">El </w:t>
      </w:r>
      <w:proofErr w:type="spellStart"/>
      <w:r w:rsidR="00F93914" w:rsidRPr="006B3633">
        <w:t>expel</w:t>
      </w:r>
      <w:r w:rsidR="00F93914">
        <w:t>l</w:t>
      </w:r>
      <w:r w:rsidR="00F93914" w:rsidRPr="006B3633">
        <w:t>er</w:t>
      </w:r>
      <w:proofErr w:type="spellEnd"/>
      <w:r w:rsidRPr="006B3633">
        <w:t xml:space="preserve"> de </w:t>
      </w:r>
      <w:r>
        <w:t>s</w:t>
      </w:r>
      <w:r w:rsidRPr="006B3633">
        <w:t>oja es el residuo result</w:t>
      </w:r>
      <w:r>
        <w:t>ante de la extracción de aceite</w:t>
      </w:r>
      <w:r w:rsidRPr="006B3633">
        <w:t xml:space="preserve"> por medios mecánicos. </w:t>
      </w:r>
      <w:r w:rsidR="00F93914">
        <w:t xml:space="preserve">Este </w:t>
      </w:r>
      <w:r w:rsidRPr="006B3633">
        <w:t xml:space="preserve">posee un alto contenido de proteínas (entre 45 y 49% </w:t>
      </w:r>
      <w:r>
        <w:t>bs</w:t>
      </w:r>
      <w:r w:rsidR="00F93914">
        <w:t xml:space="preserve">) y </w:t>
      </w:r>
      <w:r w:rsidRPr="006B3633">
        <w:t xml:space="preserve">un contenido de aceite entre el 5 y </w:t>
      </w:r>
      <w:r w:rsidR="00F93914">
        <w:t>8</w:t>
      </w:r>
      <w:r w:rsidRPr="006B3633">
        <w:t xml:space="preserve">%. </w:t>
      </w:r>
      <w:r w:rsidR="00D65899">
        <w:t>Argentina</w:t>
      </w:r>
      <w:r w:rsidR="00D10E4E" w:rsidRPr="00D10E4E">
        <w:t xml:space="preserve"> superó el millón de toneladas producidas de </w:t>
      </w:r>
      <w:proofErr w:type="spellStart"/>
      <w:r w:rsidR="00D10E4E" w:rsidRPr="00D10E4E">
        <w:t>expeller</w:t>
      </w:r>
      <w:proofErr w:type="spellEnd"/>
      <w:r w:rsidR="00D10E4E" w:rsidRPr="00D10E4E">
        <w:t xml:space="preserve"> de soja </w:t>
      </w:r>
      <w:r w:rsidR="00D65899">
        <w:t xml:space="preserve">en 2021, siendo </w:t>
      </w:r>
      <w:r w:rsidR="00D10E4E" w:rsidRPr="00D10E4E">
        <w:t>Córdoba</w:t>
      </w:r>
      <w:r w:rsidR="00D65899">
        <w:t xml:space="preserve"> la principal productora</w:t>
      </w:r>
      <w:r w:rsidR="00D10E4E" w:rsidRPr="00D10E4E">
        <w:t xml:space="preserve">. </w:t>
      </w:r>
      <w:r>
        <w:t xml:space="preserve">Su principal uso es la alimentación animal, por lo que se plantea un desafío en </w:t>
      </w:r>
      <w:proofErr w:type="gramStart"/>
      <w:r>
        <w:t>incrementar</w:t>
      </w:r>
      <w:proofErr w:type="gramEnd"/>
      <w:r>
        <w:t xml:space="preserve"> su a</w:t>
      </w:r>
      <w:r w:rsidR="00D10E4E" w:rsidRPr="00D10E4E">
        <w:t xml:space="preserve">gregado de valor para fomentar el desarrollo de economías circulares integradas. </w:t>
      </w:r>
      <w:r w:rsidR="004A1A05">
        <w:t>Este trabajo tuvo</w:t>
      </w:r>
      <w:r w:rsidR="004A1A05" w:rsidRPr="00D10E4E">
        <w:t xml:space="preserve"> como objetivo </w:t>
      </w:r>
      <w:r w:rsidR="004A1A05">
        <w:t>analizar el efecto de la presencia de materia grasa y la solubilidad de nitrógeno sobre el contenido de proteínas de los concentrados proteicos de soja obtenidos a partir de harinas obtenidas por extrusión y prensado.</w:t>
      </w:r>
      <w:r w:rsidR="00C51DE2">
        <w:t xml:space="preserve"> </w:t>
      </w:r>
      <w:r w:rsidR="006A7748">
        <w:t>S</w:t>
      </w:r>
      <w:r w:rsidR="00310AF4">
        <w:t>e trabajó con tres</w:t>
      </w:r>
      <w:r w:rsidR="00D10E4E" w:rsidRPr="00D10E4E">
        <w:t xml:space="preserve"> muestras de </w:t>
      </w:r>
      <w:proofErr w:type="spellStart"/>
      <w:r w:rsidR="00D10E4E" w:rsidRPr="00D10E4E">
        <w:t>expeller</w:t>
      </w:r>
      <w:proofErr w:type="spellEnd"/>
      <w:r w:rsidR="00D10E4E" w:rsidRPr="00D10E4E">
        <w:t xml:space="preserve"> (</w:t>
      </w:r>
      <w:r w:rsidR="00B50FBA">
        <w:t>ED</w:t>
      </w:r>
      <w:r w:rsidR="00D10E4E" w:rsidRPr="00D10E4E">
        <w:t xml:space="preserve">, </w:t>
      </w:r>
      <w:r w:rsidR="00B50FBA">
        <w:t>EP1</w:t>
      </w:r>
      <w:r w:rsidR="00D10E4E" w:rsidRPr="00D10E4E">
        <w:t xml:space="preserve">, </w:t>
      </w:r>
      <w:r w:rsidR="00B50FBA">
        <w:t>EP</w:t>
      </w:r>
      <w:r w:rsidR="00D10E4E" w:rsidRPr="00D10E4E">
        <w:t>3) y se compararon con los porotos de partida correspondientes (</w:t>
      </w:r>
      <w:r w:rsidR="00B50FBA" w:rsidRPr="00D10E4E">
        <w:t>PD</w:t>
      </w:r>
      <w:r w:rsidR="00B50FBA">
        <w:t>,</w:t>
      </w:r>
      <w:r w:rsidR="00B50FBA" w:rsidRPr="00D10E4E">
        <w:t xml:space="preserve"> </w:t>
      </w:r>
      <w:r w:rsidR="00D10E4E" w:rsidRPr="00D10E4E">
        <w:t xml:space="preserve">P1, P3). Se </w:t>
      </w:r>
      <w:r w:rsidR="00367C2D">
        <w:t>utilizó</w:t>
      </w:r>
      <w:r w:rsidR="004A1A05">
        <w:t xml:space="preserve"> </w:t>
      </w:r>
      <w:r w:rsidR="00D10E4E" w:rsidRPr="00D10E4E">
        <w:t>harina de soja desengrasada proveniente de la extracción de aceite por solvente (</w:t>
      </w:r>
      <w:r w:rsidR="00B50FBA" w:rsidRPr="00D10E4E">
        <w:t>H</w:t>
      </w:r>
      <w:r w:rsidR="00B50FBA">
        <w:t>I</w:t>
      </w:r>
      <w:r w:rsidR="00D10E4E" w:rsidRPr="00D10E4E">
        <w:t>)</w:t>
      </w:r>
      <w:r w:rsidR="00367C2D">
        <w:t xml:space="preserve"> como referencia</w:t>
      </w:r>
      <w:r w:rsidR="00D10E4E" w:rsidRPr="00D10E4E">
        <w:t xml:space="preserve">. Se realizó análisis proximal, actividad </w:t>
      </w:r>
      <w:proofErr w:type="spellStart"/>
      <w:r w:rsidR="00D10E4E" w:rsidRPr="00D10E4E">
        <w:t>ure</w:t>
      </w:r>
      <w:r w:rsidR="00DC7E09">
        <w:t>á</w:t>
      </w:r>
      <w:r w:rsidR="00D10E4E" w:rsidRPr="00D10E4E">
        <w:t>sica</w:t>
      </w:r>
      <w:proofErr w:type="spellEnd"/>
      <w:r w:rsidR="00D10E4E" w:rsidRPr="00D10E4E">
        <w:t xml:space="preserve">, color, índice de solubilidad de nitrógeno </w:t>
      </w:r>
      <w:r w:rsidR="00B47B1C">
        <w:t xml:space="preserve">(ISN) </w:t>
      </w:r>
      <w:r w:rsidR="00D10E4E" w:rsidRPr="00D10E4E">
        <w:t xml:space="preserve">y </w:t>
      </w:r>
      <w:r w:rsidR="00B47B1C">
        <w:t xml:space="preserve">se analizó el grado de desnaturalización mediante </w:t>
      </w:r>
      <w:r w:rsidR="00D10E4E" w:rsidRPr="00D10E4E">
        <w:t xml:space="preserve">calorimetría diferencial de barrido. </w:t>
      </w:r>
      <w:r w:rsidR="00B50FBA">
        <w:t>Se llevó a cabo un proceso de c</w:t>
      </w:r>
      <w:r w:rsidR="00B50FBA" w:rsidRPr="00D10E4E">
        <w:t xml:space="preserve">oncentración proteica </w:t>
      </w:r>
      <w:r w:rsidR="00B50FBA">
        <w:t xml:space="preserve">isoeléctrico </w:t>
      </w:r>
      <w:r w:rsidR="00DC398E">
        <w:t xml:space="preserve">a partir de </w:t>
      </w:r>
      <w:r w:rsidR="00310AF4">
        <w:t xml:space="preserve">los </w:t>
      </w:r>
      <w:bookmarkStart w:id="0" w:name="_GoBack"/>
      <w:bookmarkEnd w:id="0"/>
      <w:proofErr w:type="spellStart"/>
      <w:r w:rsidR="00DC398E">
        <w:t>expellers</w:t>
      </w:r>
      <w:proofErr w:type="spellEnd"/>
      <w:r w:rsidR="00DC398E">
        <w:t xml:space="preserve"> con </w:t>
      </w:r>
      <w:r w:rsidR="00367C2D">
        <w:t xml:space="preserve">el </w:t>
      </w:r>
      <w:r w:rsidR="00DC398E">
        <w:t>contenido de aceite original y previamente desengrasados con solvente. Los concentrados obtenidos se s</w:t>
      </w:r>
      <w:r w:rsidR="00B50FBA">
        <w:t>eca</w:t>
      </w:r>
      <w:r w:rsidR="00367C2D">
        <w:t>ron</w:t>
      </w:r>
      <w:r w:rsidR="00B50FBA">
        <w:t xml:space="preserve"> por aire caliente.</w:t>
      </w:r>
      <w:r w:rsidR="00B50FBA" w:rsidRPr="00D10E4E" w:rsidDel="00B47B1C">
        <w:t xml:space="preserve"> </w:t>
      </w:r>
      <w:r w:rsidR="00B47B1C" w:rsidRPr="00B47B1C">
        <w:t xml:space="preserve">Los </w:t>
      </w:r>
      <w:proofErr w:type="spellStart"/>
      <w:r w:rsidR="00B47B1C" w:rsidRPr="00B47B1C">
        <w:t>termogramas</w:t>
      </w:r>
      <w:proofErr w:type="spellEnd"/>
      <w:r w:rsidR="00B47B1C" w:rsidRPr="00B47B1C">
        <w:t xml:space="preserve"> de las harinas de soja </w:t>
      </w:r>
      <w:r w:rsidR="00DC398E">
        <w:t xml:space="preserve">desgrasadas </w:t>
      </w:r>
      <w:r w:rsidR="00B47B1C" w:rsidRPr="00B47B1C">
        <w:t>mostraron dos transiciones endotérmicas relacionadas con la desnaturalización de las fracciones de β-</w:t>
      </w:r>
      <w:proofErr w:type="spellStart"/>
      <w:r w:rsidR="00B47B1C" w:rsidRPr="00B47B1C">
        <w:t>conglicinina</w:t>
      </w:r>
      <w:proofErr w:type="spellEnd"/>
      <w:r w:rsidR="00B47B1C" w:rsidRPr="00B47B1C">
        <w:t xml:space="preserve"> (</w:t>
      </w:r>
      <w:r w:rsidR="00F93914">
        <w:t>To</w:t>
      </w:r>
      <w:r w:rsidR="00B47B1C">
        <w:t>~</w:t>
      </w:r>
      <w:r w:rsidR="00F93914">
        <w:t>68°C</w:t>
      </w:r>
      <w:r w:rsidR="00B47B1C" w:rsidRPr="00B47B1C">
        <w:t xml:space="preserve">) y de la </w:t>
      </w:r>
      <w:proofErr w:type="spellStart"/>
      <w:r w:rsidR="00B47B1C" w:rsidRPr="00B47B1C">
        <w:t>glicinina</w:t>
      </w:r>
      <w:proofErr w:type="spellEnd"/>
      <w:r w:rsidR="00B47B1C" w:rsidRPr="00B47B1C">
        <w:t xml:space="preserve"> (</w:t>
      </w:r>
      <w:r w:rsidR="00F93914">
        <w:t>To</w:t>
      </w:r>
      <w:r w:rsidR="00B47B1C">
        <w:t>~</w:t>
      </w:r>
      <w:r w:rsidR="00F93914">
        <w:t>93°C</w:t>
      </w:r>
      <w:r w:rsidR="00B47B1C" w:rsidRPr="00B47B1C">
        <w:t xml:space="preserve">). Las muestras de </w:t>
      </w:r>
      <w:proofErr w:type="spellStart"/>
      <w:r w:rsidR="00B47B1C" w:rsidRPr="00B47B1C">
        <w:t>expelllers</w:t>
      </w:r>
      <w:proofErr w:type="spellEnd"/>
      <w:r w:rsidR="00B47B1C" w:rsidRPr="00B47B1C">
        <w:t xml:space="preserve"> </w:t>
      </w:r>
      <w:r w:rsidR="00DC398E">
        <w:t xml:space="preserve">desgrasadas </w:t>
      </w:r>
      <w:r w:rsidR="00B47B1C" w:rsidRPr="00B47B1C">
        <w:t xml:space="preserve">mostraron una sola transición endotérmica relacionadas con la desnaturalización de la </w:t>
      </w:r>
      <w:proofErr w:type="spellStart"/>
      <w:r w:rsidR="00B47B1C" w:rsidRPr="00B47B1C">
        <w:t>glicinina</w:t>
      </w:r>
      <w:proofErr w:type="spellEnd"/>
      <w:r w:rsidR="00B47B1C" w:rsidRPr="00B47B1C">
        <w:t xml:space="preserve"> (</w:t>
      </w:r>
      <w:r w:rsidR="00F93914">
        <w:t>To</w:t>
      </w:r>
      <w:r w:rsidR="00B47B1C">
        <w:t>~</w:t>
      </w:r>
      <w:r w:rsidR="00F93914">
        <w:t>90°C</w:t>
      </w:r>
      <w:r w:rsidR="00B47B1C" w:rsidRPr="00B47B1C">
        <w:t>)</w:t>
      </w:r>
      <w:r w:rsidR="00367C2D">
        <w:t xml:space="preserve">, indicando </w:t>
      </w:r>
      <w:r w:rsidR="00B47B1C" w:rsidRPr="00B47B1C">
        <w:t xml:space="preserve">que </w:t>
      </w:r>
      <w:r w:rsidR="00367C2D">
        <w:t>la</w:t>
      </w:r>
      <w:r w:rsidR="00B47B1C" w:rsidRPr="00B47B1C">
        <w:t xml:space="preserve"> extrusión y </w:t>
      </w:r>
      <w:r w:rsidR="00367C2D">
        <w:t xml:space="preserve">el </w:t>
      </w:r>
      <w:r w:rsidR="00B47B1C" w:rsidRPr="00B47B1C">
        <w:t>prensado provocaron la desnaturalización parcial de las proteínas, afectando principalmente a las fracciones de β-</w:t>
      </w:r>
      <w:proofErr w:type="spellStart"/>
      <w:r w:rsidR="00B47B1C" w:rsidRPr="00B47B1C">
        <w:t>conglicinina</w:t>
      </w:r>
      <w:proofErr w:type="spellEnd"/>
      <w:r w:rsidR="00B47B1C" w:rsidRPr="00B47B1C">
        <w:t xml:space="preserve"> y en menor medida a la de </w:t>
      </w:r>
      <w:proofErr w:type="spellStart"/>
      <w:r w:rsidR="00B47B1C" w:rsidRPr="00B47B1C">
        <w:t>glicinina</w:t>
      </w:r>
      <w:proofErr w:type="spellEnd"/>
      <w:r w:rsidR="00B47B1C" w:rsidRPr="00B47B1C">
        <w:t xml:space="preserve">. </w:t>
      </w:r>
      <w:r w:rsidR="00DC7E09">
        <w:t>El proceso de c</w:t>
      </w:r>
      <w:r w:rsidR="00D10E4E" w:rsidRPr="00D10E4E">
        <w:t xml:space="preserve">oncentración proteica </w:t>
      </w:r>
      <w:r w:rsidR="00B47B1C">
        <w:t>isoeléctrico generó sólidos con contenidos de proteínas variables.</w:t>
      </w:r>
      <w:r w:rsidR="00D10E4E" w:rsidRPr="00D10E4E">
        <w:t xml:space="preserve"> </w:t>
      </w:r>
      <w:r w:rsidR="00C51DE2">
        <w:t>La muestra</w:t>
      </w:r>
      <w:r w:rsidR="00D10E4E" w:rsidRPr="00D10E4E">
        <w:t xml:space="preserve"> </w:t>
      </w:r>
      <w:r w:rsidR="00B50FBA">
        <w:t>EP3</w:t>
      </w:r>
      <w:r w:rsidR="00B47B1C">
        <w:t>, que presentó menor desarrollo de color</w:t>
      </w:r>
      <w:r w:rsidR="00D10E4E" w:rsidRPr="00D10E4E">
        <w:t xml:space="preserve"> y mayor </w:t>
      </w:r>
      <w:r w:rsidR="00B47B1C">
        <w:t>ISN</w:t>
      </w:r>
      <w:r w:rsidR="00B942F6">
        <w:t xml:space="preserve"> </w:t>
      </w:r>
      <w:r w:rsidR="00C51DE2">
        <w:t>produjo</w:t>
      </w:r>
      <w:r w:rsidR="00D10E4E" w:rsidRPr="00D10E4E">
        <w:t xml:space="preserve"> los concentrados </w:t>
      </w:r>
      <w:r w:rsidR="00B47B1C">
        <w:t xml:space="preserve">con menor nivel de </w:t>
      </w:r>
      <w:r w:rsidR="00D10E4E" w:rsidRPr="00D10E4E">
        <w:t>proteínas (</w:t>
      </w:r>
      <w:r w:rsidR="00B50FBA">
        <w:t>53</w:t>
      </w:r>
      <w:r w:rsidR="00B942F6">
        <w:t>,8</w:t>
      </w:r>
      <w:r w:rsidR="00D10E4E" w:rsidRPr="00D10E4E">
        <w:t>%)</w:t>
      </w:r>
      <w:r w:rsidR="00DC398E">
        <w:t xml:space="preserve">. Por otro lado, </w:t>
      </w:r>
      <w:r w:rsidR="00B50FBA">
        <w:t>E</w:t>
      </w:r>
      <w:r w:rsidR="00D10E4E" w:rsidRPr="00D10E4E">
        <w:t>D</w:t>
      </w:r>
      <w:r w:rsidR="00DC398E">
        <w:t xml:space="preserve">, que resultó </w:t>
      </w:r>
      <w:r w:rsidR="00DC398E" w:rsidRPr="00D10E4E">
        <w:t>el de mayor valor de intensidad de color</w:t>
      </w:r>
      <w:r w:rsidR="00DC398E">
        <w:t>,</w:t>
      </w:r>
      <w:r w:rsidR="00DC398E" w:rsidRPr="00DC7E09">
        <w:t xml:space="preserve"> </w:t>
      </w:r>
      <w:r w:rsidR="00DC398E">
        <w:t xml:space="preserve">y el de menor </w:t>
      </w:r>
      <w:r w:rsidR="00367C2D">
        <w:t>ISN</w:t>
      </w:r>
      <w:r w:rsidR="00DC398E">
        <w:t>;</w:t>
      </w:r>
      <w:r w:rsidR="00DC398E" w:rsidRPr="00D10E4E">
        <w:t xml:space="preserve"> </w:t>
      </w:r>
      <w:r w:rsidR="00DC398E">
        <w:t>indicando</w:t>
      </w:r>
      <w:r w:rsidR="00DC398E" w:rsidRPr="00D10E4E">
        <w:t xml:space="preserve"> un tratamiento térmico </w:t>
      </w:r>
      <w:r w:rsidR="00DC398E">
        <w:t>más intenso</w:t>
      </w:r>
      <w:r w:rsidR="00DC398E" w:rsidRPr="00D10E4E">
        <w:t xml:space="preserve"> </w:t>
      </w:r>
      <w:r w:rsidR="00DC398E">
        <w:t>durante la extrusión, produjo el mayor contenido de proteínas (59,5%).</w:t>
      </w:r>
      <w:r w:rsidR="00B47B1C">
        <w:t xml:space="preserve"> </w:t>
      </w:r>
      <w:r w:rsidR="00114C2D">
        <w:t xml:space="preserve">Los concentrados de proteínas obtenidos a partir de los </w:t>
      </w:r>
      <w:proofErr w:type="spellStart"/>
      <w:r w:rsidR="00114C2D">
        <w:t>expellers</w:t>
      </w:r>
      <w:proofErr w:type="spellEnd"/>
      <w:r w:rsidR="00114C2D">
        <w:t xml:space="preserve"> previamente desgrasados mostraron mayores valores de </w:t>
      </w:r>
      <w:r w:rsidR="00114C2D">
        <w:lastRenderedPageBreak/>
        <w:t>proteínas (</w:t>
      </w:r>
      <w:r w:rsidR="00B50FBA">
        <w:t>62,6; 59,9; y 62,1</w:t>
      </w:r>
      <w:r w:rsidR="00D65899">
        <w:t xml:space="preserve">% para </w:t>
      </w:r>
      <w:r w:rsidR="00DC398E">
        <w:t>E</w:t>
      </w:r>
      <w:r w:rsidR="00B50FBA">
        <w:t xml:space="preserve">P1, </w:t>
      </w:r>
      <w:r w:rsidR="00DC398E">
        <w:t>E</w:t>
      </w:r>
      <w:r w:rsidR="00B50FBA">
        <w:t xml:space="preserve">P3 y </w:t>
      </w:r>
      <w:r w:rsidR="00DC398E">
        <w:t>E</w:t>
      </w:r>
      <w:r w:rsidR="00B50FBA">
        <w:t>D,</w:t>
      </w:r>
      <w:r w:rsidR="00D65899">
        <w:t xml:space="preserve"> respectivamente</w:t>
      </w:r>
      <w:r w:rsidR="00114C2D">
        <w:t xml:space="preserve">) lo que indica una fuerte influencia de los lípidos </w:t>
      </w:r>
      <w:r w:rsidR="00DC398E">
        <w:t xml:space="preserve">residuales del proceso de prensado </w:t>
      </w:r>
      <w:r w:rsidR="00114C2D">
        <w:t xml:space="preserve">en </w:t>
      </w:r>
      <w:r w:rsidR="00DC398E">
        <w:t>la</w:t>
      </w:r>
      <w:r w:rsidR="00114C2D">
        <w:t xml:space="preserve"> obtención de los concentrados</w:t>
      </w:r>
      <w:r w:rsidR="00D65899">
        <w:t xml:space="preserve">. </w:t>
      </w:r>
      <w:r w:rsidR="00367C2D">
        <w:t>El</w:t>
      </w:r>
      <w:r w:rsidR="00D65899">
        <w:t xml:space="preserve"> </w:t>
      </w:r>
      <w:r w:rsidR="00C51DE2">
        <w:t>concentrando</w:t>
      </w:r>
      <w:r w:rsidR="00704576">
        <w:t xml:space="preserve"> </w:t>
      </w:r>
      <w:r w:rsidR="00D65899">
        <w:t>obtenido a partir de Hi presentó el mayor contenido de proteínas (</w:t>
      </w:r>
      <w:r w:rsidR="00704576">
        <w:t>72,3%</w:t>
      </w:r>
      <w:r w:rsidR="00D65899">
        <w:t>)</w:t>
      </w:r>
      <w:r w:rsidR="00704576">
        <w:t xml:space="preserve">. </w:t>
      </w:r>
      <w:r w:rsidR="00F93914">
        <w:t>Los resultados obtenidos permiten concluir que</w:t>
      </w:r>
      <w:r w:rsidR="00DC398E">
        <w:t xml:space="preserve"> la</w:t>
      </w:r>
      <w:r w:rsidR="00F93914">
        <w:t xml:space="preserve"> </w:t>
      </w:r>
      <w:r w:rsidR="001119E0">
        <w:t xml:space="preserve">presencia de materia grasa </w:t>
      </w:r>
      <w:r w:rsidR="00367C2D">
        <w:t xml:space="preserve">(entre 6,4 y 8,3%) </w:t>
      </w:r>
      <w:r w:rsidR="001119E0">
        <w:t xml:space="preserve">y la solubilidad de nitrógeno </w:t>
      </w:r>
      <w:r w:rsidR="00F93914">
        <w:t xml:space="preserve">de los </w:t>
      </w:r>
      <w:proofErr w:type="spellStart"/>
      <w:r w:rsidR="00F93914">
        <w:t>expellers</w:t>
      </w:r>
      <w:proofErr w:type="spellEnd"/>
      <w:r w:rsidR="00F93914">
        <w:t xml:space="preserve"> </w:t>
      </w:r>
      <w:proofErr w:type="gramStart"/>
      <w:r w:rsidR="00F93914">
        <w:t>afecta</w:t>
      </w:r>
      <w:r w:rsidR="00DC398E">
        <w:t>ron</w:t>
      </w:r>
      <w:proofErr w:type="gramEnd"/>
      <w:r w:rsidR="00F93914">
        <w:t xml:space="preserve"> </w:t>
      </w:r>
      <w:r w:rsidR="001119E0">
        <w:t xml:space="preserve">el nivel de proteínas de los concentrados, por lo que se hace </w:t>
      </w:r>
      <w:r w:rsidR="00F93914">
        <w:t xml:space="preserve">necesario avanzar en procesos que mejoren el contenido de proteínas final, como </w:t>
      </w:r>
      <w:r w:rsidR="001119E0">
        <w:t xml:space="preserve">la </w:t>
      </w:r>
      <w:r w:rsidR="00F93914">
        <w:t>reducción del contenido de aceite por vía química y enzimática.</w:t>
      </w:r>
    </w:p>
    <w:p w14:paraId="128B176E" w14:textId="77777777" w:rsidR="00D10E4E" w:rsidRDefault="00D10E4E" w:rsidP="00DC7E09">
      <w:pPr>
        <w:spacing w:after="120" w:line="360" w:lineRule="auto"/>
        <w:ind w:left="0" w:hanging="2"/>
      </w:pPr>
    </w:p>
    <w:p w14:paraId="7D0E8B8F" w14:textId="77777777" w:rsidR="00427D13" w:rsidRDefault="00D10E4E">
      <w:pPr>
        <w:spacing w:after="0" w:line="240" w:lineRule="auto"/>
        <w:ind w:left="0" w:hanging="2"/>
      </w:pPr>
      <w:r>
        <w:t xml:space="preserve">Palabras Clave: </w:t>
      </w:r>
      <w:proofErr w:type="spellStart"/>
      <w:r>
        <w:t>expeller</w:t>
      </w:r>
      <w:proofErr w:type="spellEnd"/>
      <w:r>
        <w:t xml:space="preserve"> de soja, concentrado, proteína</w:t>
      </w:r>
      <w:r w:rsidR="00E6100A">
        <w:t>.</w:t>
      </w:r>
    </w:p>
    <w:p w14:paraId="320CDA6C" w14:textId="77777777" w:rsidR="00427D13" w:rsidRDefault="00427D13">
      <w:pPr>
        <w:spacing w:after="0" w:line="240" w:lineRule="auto"/>
        <w:ind w:left="0" w:hanging="2"/>
      </w:pPr>
    </w:p>
    <w:p w14:paraId="3224233F" w14:textId="77777777" w:rsidR="00427D13" w:rsidRDefault="00427D13">
      <w:pPr>
        <w:spacing w:after="0" w:line="240" w:lineRule="auto"/>
        <w:ind w:left="0" w:hanging="2"/>
      </w:pPr>
    </w:p>
    <w:p w14:paraId="2F6902B3" w14:textId="77777777" w:rsidR="00427D13" w:rsidRDefault="00427D13">
      <w:pPr>
        <w:spacing w:after="0" w:line="240" w:lineRule="auto"/>
        <w:ind w:left="0" w:hanging="2"/>
      </w:pPr>
    </w:p>
    <w:sectPr w:rsidR="00427D1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38BE" w14:textId="77777777" w:rsidR="00D52FFD" w:rsidRDefault="00D52F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45812A" w14:textId="77777777" w:rsidR="00D52FFD" w:rsidRDefault="00D52F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91C90" w14:textId="77777777" w:rsidR="00D52FFD" w:rsidRDefault="00D52F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14D8F1" w14:textId="77777777" w:rsidR="00D52FFD" w:rsidRDefault="00D52F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3B0F3" w14:textId="77777777" w:rsidR="00427D13" w:rsidRDefault="00E6100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2148C9" wp14:editId="3BF2496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13"/>
    <w:rsid w:val="001079D7"/>
    <w:rsid w:val="001119E0"/>
    <w:rsid w:val="001131D2"/>
    <w:rsid w:val="00114C2D"/>
    <w:rsid w:val="00295703"/>
    <w:rsid w:val="00310AF4"/>
    <w:rsid w:val="00367C2D"/>
    <w:rsid w:val="00427D13"/>
    <w:rsid w:val="004A1A05"/>
    <w:rsid w:val="005026A4"/>
    <w:rsid w:val="005D2B93"/>
    <w:rsid w:val="006A7748"/>
    <w:rsid w:val="006B3633"/>
    <w:rsid w:val="006C68DE"/>
    <w:rsid w:val="00704576"/>
    <w:rsid w:val="007B230E"/>
    <w:rsid w:val="007B6A4B"/>
    <w:rsid w:val="008A4D48"/>
    <w:rsid w:val="009E6857"/>
    <w:rsid w:val="00B47B1C"/>
    <w:rsid w:val="00B50FBA"/>
    <w:rsid w:val="00B942F6"/>
    <w:rsid w:val="00C51DE2"/>
    <w:rsid w:val="00D10E4E"/>
    <w:rsid w:val="00D52FFD"/>
    <w:rsid w:val="00D65899"/>
    <w:rsid w:val="00D66B74"/>
    <w:rsid w:val="00DC398E"/>
    <w:rsid w:val="00DC7E09"/>
    <w:rsid w:val="00E246E4"/>
    <w:rsid w:val="00E6100A"/>
    <w:rsid w:val="00F93914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8C76"/>
  <w15:docId w15:val="{74483498-22C5-44CE-A5F7-A8F0A278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C7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E0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E0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2022-07-02T15:13:00Z</dcterms:created>
  <dcterms:modified xsi:type="dcterms:W3CDTF">2022-07-02T15:13:00Z</dcterms:modified>
</cp:coreProperties>
</file>