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2D" w:rsidRDefault="009F57AD" w:rsidP="009F57AD">
      <w:pPr>
        <w:spacing w:after="0" w:line="240" w:lineRule="auto"/>
        <w:ind w:left="0" w:hanging="2"/>
        <w:jc w:val="center"/>
        <w:rPr>
          <w:b/>
          <w:color w:val="000000"/>
        </w:rPr>
      </w:pPr>
      <w:r w:rsidRPr="009F57AD">
        <w:rPr>
          <w:b/>
          <w:color w:val="000000"/>
        </w:rPr>
        <w:t xml:space="preserve">Dosis </w:t>
      </w:r>
      <w:proofErr w:type="spellStart"/>
      <w:r w:rsidRPr="009F57AD">
        <w:rPr>
          <w:b/>
          <w:color w:val="000000"/>
        </w:rPr>
        <w:t>subletales</w:t>
      </w:r>
      <w:proofErr w:type="spellEnd"/>
      <w:r w:rsidRPr="009F57AD">
        <w:rPr>
          <w:b/>
          <w:color w:val="000000"/>
        </w:rPr>
        <w:t xml:space="preserve"> de </w:t>
      </w:r>
      <w:proofErr w:type="spellStart"/>
      <w:r w:rsidRPr="009F57AD">
        <w:rPr>
          <w:b/>
          <w:color w:val="000000"/>
        </w:rPr>
        <w:t>Carbaril</w:t>
      </w:r>
      <w:proofErr w:type="spellEnd"/>
      <w:r w:rsidRPr="009F57AD">
        <w:rPr>
          <w:b/>
          <w:color w:val="000000"/>
        </w:rPr>
        <w:t xml:space="preserve"> causarían </w:t>
      </w:r>
      <w:proofErr w:type="spellStart"/>
      <w:r w:rsidRPr="009F57AD">
        <w:rPr>
          <w:b/>
          <w:color w:val="000000"/>
        </w:rPr>
        <w:t>disrrupcion</w:t>
      </w:r>
      <w:proofErr w:type="spellEnd"/>
      <w:r w:rsidRPr="009F57AD">
        <w:rPr>
          <w:b/>
          <w:color w:val="000000"/>
        </w:rPr>
        <w:t xml:space="preserve"> endócrina</w:t>
      </w:r>
    </w:p>
    <w:p w:rsidR="009F57AD" w:rsidRDefault="009F57AD" w:rsidP="009F57AD">
      <w:pPr>
        <w:spacing w:after="0" w:line="240" w:lineRule="auto"/>
        <w:ind w:left="0" w:hanging="2"/>
        <w:jc w:val="center"/>
      </w:pPr>
    </w:p>
    <w:p w:rsidR="009F57AD" w:rsidRPr="00D045EC" w:rsidRDefault="009F57AD" w:rsidP="009F57AD">
      <w:pPr>
        <w:spacing w:line="360" w:lineRule="auto"/>
        <w:ind w:left="0" w:hanging="2"/>
        <w:jc w:val="center"/>
      </w:pPr>
      <w:proofErr w:type="spellStart"/>
      <w:r>
        <w:t>Pamer</w:t>
      </w:r>
      <w:proofErr w:type="spellEnd"/>
      <w:r>
        <w:t xml:space="preserve"> PA, Ochoa E y Barrio DA</w:t>
      </w:r>
    </w:p>
    <w:p w:rsidR="0011212D" w:rsidRDefault="009F57AD" w:rsidP="009F57AD">
      <w:pPr>
        <w:spacing w:line="240" w:lineRule="auto"/>
        <w:ind w:left="0" w:hanging="2"/>
        <w:jc w:val="center"/>
      </w:pPr>
      <w:r>
        <w:t>Universidad Nacional de Río Negro. Sede Atlántica. CIT Río Negro UNRN – CONICET</w:t>
      </w:r>
    </w:p>
    <w:p w:rsidR="0011212D" w:rsidRDefault="00D708A3" w:rsidP="009F57A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F57AD">
        <w:rPr>
          <w:color w:val="000000"/>
        </w:rPr>
        <w:t xml:space="preserve"> ppamer@unrn.edu.ar</w:t>
      </w:r>
      <w:r>
        <w:rPr>
          <w:color w:val="000000"/>
        </w:rPr>
        <w:tab/>
      </w:r>
    </w:p>
    <w:p w:rsidR="0011212D" w:rsidRDefault="0011212D" w:rsidP="009F57AD">
      <w:pPr>
        <w:spacing w:after="0" w:line="240" w:lineRule="auto"/>
        <w:ind w:left="0" w:hanging="2"/>
      </w:pPr>
    </w:p>
    <w:p w:rsidR="0011212D" w:rsidRDefault="00D708A3" w:rsidP="009F57AD">
      <w:pPr>
        <w:spacing w:after="0" w:line="240" w:lineRule="auto"/>
        <w:ind w:left="0" w:hanging="2"/>
      </w:pPr>
      <w:r>
        <w:t>RESUMEN</w:t>
      </w:r>
    </w:p>
    <w:p w:rsidR="0011212D" w:rsidRDefault="0011212D" w:rsidP="009F57AD">
      <w:pPr>
        <w:spacing w:after="0" w:line="240" w:lineRule="auto"/>
        <w:ind w:left="0" w:hanging="2"/>
      </w:pPr>
    </w:p>
    <w:p w:rsidR="0011212D" w:rsidRDefault="009F57AD" w:rsidP="009F57AD">
      <w:pPr>
        <w:spacing w:after="0" w:line="240" w:lineRule="auto"/>
        <w:ind w:left="0" w:hanging="2"/>
      </w:pPr>
      <w:r w:rsidRPr="009F57AD">
        <w:t xml:space="preserve">El </w:t>
      </w:r>
      <w:proofErr w:type="spellStart"/>
      <w:r w:rsidRPr="009F57AD">
        <w:t>Carbaril</w:t>
      </w:r>
      <w:proofErr w:type="spellEnd"/>
      <w:r w:rsidRPr="009F57AD">
        <w:t xml:space="preserve"> es un insecticida ampliamente utilizado en frutas de pepita como peras y manzanas. Otros </w:t>
      </w:r>
      <w:proofErr w:type="spellStart"/>
      <w:r w:rsidRPr="009F57AD">
        <w:t>Carbamatos</w:t>
      </w:r>
      <w:proofErr w:type="spellEnd"/>
      <w:r w:rsidRPr="009F57AD">
        <w:t xml:space="preserve"> en dosis </w:t>
      </w:r>
      <w:proofErr w:type="spellStart"/>
      <w:r w:rsidRPr="009F57AD">
        <w:t>subletales</w:t>
      </w:r>
      <w:proofErr w:type="spellEnd"/>
      <w:r w:rsidRPr="009F57AD">
        <w:t xml:space="preserve"> presentan efectos tóxicos no deseados como disrupción endócrina. El objetivo de este trabajo fue Investigar los efectos de toxicidad aguda y disrupción endócrina del </w:t>
      </w:r>
      <w:proofErr w:type="spellStart"/>
      <w:r w:rsidRPr="009F57AD">
        <w:t>Carbaril</w:t>
      </w:r>
      <w:proofErr w:type="spellEnd"/>
      <w:r w:rsidRPr="009F57AD">
        <w:t xml:space="preserve"> en modelos del pez cebra. Los efectos tóxicos agudos (letalidad) de </w:t>
      </w:r>
      <w:proofErr w:type="spellStart"/>
      <w:r w:rsidRPr="009F57AD">
        <w:t>Carbaril</w:t>
      </w:r>
      <w:proofErr w:type="spellEnd"/>
      <w:r w:rsidRPr="009F57AD">
        <w:t xml:space="preserve"> se evaluaron en dos modelos del pez cebra (huevos y larvas de 6 días </w:t>
      </w:r>
      <w:proofErr w:type="spellStart"/>
      <w:r w:rsidRPr="009F57AD">
        <w:t>posfertilización</w:t>
      </w:r>
      <w:proofErr w:type="spellEnd"/>
      <w:r w:rsidRPr="009F57AD">
        <w:t xml:space="preserve">). Para esto, los huevos fertilizados o juveniles fueron expuestos en platos de 24 pocillos en un rango definido de 5 concentraciones de </w:t>
      </w:r>
      <w:proofErr w:type="spellStart"/>
      <w:r w:rsidRPr="009F57AD">
        <w:t>Carbaril</w:t>
      </w:r>
      <w:proofErr w:type="spellEnd"/>
      <w:r w:rsidRPr="009F57AD">
        <w:t xml:space="preserve">. Se determinaron 4 estadios característicos del desarrollo de los embriones o juveniles a las 24 y 48 h de exposición (número de huevos coagulados, irregularidades en la formación de </w:t>
      </w:r>
      <w:proofErr w:type="spellStart"/>
      <w:r w:rsidRPr="009F57AD">
        <w:t>somites</w:t>
      </w:r>
      <w:proofErr w:type="spellEnd"/>
      <w:r w:rsidRPr="009F57AD">
        <w:t xml:space="preserve">, no despegado de la cola y la ausencia del corazón latiendo). Se confeccionaron controles sin el agregado de </w:t>
      </w:r>
      <w:proofErr w:type="spellStart"/>
      <w:r w:rsidRPr="009F57AD">
        <w:t>Carbaril</w:t>
      </w:r>
      <w:proofErr w:type="spellEnd"/>
      <w:r w:rsidRPr="009F57AD">
        <w:t>. Los efectos tóxicos crónicos y disrupción endócrina (</w:t>
      </w:r>
      <w:proofErr w:type="spellStart"/>
      <w:r w:rsidRPr="009F57AD">
        <w:t>hepatotoxicidad</w:t>
      </w:r>
      <w:proofErr w:type="spellEnd"/>
      <w:r w:rsidRPr="009F57AD">
        <w:t xml:space="preserve">, obesidad y trastornos en las células germinales) se evaluaron utilizando dosis </w:t>
      </w:r>
      <w:proofErr w:type="spellStart"/>
      <w:r w:rsidRPr="009F57AD">
        <w:t>subletales</w:t>
      </w:r>
      <w:proofErr w:type="spellEnd"/>
      <w:r w:rsidRPr="009F57AD">
        <w:t xml:space="preserve"> de </w:t>
      </w:r>
      <w:proofErr w:type="spellStart"/>
      <w:r w:rsidRPr="009F57AD">
        <w:t>Carbaril</w:t>
      </w:r>
      <w:proofErr w:type="spellEnd"/>
      <w:r w:rsidRPr="009F57AD">
        <w:t xml:space="preserve"> en un modelo de pez adulto durante 45 días. Para esto, se dividió a los peces en cuatro grupos y se utilizó alimento balanceado para peces o alimento suplementado con Colesterol (4 %). Grupo A: grupo control, alimento balanceado. Grupo B: alimento balanceado más Colesterol (4 %). Grupo C: alimento balanceado con Colesterol (4 %) y se agregó </w:t>
      </w:r>
      <w:proofErr w:type="spellStart"/>
      <w:r w:rsidRPr="009F57AD">
        <w:t>Carbaril</w:t>
      </w:r>
      <w:proofErr w:type="spellEnd"/>
      <w:r w:rsidRPr="009F57AD">
        <w:t xml:space="preserve"> (Cf</w:t>
      </w:r>
      <w:proofErr w:type="gramStart"/>
      <w:r w:rsidRPr="009F57AD">
        <w:t>:1</w:t>
      </w:r>
      <w:proofErr w:type="gramEnd"/>
      <w:r w:rsidRPr="009F57AD">
        <w:t xml:space="preserve"> </w:t>
      </w:r>
      <w:proofErr w:type="spellStart"/>
      <w:r w:rsidRPr="009F57AD">
        <w:t>μg</w:t>
      </w:r>
      <w:proofErr w:type="spellEnd"/>
      <w:r w:rsidRPr="009F57AD">
        <w:t xml:space="preserve">/ml) en el agua de la pecera. Grupo D: alimento balanceado y se agregó </w:t>
      </w:r>
      <w:proofErr w:type="spellStart"/>
      <w:r w:rsidRPr="009F57AD">
        <w:t>Carbaril</w:t>
      </w:r>
      <w:proofErr w:type="spellEnd"/>
      <w:r w:rsidRPr="009F57AD">
        <w:t xml:space="preserve"> (Cf</w:t>
      </w:r>
      <w:proofErr w:type="gramStart"/>
      <w:r w:rsidRPr="009F57AD">
        <w:t>:1</w:t>
      </w:r>
      <w:proofErr w:type="gramEnd"/>
      <w:r w:rsidRPr="009F57AD">
        <w:t xml:space="preserve"> </w:t>
      </w:r>
      <w:proofErr w:type="spellStart"/>
      <w:r w:rsidRPr="009F57AD">
        <w:t>μg</w:t>
      </w:r>
      <w:proofErr w:type="spellEnd"/>
      <w:r w:rsidRPr="009F57AD">
        <w:t xml:space="preserve">/ml) en el agua de la pecera. Posteriormente se evaluó la supervivencia de los peces, los lípidos en sangre, tamaño e histología de músculo, hígado y ovarios. La dosis letal cincuenta en huevos del pez cebra fue de (2 </w:t>
      </w:r>
      <w:proofErr w:type="spellStart"/>
      <w:r w:rsidRPr="009F57AD">
        <w:t>μg</w:t>
      </w:r>
      <w:proofErr w:type="spellEnd"/>
      <w:r w:rsidRPr="009F57AD">
        <w:t xml:space="preserve">/ml), mientras que en larvas fue de (10 </w:t>
      </w:r>
      <w:proofErr w:type="spellStart"/>
      <w:r w:rsidRPr="009F57AD">
        <w:t>μg</w:t>
      </w:r>
      <w:proofErr w:type="spellEnd"/>
      <w:r w:rsidRPr="009F57AD">
        <w:t xml:space="preserve">/ml). Por otro lado, los peces del grupo B mostraron un aumento de tamaño del abdomen, de los triglicéridos (125 ± 14 vs 327 ± 58 mg/dl) y del colesterol (195 ± 12 vs 396 ± 82). Además, se observó un aumento de células lipídicas en tejido muscular y esteatosis en hígado. Los peces del grupo C no sobrevivieron al estudio. Los peces del grupo D mostraron un aumento de tamaño del abdomen, de los triglicéridos (125 ± 14 vs 250 ± 36 mg/dl) y colesterol (195 ± 12 vs 271 ± 19). También se observó un aumento de células lipídicas en tejido muscular, esteatosis en hígado y alteraciones en las células germinales del ovario. En conclusión, el </w:t>
      </w:r>
      <w:proofErr w:type="spellStart"/>
      <w:r w:rsidRPr="009F57AD">
        <w:t>Carbaril</w:t>
      </w:r>
      <w:proofErr w:type="spellEnd"/>
      <w:r w:rsidRPr="009F57AD">
        <w:t xml:space="preserve"> presenta efectos tóxicos en huevos y juveniles del pez cebra. Por otro lado, en peces adultos y exposición crónica a dosis </w:t>
      </w:r>
      <w:proofErr w:type="spellStart"/>
      <w:r w:rsidRPr="009F57AD">
        <w:t>subletales</w:t>
      </w:r>
      <w:proofErr w:type="spellEnd"/>
      <w:r w:rsidRPr="009F57AD">
        <w:t xml:space="preserve"> induce efectos </w:t>
      </w:r>
      <w:proofErr w:type="spellStart"/>
      <w:r w:rsidRPr="009F57AD">
        <w:t>obesogénicos</w:t>
      </w:r>
      <w:proofErr w:type="spellEnd"/>
      <w:r w:rsidRPr="009F57AD">
        <w:t xml:space="preserve"> observables en el tejido muscular, hepático y alteraciones del ovario. La combinación de dosis </w:t>
      </w:r>
      <w:proofErr w:type="spellStart"/>
      <w:r w:rsidRPr="009F57AD">
        <w:t>subletales</w:t>
      </w:r>
      <w:proofErr w:type="spellEnd"/>
      <w:r w:rsidRPr="009F57AD">
        <w:t xml:space="preserve"> de </w:t>
      </w:r>
      <w:proofErr w:type="spellStart"/>
      <w:r w:rsidRPr="009F57AD">
        <w:t>Carbaril</w:t>
      </w:r>
      <w:proofErr w:type="spellEnd"/>
      <w:r w:rsidRPr="009F57AD">
        <w:t xml:space="preserve"> y una dieta rica en colesterol causaron un efecto tóxico y letal de todos los individuos en el período estudiado. Por lo antes mencionado, hay evidencias que sugieren que el </w:t>
      </w:r>
      <w:proofErr w:type="spellStart"/>
      <w:r w:rsidRPr="009F57AD">
        <w:lastRenderedPageBreak/>
        <w:t>Carbaril</w:t>
      </w:r>
      <w:proofErr w:type="spellEnd"/>
      <w:r w:rsidRPr="009F57AD">
        <w:t xml:space="preserve"> podría ser un </w:t>
      </w:r>
      <w:proofErr w:type="spellStart"/>
      <w:r w:rsidRPr="009F57AD">
        <w:t>disrruptor</w:t>
      </w:r>
      <w:proofErr w:type="spellEnd"/>
      <w:r w:rsidRPr="009F57AD">
        <w:t xml:space="preserve"> endócrino, sin embargo es necesario realizar más estudios para confirmarlo.</w:t>
      </w:r>
    </w:p>
    <w:p w:rsidR="009F57AD" w:rsidRDefault="009F57AD" w:rsidP="009F57AD">
      <w:pPr>
        <w:spacing w:after="0" w:line="240" w:lineRule="auto"/>
        <w:ind w:left="0" w:hanging="2"/>
      </w:pPr>
    </w:p>
    <w:p w:rsidR="0011212D" w:rsidRDefault="00D708A3" w:rsidP="009F57AD">
      <w:pPr>
        <w:spacing w:after="0" w:line="240" w:lineRule="auto"/>
        <w:ind w:left="0" w:hanging="2"/>
      </w:pPr>
      <w:r>
        <w:t xml:space="preserve">Palabras Clave: </w:t>
      </w:r>
      <w:r w:rsidR="009F57AD" w:rsidRPr="009F57AD">
        <w:t xml:space="preserve">Agroquímicos, </w:t>
      </w:r>
      <w:proofErr w:type="spellStart"/>
      <w:r w:rsidR="009F57AD" w:rsidRPr="009F57AD">
        <w:t>Carbamatos</w:t>
      </w:r>
      <w:proofErr w:type="spellEnd"/>
      <w:r w:rsidR="009F57AD" w:rsidRPr="009F57AD">
        <w:t>, toxicidad, pez cebra</w:t>
      </w:r>
      <w:r w:rsidR="009F57AD">
        <w:t>.</w:t>
      </w:r>
      <w:bookmarkStart w:id="0" w:name="_GoBack"/>
      <w:bookmarkEnd w:id="0"/>
    </w:p>
    <w:sectPr w:rsidR="00112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A3" w:rsidRDefault="00D708A3" w:rsidP="009F57A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708A3" w:rsidRDefault="00D708A3" w:rsidP="009F57A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AD" w:rsidRDefault="009F57AD" w:rsidP="009F57A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AD" w:rsidRDefault="009F57AD" w:rsidP="009F57AD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AD" w:rsidRDefault="009F57AD" w:rsidP="009F57A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A3" w:rsidRDefault="00D708A3" w:rsidP="009F57A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708A3" w:rsidRDefault="00D708A3" w:rsidP="009F57A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AD" w:rsidRDefault="009F57AD" w:rsidP="009F57A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12D" w:rsidRDefault="00D708A3" w:rsidP="009F57A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9F57AD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AD" w:rsidRDefault="009F57AD" w:rsidP="009F57AD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212D"/>
    <w:rsid w:val="0011212D"/>
    <w:rsid w:val="009F57AD"/>
    <w:rsid w:val="00D7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Alejandro Barrio</cp:lastModifiedBy>
  <cp:revision>2</cp:revision>
  <dcterms:created xsi:type="dcterms:W3CDTF">2022-04-22T20:41:00Z</dcterms:created>
  <dcterms:modified xsi:type="dcterms:W3CDTF">2022-04-22T20:41:00Z</dcterms:modified>
</cp:coreProperties>
</file>