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50" w:rsidRPr="001056B8" w:rsidRDefault="002F04FF" w:rsidP="00105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Estrategias de obtención de </w:t>
      </w:r>
      <w:r w:rsidR="008E2F43">
        <w:rPr>
          <w:b/>
          <w:color w:val="000000"/>
        </w:rPr>
        <w:t xml:space="preserve">aditivos </w:t>
      </w:r>
      <w:proofErr w:type="spellStart"/>
      <w:r>
        <w:rPr>
          <w:b/>
          <w:color w:val="000000"/>
        </w:rPr>
        <w:t>parabióticos</w:t>
      </w:r>
      <w:proofErr w:type="spellEnd"/>
      <w:r>
        <w:rPr>
          <w:b/>
          <w:color w:val="000000"/>
        </w:rPr>
        <w:t xml:space="preserve"> y </w:t>
      </w:r>
      <w:proofErr w:type="spellStart"/>
      <w:r>
        <w:rPr>
          <w:b/>
          <w:color w:val="000000"/>
        </w:rPr>
        <w:t>posbióticos</w:t>
      </w:r>
      <w:proofErr w:type="spellEnd"/>
      <w:r>
        <w:rPr>
          <w:b/>
          <w:color w:val="000000"/>
        </w:rPr>
        <w:t xml:space="preserve"> de </w:t>
      </w:r>
      <w:proofErr w:type="spellStart"/>
      <w:r w:rsidRPr="008E2F43">
        <w:rPr>
          <w:b/>
          <w:i/>
          <w:color w:val="000000"/>
        </w:rPr>
        <w:t>Saccharomyces</w:t>
      </w:r>
      <w:proofErr w:type="spellEnd"/>
      <w:r w:rsidRPr="008E2F43">
        <w:rPr>
          <w:b/>
          <w:i/>
          <w:color w:val="000000"/>
        </w:rPr>
        <w:t xml:space="preserve"> </w:t>
      </w:r>
      <w:proofErr w:type="spellStart"/>
      <w:r w:rsidRPr="008E2F43">
        <w:rPr>
          <w:b/>
          <w:i/>
          <w:color w:val="000000"/>
        </w:rPr>
        <w:t>cerevisiae</w:t>
      </w:r>
      <w:proofErr w:type="spellEnd"/>
      <w:r>
        <w:rPr>
          <w:b/>
          <w:color w:val="000000"/>
        </w:rPr>
        <w:t xml:space="preserve"> RC016 y su relación con la adsorción/degradación de </w:t>
      </w:r>
      <w:proofErr w:type="spellStart"/>
      <w:r>
        <w:rPr>
          <w:b/>
          <w:color w:val="000000"/>
        </w:rPr>
        <w:t>aflatoxina</w:t>
      </w:r>
      <w:proofErr w:type="spellEnd"/>
      <w:r>
        <w:rPr>
          <w:b/>
          <w:color w:val="000000"/>
        </w:rPr>
        <w:t xml:space="preserve"> B1.</w:t>
      </w:r>
    </w:p>
    <w:p w:rsidR="004B1B50" w:rsidRDefault="004B1B50">
      <w:pPr>
        <w:spacing w:after="0" w:line="240" w:lineRule="auto"/>
        <w:ind w:left="0" w:hanging="2"/>
        <w:jc w:val="center"/>
      </w:pPr>
    </w:p>
    <w:p w:rsidR="004B1B50" w:rsidRDefault="008E2F43">
      <w:pPr>
        <w:spacing w:after="0" w:line="240" w:lineRule="auto"/>
        <w:ind w:left="0" w:hanging="2"/>
        <w:jc w:val="center"/>
      </w:pPr>
      <w:proofErr w:type="spellStart"/>
      <w:r>
        <w:t>Poloni</w:t>
      </w:r>
      <w:proofErr w:type="spellEnd"/>
      <w:r>
        <w:t xml:space="preserve"> V.</w:t>
      </w:r>
      <w:r w:rsidR="00AE1CBD" w:rsidRPr="00AE1CBD">
        <w:rPr>
          <w:vertAlign w:val="superscript"/>
        </w:rPr>
        <w:t>1</w:t>
      </w:r>
      <w:r>
        <w:t>, Alonso V.</w:t>
      </w:r>
      <w:r w:rsidR="00AE1CBD" w:rsidRPr="00AE1CBD">
        <w:rPr>
          <w:vertAlign w:val="superscript"/>
        </w:rPr>
        <w:t>1</w:t>
      </w:r>
      <w:r>
        <w:t>, Rosales L.</w:t>
      </w:r>
      <w:r w:rsidR="00AE1CBD" w:rsidRPr="00AE1CBD">
        <w:rPr>
          <w:vertAlign w:val="superscript"/>
        </w:rPr>
        <w:t>1</w:t>
      </w:r>
      <w:r>
        <w:t xml:space="preserve">, </w:t>
      </w:r>
      <w:proofErr w:type="spellStart"/>
      <w:r>
        <w:t>Detarsio</w:t>
      </w:r>
      <w:proofErr w:type="spellEnd"/>
      <w:r>
        <w:t xml:space="preserve"> E.</w:t>
      </w:r>
      <w:r w:rsidR="00AE1CBD" w:rsidRPr="00AE1CBD">
        <w:rPr>
          <w:vertAlign w:val="superscript"/>
        </w:rPr>
        <w:t>2</w:t>
      </w:r>
      <w:r>
        <w:t xml:space="preserve">, </w:t>
      </w:r>
      <w:proofErr w:type="spellStart"/>
      <w:r w:rsidR="00AE1CBD">
        <w:t>Cristofolini</w:t>
      </w:r>
      <w:proofErr w:type="spellEnd"/>
      <w:r w:rsidR="00AE1CBD">
        <w:t xml:space="preserve"> A.</w:t>
      </w:r>
      <w:r w:rsidR="00AE1CBD" w:rsidRPr="00AE1CBD">
        <w:rPr>
          <w:vertAlign w:val="superscript"/>
        </w:rPr>
        <w:t>1</w:t>
      </w:r>
      <w:r w:rsidR="00AE1CBD">
        <w:t xml:space="preserve">, </w:t>
      </w:r>
      <w:proofErr w:type="spellStart"/>
      <w:r>
        <w:t>Rubiolo</w:t>
      </w:r>
      <w:proofErr w:type="spellEnd"/>
      <w:r>
        <w:t xml:space="preserve"> L.</w:t>
      </w:r>
      <w:r w:rsidR="00AE1CBD" w:rsidRPr="00AE1CBD">
        <w:rPr>
          <w:vertAlign w:val="superscript"/>
        </w:rPr>
        <w:t>1</w:t>
      </w:r>
      <w:r>
        <w:t>, Peralta D.</w:t>
      </w:r>
      <w:r w:rsidR="00AE1CBD" w:rsidRPr="00AE1CBD">
        <w:rPr>
          <w:vertAlign w:val="superscript"/>
        </w:rPr>
        <w:t>2</w:t>
      </w:r>
      <w:r>
        <w:t>, Corti M.</w:t>
      </w:r>
      <w:r w:rsidR="00AE1CBD" w:rsidRPr="00AE1CBD">
        <w:rPr>
          <w:vertAlign w:val="superscript"/>
        </w:rPr>
        <w:t>1</w:t>
      </w:r>
      <w:r>
        <w:t>,</w:t>
      </w:r>
      <w:r w:rsidR="00576A1B">
        <w:t xml:space="preserve"> </w:t>
      </w:r>
      <w:proofErr w:type="spellStart"/>
      <w:r w:rsidR="00AE1CBD">
        <w:t>Lorenzetti</w:t>
      </w:r>
      <w:proofErr w:type="spellEnd"/>
      <w:r w:rsidR="00AE1CBD">
        <w:t xml:space="preserve"> F.</w:t>
      </w:r>
      <w:r w:rsidR="00AE1CBD" w:rsidRPr="00AE1CBD">
        <w:rPr>
          <w:vertAlign w:val="superscript"/>
        </w:rPr>
        <w:t>2</w:t>
      </w:r>
      <w:r w:rsidR="00AE1CBD">
        <w:t xml:space="preserve">, </w:t>
      </w:r>
      <w:proofErr w:type="spellStart"/>
      <w:r>
        <w:t>Merkis</w:t>
      </w:r>
      <w:proofErr w:type="spellEnd"/>
      <w:r>
        <w:t xml:space="preserve"> C.</w:t>
      </w:r>
      <w:r w:rsidR="00AE1CBD" w:rsidRPr="00AE1CBD">
        <w:rPr>
          <w:vertAlign w:val="superscript"/>
        </w:rPr>
        <w:t>1</w:t>
      </w:r>
      <w:r>
        <w:t xml:space="preserve">, </w:t>
      </w:r>
      <w:proofErr w:type="spellStart"/>
      <w:r w:rsidR="000D7E02">
        <w:t>Cavaglieri</w:t>
      </w:r>
      <w:proofErr w:type="spellEnd"/>
      <w:r w:rsidR="000D7E02">
        <w:t xml:space="preserve"> L.</w:t>
      </w:r>
      <w:r w:rsidR="00AE1CBD" w:rsidRPr="00AE1CBD">
        <w:rPr>
          <w:vertAlign w:val="superscript"/>
        </w:rPr>
        <w:t>1</w:t>
      </w:r>
    </w:p>
    <w:p w:rsidR="004B1B50" w:rsidRDefault="004B1B50">
      <w:pPr>
        <w:spacing w:after="0" w:line="240" w:lineRule="auto"/>
        <w:ind w:left="0" w:hanging="2"/>
        <w:jc w:val="center"/>
      </w:pPr>
    </w:p>
    <w:p w:rsidR="004B1B50" w:rsidRDefault="00301DEE">
      <w:pPr>
        <w:spacing w:after="120" w:line="240" w:lineRule="auto"/>
        <w:ind w:left="0" w:hanging="2"/>
        <w:jc w:val="left"/>
      </w:pPr>
      <w:r>
        <w:t xml:space="preserve">(1) </w:t>
      </w:r>
      <w:r w:rsidR="008E2F43">
        <w:t>Universidad Nacional de Río Cuarto, Ruta 36 km 601, Río Cuarto, Argentina.</w:t>
      </w:r>
    </w:p>
    <w:p w:rsidR="004B1B50" w:rsidRDefault="00301DEE">
      <w:pPr>
        <w:spacing w:line="240" w:lineRule="auto"/>
        <w:ind w:left="0" w:hanging="2"/>
        <w:jc w:val="left"/>
      </w:pPr>
      <w:r>
        <w:t xml:space="preserve">(2) </w:t>
      </w:r>
      <w:r w:rsidR="008E2F43">
        <w:t>NOVA SA, Cañada de Gómez, Santa Fe.</w:t>
      </w:r>
    </w:p>
    <w:p w:rsidR="004B1B50" w:rsidRDefault="008E2F4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valonso@exa.unrc.edu.ar</w:t>
      </w:r>
    </w:p>
    <w:p w:rsidR="004B1B50" w:rsidRDefault="004B1B50">
      <w:pPr>
        <w:spacing w:after="0" w:line="240" w:lineRule="auto"/>
        <w:ind w:left="0" w:hanging="2"/>
      </w:pPr>
    </w:p>
    <w:p w:rsidR="004B1B50" w:rsidRDefault="00C1652E" w:rsidP="00B07398">
      <w:pPr>
        <w:spacing w:after="0" w:line="240" w:lineRule="auto"/>
        <w:ind w:left="0" w:hanging="2"/>
      </w:pPr>
      <w:r>
        <w:t xml:space="preserve">El objetivo de este trabajo fue aplicar estrategias de ruptura celular de </w:t>
      </w:r>
      <w:r w:rsidRPr="00B07398">
        <w:rPr>
          <w:i/>
        </w:rPr>
        <w:t xml:space="preserve">S. </w:t>
      </w:r>
      <w:proofErr w:type="spellStart"/>
      <w:r w:rsidRPr="00B07398">
        <w:rPr>
          <w:i/>
        </w:rPr>
        <w:t>cerevisiae</w:t>
      </w:r>
      <w:proofErr w:type="spellEnd"/>
      <w:r>
        <w:t xml:space="preserve"> RC016 para obtener </w:t>
      </w:r>
      <w:proofErr w:type="spellStart"/>
      <w:r>
        <w:t>parabióticos</w:t>
      </w:r>
      <w:proofErr w:type="spellEnd"/>
      <w:r>
        <w:t>/</w:t>
      </w:r>
      <w:proofErr w:type="spellStart"/>
      <w:r>
        <w:t>posbióticos</w:t>
      </w:r>
      <w:proofErr w:type="spellEnd"/>
      <w:r>
        <w:t xml:space="preserve"> y determinar su relación con la adsorción/degradación de </w:t>
      </w:r>
      <w:proofErr w:type="spellStart"/>
      <w:r>
        <w:t>aflatoxina</w:t>
      </w:r>
      <w:proofErr w:type="spellEnd"/>
      <w:r>
        <w:t xml:space="preserve"> B</w:t>
      </w:r>
      <w:r w:rsidRPr="00C1652E">
        <w:rPr>
          <w:vertAlign w:val="subscript"/>
        </w:rPr>
        <w:t>1</w:t>
      </w:r>
      <w:r>
        <w:t xml:space="preserve"> (AFB</w:t>
      </w:r>
      <w:r w:rsidRPr="00C1652E">
        <w:rPr>
          <w:vertAlign w:val="subscript"/>
        </w:rPr>
        <w:t>1</w:t>
      </w:r>
      <w:r>
        <w:t xml:space="preserve">). La biomasa producida </w:t>
      </w:r>
      <w:r w:rsidR="0070750F">
        <w:t>a partir de un cultivo overnight en caldo extracto de levadura-peptona-glucosa</w:t>
      </w:r>
      <w:r w:rsidR="0070750F">
        <w:t xml:space="preserve"> y </w:t>
      </w:r>
      <w:r>
        <w:t xml:space="preserve">centrifugada obteniéndose una crema </w:t>
      </w:r>
      <w:r w:rsidR="0070750F">
        <w:t>de</w:t>
      </w:r>
      <w:r>
        <w:t xml:space="preserve"> 15% humedad. </w:t>
      </w:r>
      <w:r w:rsidR="00BF5352">
        <w:t xml:space="preserve">Este material </w:t>
      </w:r>
      <w:r w:rsidR="0070750F">
        <w:t xml:space="preserve">se </w:t>
      </w:r>
      <w:r w:rsidR="00BF5352">
        <w:t>someti</w:t>
      </w:r>
      <w:r w:rsidR="0070750F">
        <w:t>ó</w:t>
      </w:r>
      <w:r w:rsidR="00BF5352">
        <w:t xml:space="preserve"> a distintos tratamientos (T) de ruptura celular</w:t>
      </w:r>
      <w:r w:rsidR="0070750F">
        <w:t xml:space="preserve"> y posteriormente </w:t>
      </w:r>
      <w:r w:rsidR="00BF5352">
        <w:t>se obtuvo un pellet a 5000 rpm por 15 min: T</w:t>
      </w:r>
      <w:r w:rsidR="00BF5352">
        <w:t>1</w:t>
      </w:r>
      <w:r w:rsidR="00BF5352">
        <w:t xml:space="preserve"> (</w:t>
      </w:r>
      <w:r w:rsidR="00BF5352">
        <w:t xml:space="preserve">Control </w:t>
      </w:r>
      <w:r w:rsidR="00BF5352">
        <w:t>-</w:t>
      </w:r>
      <w:r w:rsidR="00BF5352">
        <w:t xml:space="preserve"> levadura sin tratamiento</w:t>
      </w:r>
      <w:r w:rsidR="00BF5352">
        <w:t>), T</w:t>
      </w:r>
      <w:r w:rsidR="00BF5352">
        <w:t>2</w:t>
      </w:r>
      <w:r w:rsidR="00BF5352">
        <w:t xml:space="preserve"> (</w:t>
      </w:r>
      <w:r w:rsidR="00BF5352">
        <w:t>Homogeneización a 1000 Bar</w:t>
      </w:r>
      <w:r w:rsidR="00BF5352">
        <w:t>), T</w:t>
      </w:r>
      <w:r w:rsidR="00BF5352">
        <w:t>3</w:t>
      </w:r>
      <w:r w:rsidR="00BF5352">
        <w:t xml:space="preserve"> (h</w:t>
      </w:r>
      <w:r w:rsidR="00BF5352">
        <w:t>omogeneización a 600 Bar 3 pasadas</w:t>
      </w:r>
      <w:r w:rsidR="00BF5352">
        <w:t>), T</w:t>
      </w:r>
      <w:r w:rsidR="00BF5352">
        <w:t>4</w:t>
      </w:r>
      <w:r w:rsidR="00BF5352">
        <w:t xml:space="preserve"> (</w:t>
      </w:r>
      <w:r w:rsidR="00BF5352">
        <w:t>Homogeneización a 600 Bar 6 pasadas</w:t>
      </w:r>
      <w:r w:rsidR="00BF5352">
        <w:t>), T</w:t>
      </w:r>
      <w:r w:rsidR="00BF5352">
        <w:t>5</w:t>
      </w:r>
      <w:r w:rsidR="0070750F">
        <w:t xml:space="preserve"> (</w:t>
      </w:r>
      <w:proofErr w:type="spellStart"/>
      <w:r w:rsidR="0070750F">
        <w:t>a</w:t>
      </w:r>
      <w:r w:rsidR="00BF5352">
        <w:t>utólisis</w:t>
      </w:r>
      <w:proofErr w:type="spellEnd"/>
      <w:r w:rsidR="00BF5352">
        <w:t>), T6 (lisis enzimática), T</w:t>
      </w:r>
      <w:r w:rsidR="00BF5352">
        <w:t>7</w:t>
      </w:r>
      <w:r w:rsidR="00BF5352">
        <w:t xml:space="preserve"> (lisis enzimática y lavado</w:t>
      </w:r>
      <w:r w:rsidR="00BF5352">
        <w:t xml:space="preserve"> con agua destilada</w:t>
      </w:r>
      <w:r w:rsidR="00BF5352">
        <w:t>), T8 (autolisis + lisis enzimática), T</w:t>
      </w:r>
      <w:r w:rsidR="00BF5352">
        <w:t>9</w:t>
      </w:r>
      <w:r w:rsidR="00BF5352">
        <w:t xml:space="preserve"> (</w:t>
      </w:r>
      <w:proofErr w:type="spellStart"/>
      <w:r w:rsidR="00BF5352">
        <w:t>a</w:t>
      </w:r>
      <w:r w:rsidR="00BF5352">
        <w:t>utólisis</w:t>
      </w:r>
      <w:proofErr w:type="spellEnd"/>
      <w:r w:rsidR="00BF5352">
        <w:t xml:space="preserve"> + lisis enzimática</w:t>
      </w:r>
      <w:r w:rsidR="00BF5352">
        <w:t xml:space="preserve"> + </w:t>
      </w:r>
      <w:r w:rsidR="00BF5352">
        <w:t>lavado con agua destilada).</w:t>
      </w:r>
      <w:r w:rsidR="0023751A">
        <w:t xml:space="preserve"> El material de c</w:t>
      </w:r>
      <w:r w:rsidR="002501B7">
        <w:t xml:space="preserve">ada T </w:t>
      </w:r>
      <w:r w:rsidR="0023751A">
        <w:t xml:space="preserve">fue fijado con </w:t>
      </w:r>
      <w:proofErr w:type="spellStart"/>
      <w:r w:rsidR="0023751A">
        <w:t>glutaraldehido</w:t>
      </w:r>
      <w:proofErr w:type="spellEnd"/>
      <w:r w:rsidR="0023751A">
        <w:t xml:space="preserve"> y observado a través de Microscopía Óptica de Alta Resolución</w:t>
      </w:r>
      <w:r w:rsidR="00D55528">
        <w:t>.</w:t>
      </w:r>
      <w:r w:rsidR="0023751A">
        <w:t xml:space="preserve"> S</w:t>
      </w:r>
      <w:r w:rsidR="008F7CEF">
        <w:t>e</w:t>
      </w:r>
      <w:r w:rsidR="00D55528">
        <w:t xml:space="preserve"> contaron 10 campos por muestra y </w:t>
      </w:r>
      <w:r w:rsidR="008F7CEF">
        <w:t>en cada uno</w:t>
      </w:r>
      <w:r w:rsidR="008F7CEF">
        <w:t xml:space="preserve"> 100 estructuras biológicas, discriminando células </w:t>
      </w:r>
      <w:r w:rsidR="00D55528">
        <w:t>de</w:t>
      </w:r>
      <w:r w:rsidR="008F7CEF">
        <w:t xml:space="preserve"> pared celular</w:t>
      </w:r>
      <w:r w:rsidR="00D55528">
        <w:t xml:space="preserve"> libre</w:t>
      </w:r>
      <w:r w:rsidR="008F7CEF">
        <w:t>.</w:t>
      </w:r>
      <w:r w:rsidR="008F7CEF">
        <w:t xml:space="preserve"> L</w:t>
      </w:r>
      <w:r w:rsidR="008F7CEF">
        <w:t>as células fueron cla</w:t>
      </w:r>
      <w:r w:rsidR="00D55528">
        <w:t>sificadas en células sanas (</w:t>
      </w:r>
      <w:r w:rsidR="008F7CEF">
        <w:t>estructura entera y pared celular) y células rotas (sin pared, sin contenido celular, con contenido denso, con vacuolas en su interior, con cambios en su mor</w:t>
      </w:r>
      <w:r w:rsidR="00D55528">
        <w:t xml:space="preserve">fología, </w:t>
      </w:r>
      <w:r w:rsidR="008F7CEF">
        <w:t>estrelladas, hinchadas</w:t>
      </w:r>
      <w:r w:rsidR="008F7CEF">
        <w:t xml:space="preserve">, </w:t>
      </w:r>
      <w:proofErr w:type="spellStart"/>
      <w:r w:rsidR="008F7CEF">
        <w:t>etc</w:t>
      </w:r>
      <w:proofErr w:type="spellEnd"/>
      <w:r w:rsidR="008F7CEF">
        <w:t>).</w:t>
      </w:r>
      <w:r w:rsidR="00B07398">
        <w:t xml:space="preserve"> T1: c</w:t>
      </w:r>
      <w:r w:rsidR="00B07398">
        <w:t>ontrol</w:t>
      </w:r>
      <w:r w:rsidR="00B07398">
        <w:t xml:space="preserve"> sin ruptura; T2: células rotas, a</w:t>
      </w:r>
      <w:r w:rsidR="00B07398">
        <w:t xml:space="preserve">lgunas </w:t>
      </w:r>
      <w:r w:rsidR="00B07398">
        <w:t>con</w:t>
      </w:r>
      <w:r w:rsidR="00B07398">
        <w:t xml:space="preserve"> vacuolas, </w:t>
      </w:r>
      <w:r w:rsidR="00B07398">
        <w:t>T3: c</w:t>
      </w:r>
      <w:r w:rsidR="00B07398">
        <w:t>élulas rot</w:t>
      </w:r>
      <w:r w:rsidR="00B07398">
        <w:t>as, con vacuolas en su interior, l</w:t>
      </w:r>
      <w:r w:rsidR="00B07398">
        <w:t xml:space="preserve">as células conservan su morfología característica, </w:t>
      </w:r>
      <w:r w:rsidR="00B07398">
        <w:t>ha</w:t>
      </w:r>
      <w:r w:rsidR="00B07398">
        <w:t xml:space="preserve">y algunas </w:t>
      </w:r>
      <w:r w:rsidR="00B07398">
        <w:t xml:space="preserve">vacías, T4: células rotas, </w:t>
      </w:r>
      <w:r w:rsidR="00B07398">
        <w:t xml:space="preserve">muy coloreadas, con contenido muy denso </w:t>
      </w:r>
      <w:r w:rsidR="00B07398">
        <w:t>T</w:t>
      </w:r>
      <w:r w:rsidR="00B07398">
        <w:t>5</w:t>
      </w:r>
      <w:r w:rsidR="00B07398">
        <w:t xml:space="preserve">: células rotas con mucho contenido celular </w:t>
      </w:r>
      <w:r w:rsidR="00B07398">
        <w:t>denso</w:t>
      </w:r>
      <w:r w:rsidR="00B07398">
        <w:t>, muchas con forma de medialuna; T6: células rotas, l</w:t>
      </w:r>
      <w:r w:rsidR="00B07398">
        <w:t>a mayoría con contenido denso</w:t>
      </w:r>
      <w:r w:rsidR="00B07398">
        <w:t>, T7: c</w:t>
      </w:r>
      <w:r w:rsidR="00B07398">
        <w:t>élulas</w:t>
      </w:r>
      <w:r w:rsidR="00B07398">
        <w:t xml:space="preserve"> rotas similares a la muestra 6, T</w:t>
      </w:r>
      <w:r w:rsidR="00B07398">
        <w:t>8</w:t>
      </w:r>
      <w:r w:rsidR="00B07398">
        <w:t>: c</w:t>
      </w:r>
      <w:r w:rsidR="00B07398">
        <w:t>élulas rotas</w:t>
      </w:r>
      <w:r w:rsidR="00B07398">
        <w:t xml:space="preserve">, la mayoría </w:t>
      </w:r>
      <w:proofErr w:type="spellStart"/>
      <w:r w:rsidR="00B07398">
        <w:t>plasmolizadas</w:t>
      </w:r>
      <w:proofErr w:type="spellEnd"/>
      <w:r w:rsidR="00B07398">
        <w:t>, c</w:t>
      </w:r>
      <w:r w:rsidR="00B07398">
        <w:t xml:space="preserve">on forma estrelladas, con picos, </w:t>
      </w:r>
      <w:r w:rsidR="00B07398">
        <w:t>poco contenido celular,</w:t>
      </w:r>
      <w:r w:rsidR="00B07398">
        <w:t xml:space="preserve"> T9: células rotas, sin contenido celular, l</w:t>
      </w:r>
      <w:r w:rsidR="00B07398">
        <w:t xml:space="preserve">a mayoría vacías, algunas hinchadas, otras </w:t>
      </w:r>
      <w:proofErr w:type="spellStart"/>
      <w:r w:rsidR="00B07398">
        <w:t>plasmolizadas</w:t>
      </w:r>
      <w:proofErr w:type="spellEnd"/>
      <w:r w:rsidR="00B07398">
        <w:t>.</w:t>
      </w:r>
      <w:r w:rsidR="00B07398">
        <w:t xml:space="preserve"> </w:t>
      </w:r>
      <w:r w:rsidR="0070750F">
        <w:t xml:space="preserve">Paralelamente, se determinó el % de adsorción de AFB1 de las cremas y el % de degradación de los sobrenadantes libres de células. El menor % de adsorción fue obtenido en </w:t>
      </w:r>
      <w:r w:rsidR="00D55528">
        <w:t>el control</w:t>
      </w:r>
      <w:r w:rsidR="0070750F">
        <w:t xml:space="preserve"> </w:t>
      </w:r>
      <w:r w:rsidR="0070750F">
        <w:t xml:space="preserve">o </w:t>
      </w:r>
      <w:r w:rsidR="00D55528">
        <w:t>células</w:t>
      </w:r>
      <w:r w:rsidR="0070750F">
        <w:t xml:space="preserve"> sometidas a presión</w:t>
      </w:r>
      <w:r w:rsidR="0070750F">
        <w:t xml:space="preserve">. La autolisis y la lisis enzimática produjeron los mayores % de adsorción. El mismo comportamiento se observó tanto a 20 </w:t>
      </w:r>
      <w:proofErr w:type="spellStart"/>
      <w:r w:rsidR="0070750F">
        <w:t>ppb</w:t>
      </w:r>
      <w:proofErr w:type="spellEnd"/>
      <w:r w:rsidR="0070750F">
        <w:t xml:space="preserve"> como a 50 </w:t>
      </w:r>
      <w:proofErr w:type="spellStart"/>
      <w:r w:rsidR="0070750F">
        <w:t>ppb</w:t>
      </w:r>
      <w:proofErr w:type="spellEnd"/>
      <w:r w:rsidR="0070750F">
        <w:t xml:space="preserve"> AFB</w:t>
      </w:r>
      <w:r w:rsidR="00D55528" w:rsidRPr="00D55528">
        <w:rPr>
          <w:vertAlign w:val="subscript"/>
        </w:rPr>
        <w:t>1</w:t>
      </w:r>
      <w:r w:rsidR="0070750F">
        <w:t>. Por otro lado, las células que no recibieron ningún T de ruptura fueron las que presentaron el mayor % de degradación de AFB</w:t>
      </w:r>
      <w:r w:rsidR="0070750F" w:rsidRPr="00D55528">
        <w:rPr>
          <w:vertAlign w:val="subscript"/>
        </w:rPr>
        <w:t>1</w:t>
      </w:r>
      <w:r w:rsidR="0070750F">
        <w:t xml:space="preserve">. En conclusión, </w:t>
      </w:r>
      <w:r w:rsidR="0070750F" w:rsidRPr="00D55528">
        <w:rPr>
          <w:i/>
        </w:rPr>
        <w:t xml:space="preserve">S. </w:t>
      </w:r>
      <w:proofErr w:type="spellStart"/>
      <w:r w:rsidR="0070750F" w:rsidRPr="00D55528">
        <w:rPr>
          <w:i/>
        </w:rPr>
        <w:t>cerevisiae</w:t>
      </w:r>
      <w:proofErr w:type="spellEnd"/>
      <w:r w:rsidR="0070750F">
        <w:t xml:space="preserve"> RC016 produce </w:t>
      </w:r>
      <w:proofErr w:type="spellStart"/>
      <w:r w:rsidR="0070750F">
        <w:t>posbióticos</w:t>
      </w:r>
      <w:proofErr w:type="spellEnd"/>
      <w:r w:rsidR="0070750F">
        <w:t xml:space="preserve"> y </w:t>
      </w:r>
      <w:proofErr w:type="spellStart"/>
      <w:r w:rsidR="0070750F">
        <w:t>parabióticos</w:t>
      </w:r>
      <w:proofErr w:type="spellEnd"/>
      <w:r w:rsidR="0070750F">
        <w:t xml:space="preserve"> </w:t>
      </w:r>
      <w:r w:rsidR="00D55528">
        <w:t xml:space="preserve">con </w:t>
      </w:r>
      <w:r w:rsidR="0070750F">
        <w:t xml:space="preserve">potencialidad </w:t>
      </w:r>
      <w:r w:rsidR="0070750F">
        <w:t>para utilizarse como aditivos</w:t>
      </w:r>
      <w:r w:rsidR="0070750F">
        <w:t xml:space="preserve"> capaces de reducir toxinas alimentarias por los mecanismos de adsorción y degradación.</w:t>
      </w:r>
    </w:p>
    <w:p w:rsidR="004B1B50" w:rsidRDefault="004B1B50">
      <w:pPr>
        <w:spacing w:after="0" w:line="240" w:lineRule="auto"/>
        <w:ind w:left="0" w:hanging="2"/>
      </w:pPr>
    </w:p>
    <w:p w:rsidR="004B1B50" w:rsidRDefault="00301DEE" w:rsidP="00047DFF">
      <w:pPr>
        <w:spacing w:after="0" w:line="240" w:lineRule="auto"/>
        <w:ind w:left="0" w:hanging="2"/>
      </w:pPr>
      <w:r>
        <w:t xml:space="preserve">Palabras Clave: </w:t>
      </w:r>
      <w:r w:rsidR="001056B8" w:rsidRPr="001056B8">
        <w:rPr>
          <w:i/>
        </w:rPr>
        <w:t xml:space="preserve">S. </w:t>
      </w:r>
      <w:proofErr w:type="spellStart"/>
      <w:r w:rsidR="001056B8" w:rsidRPr="001056B8">
        <w:rPr>
          <w:i/>
        </w:rPr>
        <w:t>cerevisiae</w:t>
      </w:r>
      <w:proofErr w:type="spellEnd"/>
      <w:r w:rsidR="00D55528">
        <w:rPr>
          <w:i/>
        </w:rPr>
        <w:t xml:space="preserve"> </w:t>
      </w:r>
      <w:r w:rsidR="00D55528">
        <w:t>RC016</w:t>
      </w:r>
      <w:r w:rsidR="001056B8">
        <w:t xml:space="preserve">, </w:t>
      </w:r>
      <w:proofErr w:type="spellStart"/>
      <w:r w:rsidR="00D55528">
        <w:t>posbióticos</w:t>
      </w:r>
      <w:proofErr w:type="spellEnd"/>
      <w:r w:rsidR="00D55528">
        <w:t xml:space="preserve">, </w:t>
      </w:r>
      <w:proofErr w:type="spellStart"/>
      <w:r w:rsidR="00D55528">
        <w:t>parabióticos</w:t>
      </w:r>
      <w:proofErr w:type="spellEnd"/>
      <w:r w:rsidR="00D55528">
        <w:t xml:space="preserve">, adsorción/degradación, </w:t>
      </w:r>
      <w:proofErr w:type="spellStart"/>
      <w:r w:rsidR="00D55528">
        <w:t>aflatoxina</w:t>
      </w:r>
      <w:proofErr w:type="spellEnd"/>
      <w:r w:rsidR="00D55528">
        <w:t xml:space="preserve"> B</w:t>
      </w:r>
      <w:r w:rsidR="00D55528" w:rsidRPr="00D55528">
        <w:rPr>
          <w:vertAlign w:val="subscript"/>
        </w:rPr>
        <w:t>1</w:t>
      </w:r>
      <w:bookmarkStart w:id="0" w:name="_GoBack"/>
      <w:bookmarkEnd w:id="0"/>
    </w:p>
    <w:sectPr w:rsidR="004B1B5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3C" w:rsidRDefault="00B6603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6603C" w:rsidRDefault="00B660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3C" w:rsidRDefault="00B660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6603C" w:rsidRDefault="00B660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0"/>
    <w:rsid w:val="00047DFF"/>
    <w:rsid w:val="000D7E02"/>
    <w:rsid w:val="001056B8"/>
    <w:rsid w:val="00127513"/>
    <w:rsid w:val="0023751A"/>
    <w:rsid w:val="002501B7"/>
    <w:rsid w:val="002F04FF"/>
    <w:rsid w:val="00301DEE"/>
    <w:rsid w:val="004A7557"/>
    <w:rsid w:val="004B1B50"/>
    <w:rsid w:val="0056469B"/>
    <w:rsid w:val="00576A1B"/>
    <w:rsid w:val="005875C7"/>
    <w:rsid w:val="006006BF"/>
    <w:rsid w:val="0060734D"/>
    <w:rsid w:val="0070750F"/>
    <w:rsid w:val="007C0C2B"/>
    <w:rsid w:val="008E2F43"/>
    <w:rsid w:val="008F7CEF"/>
    <w:rsid w:val="009B667D"/>
    <w:rsid w:val="009E37F1"/>
    <w:rsid w:val="009F448B"/>
    <w:rsid w:val="00AE1CBD"/>
    <w:rsid w:val="00B07398"/>
    <w:rsid w:val="00B51C5C"/>
    <w:rsid w:val="00B579F8"/>
    <w:rsid w:val="00B6603C"/>
    <w:rsid w:val="00BF5352"/>
    <w:rsid w:val="00C1652E"/>
    <w:rsid w:val="00C34E2F"/>
    <w:rsid w:val="00D55528"/>
    <w:rsid w:val="00D564FC"/>
    <w:rsid w:val="00DB5670"/>
    <w:rsid w:val="00DB5DC9"/>
    <w:rsid w:val="00EC0A1A"/>
    <w:rsid w:val="00ED144F"/>
    <w:rsid w:val="00EE1BB1"/>
    <w:rsid w:val="00F263AC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0F03C-D4CD-4463-B9B5-7FC561F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dcterms:created xsi:type="dcterms:W3CDTF">2022-07-02T00:08:00Z</dcterms:created>
  <dcterms:modified xsi:type="dcterms:W3CDTF">2022-07-02T02:04:00Z</dcterms:modified>
</cp:coreProperties>
</file>