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4E" w:rsidRDefault="00ED694E" w:rsidP="00ED694E">
      <w:pPr>
        <w:spacing w:after="0" w:line="240" w:lineRule="auto"/>
        <w:ind w:leftChars="0" w:left="0" w:firstLineChars="0" w:firstLine="0"/>
      </w:pPr>
    </w:p>
    <w:p w:rsidR="00ED694E" w:rsidRDefault="00ED694E" w:rsidP="000B73C7">
      <w:pPr>
        <w:spacing w:after="0" w:line="240" w:lineRule="auto"/>
        <w:ind w:leftChars="0" w:left="0" w:firstLineChars="0" w:firstLine="0"/>
        <w:jc w:val="center"/>
        <w:rPr>
          <w:b/>
        </w:rPr>
      </w:pPr>
      <w:r>
        <w:rPr>
          <w:b/>
        </w:rPr>
        <w:t>Impacto en la economía regional de la producción olivícola en el Departamento Arauco ocasionado por el complejo de las enfermedades que la afectan</w:t>
      </w:r>
    </w:p>
    <w:p w:rsidR="00ED694E" w:rsidRDefault="00ED694E" w:rsidP="00ED694E">
      <w:pPr>
        <w:spacing w:after="0" w:line="240" w:lineRule="auto"/>
        <w:ind w:leftChars="0" w:left="0" w:firstLineChars="0" w:firstLine="0"/>
        <w:rPr>
          <w:b/>
        </w:rPr>
      </w:pPr>
    </w:p>
    <w:p w:rsidR="00ED694E" w:rsidRPr="00ED694E" w:rsidRDefault="005731DF" w:rsidP="00ED694E">
      <w:pPr>
        <w:spacing w:after="0" w:line="240" w:lineRule="auto"/>
        <w:ind w:leftChars="0" w:left="0" w:firstLineChars="0" w:firstLine="0"/>
      </w:pPr>
      <w:r>
        <w:t xml:space="preserve">          Bittar SI</w:t>
      </w:r>
      <w:r w:rsidR="00ED694E">
        <w:t xml:space="preserve">, </w:t>
      </w:r>
      <w:r w:rsidR="000B73C7">
        <w:t>González</w:t>
      </w:r>
      <w:r w:rsidR="00ED694E">
        <w:t xml:space="preserve"> </w:t>
      </w:r>
      <w:r>
        <w:t>SM, Luna Mercado LE, Santander EdV, Zapata RE</w:t>
      </w:r>
    </w:p>
    <w:p w:rsidR="00ED694E" w:rsidRDefault="00ED694E" w:rsidP="00ED694E">
      <w:pPr>
        <w:spacing w:after="0" w:line="240" w:lineRule="auto"/>
        <w:ind w:leftChars="0" w:left="0" w:firstLineChars="0" w:firstLine="0"/>
      </w:pPr>
    </w:p>
    <w:p w:rsidR="00ED694E" w:rsidRDefault="000B73C7" w:rsidP="00ED694E">
      <w:pPr>
        <w:spacing w:after="0" w:line="240" w:lineRule="auto"/>
        <w:ind w:leftChars="0" w:left="0" w:firstLineChars="0" w:firstLine="0"/>
      </w:pPr>
      <w:r>
        <w:t>Universidad Nacional de La Rioja – Sede Regional Aimogasta, La Rioja, Argentina</w:t>
      </w:r>
    </w:p>
    <w:p w:rsidR="000B73C7" w:rsidRDefault="000B73C7" w:rsidP="00ED694E">
      <w:pPr>
        <w:spacing w:after="0" w:line="240" w:lineRule="auto"/>
        <w:ind w:leftChars="0" w:left="0" w:firstLineChars="0" w:firstLine="0"/>
      </w:pPr>
    </w:p>
    <w:p w:rsidR="000B73C7" w:rsidRPr="000B73C7" w:rsidRDefault="003E2A5D" w:rsidP="00ED694E">
      <w:pPr>
        <w:spacing w:after="0" w:line="240" w:lineRule="auto"/>
        <w:ind w:leftChars="0" w:left="0" w:firstLineChars="0" w:firstLine="0"/>
      </w:pPr>
      <w:hyperlink r:id="rId7" w:history="1">
        <w:r w:rsidR="000B73C7" w:rsidRPr="000B73C7">
          <w:rPr>
            <w:rStyle w:val="Hipervnculo"/>
            <w:color w:val="auto"/>
            <w:u w:val="none"/>
          </w:rPr>
          <w:t>sede-aimogasta@unlar.edu.ar</w:t>
        </w:r>
      </w:hyperlink>
    </w:p>
    <w:p w:rsidR="000B73C7" w:rsidRDefault="000B73C7" w:rsidP="00ED694E">
      <w:pPr>
        <w:spacing w:after="0" w:line="240" w:lineRule="auto"/>
        <w:ind w:leftChars="0" w:left="0" w:firstLineChars="0" w:firstLine="0"/>
      </w:pPr>
    </w:p>
    <w:p w:rsidR="005806A4" w:rsidRDefault="005806A4" w:rsidP="00ED694E">
      <w:pPr>
        <w:spacing w:after="0" w:line="240" w:lineRule="auto"/>
        <w:ind w:leftChars="0" w:left="0" w:firstLineChars="0" w:firstLine="0"/>
        <w:jc w:val="center"/>
        <w:rPr>
          <w:u w:val="single"/>
        </w:rPr>
      </w:pPr>
      <w:r w:rsidRPr="00ED694E">
        <w:rPr>
          <w:u w:val="single"/>
        </w:rPr>
        <w:t>RESUMEN</w:t>
      </w:r>
    </w:p>
    <w:p w:rsidR="00ED694E" w:rsidRPr="00ED694E" w:rsidRDefault="00ED694E" w:rsidP="00ED694E">
      <w:pPr>
        <w:spacing w:after="0" w:line="240" w:lineRule="auto"/>
        <w:ind w:leftChars="0" w:left="0" w:firstLineChars="0" w:firstLine="0"/>
        <w:rPr>
          <w:u w:val="single"/>
        </w:rPr>
      </w:pPr>
    </w:p>
    <w:p w:rsidR="003E2A5D" w:rsidRPr="003E2A5D" w:rsidRDefault="003E2A5D" w:rsidP="003E2A5D">
      <w:pPr>
        <w:shd w:val="clear" w:color="auto" w:fill="FFFFFF"/>
        <w:spacing w:after="0" w:line="240" w:lineRule="auto"/>
        <w:ind w:left="0" w:hanging="2"/>
        <w:rPr>
          <w:rFonts w:eastAsia="Times New Roman"/>
          <w:color w:val="1D2228"/>
          <w:lang w:eastAsia="es-AR"/>
        </w:rPr>
      </w:pPr>
      <w:r w:rsidRPr="003E2A5D">
        <w:rPr>
          <w:rFonts w:eastAsia="Times New Roman"/>
          <w:color w:val="1D2228"/>
          <w:lang w:eastAsia="es-AR"/>
        </w:rPr>
        <w:t>El presente proyecto tiene como propósito la problemática que causa la enfermedad causada por el hongo patógeno Verticillium dahlie (Verticilosis) y la bacteria fitopatógena Xylella fastidiosa en las plantas de olivos en la ciudad de Aimogasta, Departamento Arauco, provincia de La Rioja las mismas causan un impacto en la economía regional de los pequeños y medianos productores que tienen el sostén de sus familias. Al ser la variedad Arauco la más susceptible al ataque de los agentes patógenos, la calidad de la oliva se ve afectada por el calibre pequeño y momificación del fruto, que no es apta para el consumo, esto trae como detrimento la pérdida de un alimento con características distintivas al ser la única variedad que se separa con facilidad la pulpa del hueso y el calibre ideal para aceituna de mesa, a pesar del doble propósito que presenta la variedad. El hongo patógeno Verticillium dahlie (Verticilosis) se ve favorecido por suelos húmedos y un rango de temperaturas entre 21-27 °C, penetra por la raíz a través de heridas hasta llegar al xilema, lo cual producen un taponamiento y muerte de las ramas. Al ser estas enfermedades difíciles de controlar, es necesario proponer como métodos de contingencia la aplicación de estrategias de manejo integrado, que se deben llevar a cabo para prevenir o controlar la enfermedad método de exclusión, de erradicación y de escape; que brinden una respuesta basada en la prevención o control de las enfermedades causadas por estos patógenos, y también llevar adelante medidas correctivas en el manejo fitosanitario del cultivar, control de vectores que transmiten la enfermedad e insectos que facilitan la entrada de los hongos en las raíces.  Por último, se elabora una propuesta de mejoras para el sector como se resuelve esta problemática y tener los recaudos necesarios para cuando se presenten estas enfermedades y los productores estén preparados para enfrentar esta situación conociendo como es la relación costo - beneficio de cada una de ellos.</w:t>
      </w:r>
    </w:p>
    <w:p w:rsidR="003E2A5D" w:rsidRDefault="003E2A5D" w:rsidP="003E2A5D">
      <w:pPr>
        <w:shd w:val="clear" w:color="auto" w:fill="FFFFFF"/>
        <w:spacing w:after="0" w:line="240" w:lineRule="auto"/>
        <w:ind w:left="0" w:hanging="2"/>
        <w:rPr>
          <w:rFonts w:ascii="Helvetica" w:eastAsia="Times New Roman" w:hAnsi="Helvetica" w:cs="Helvetica"/>
          <w:color w:val="1D2228"/>
          <w:sz w:val="20"/>
          <w:szCs w:val="20"/>
          <w:lang w:eastAsia="es-AR"/>
        </w:rPr>
      </w:pPr>
      <w:r>
        <w:rPr>
          <w:rFonts w:ascii="Helvetica" w:eastAsia="Times New Roman" w:hAnsi="Helvetica" w:cs="Helvetica"/>
          <w:color w:val="1D2228"/>
          <w:sz w:val="20"/>
          <w:szCs w:val="20"/>
          <w:lang w:eastAsia="es-AR"/>
        </w:rPr>
        <w:t xml:space="preserve"> </w:t>
      </w:r>
    </w:p>
    <w:p w:rsidR="000B73C7" w:rsidRDefault="000B73C7" w:rsidP="00ED694E">
      <w:pPr>
        <w:spacing w:after="0" w:line="240" w:lineRule="auto"/>
        <w:ind w:leftChars="0" w:left="2" w:firstLineChars="0" w:hanging="2"/>
      </w:pPr>
    </w:p>
    <w:p w:rsidR="000B73C7" w:rsidRDefault="000B73C7" w:rsidP="00ED694E">
      <w:pPr>
        <w:spacing w:after="0" w:line="240" w:lineRule="auto"/>
        <w:ind w:leftChars="0" w:left="2" w:firstLineChars="0" w:hanging="2"/>
      </w:pPr>
      <w:r>
        <w:t>Queremos</w:t>
      </w:r>
      <w:bookmarkStart w:id="0" w:name="_GoBack"/>
      <w:bookmarkEnd w:id="0"/>
      <w:r>
        <w:t xml:space="preserve"> agradecer a la Sede Regional Aimogasta, al Instituto </w:t>
      </w:r>
      <w:r w:rsidR="00952CA1">
        <w:t>Técnico</w:t>
      </w:r>
      <w:r>
        <w:t xml:space="preserve"> de </w:t>
      </w:r>
      <w:r w:rsidR="00952CA1">
        <w:t>Identificación</w:t>
      </w:r>
      <w:r>
        <w:t xml:space="preserve"> Tributaria (ITIT)</w:t>
      </w:r>
      <w:r w:rsidR="00952CA1">
        <w:t xml:space="preserve"> y a la Secretaria de Ciencia y Tecnología (SeCyT) dependientes de la </w:t>
      </w:r>
      <w:r>
        <w:t>Universidad Nacional de La Rioja</w:t>
      </w:r>
      <w:r w:rsidR="00952CA1">
        <w:t>, que forman parte del proyecto y son fuentes de financiamiento del mismo.</w:t>
      </w:r>
    </w:p>
    <w:p w:rsidR="000B73C7" w:rsidRDefault="000B73C7" w:rsidP="00ED694E">
      <w:pPr>
        <w:spacing w:after="0" w:line="240" w:lineRule="auto"/>
        <w:ind w:leftChars="0" w:left="2" w:firstLineChars="0" w:hanging="2"/>
      </w:pPr>
    </w:p>
    <w:p w:rsidR="000B73C7" w:rsidRDefault="000B73C7" w:rsidP="00ED694E">
      <w:pPr>
        <w:spacing w:after="0" w:line="240" w:lineRule="auto"/>
        <w:ind w:leftChars="0" w:left="2" w:firstLineChars="0" w:hanging="2"/>
      </w:pPr>
      <w:r w:rsidRPr="000B73C7">
        <w:rPr>
          <w:u w:val="single"/>
        </w:rPr>
        <w:t>PALABRAS CLAVES:</w:t>
      </w:r>
      <w:r>
        <w:t xml:space="preserve"> Verticilosis, Xylella, Hongo, </w:t>
      </w:r>
      <w:r w:rsidR="00952CA1">
        <w:t xml:space="preserve">Bacteria, </w:t>
      </w:r>
      <w:r>
        <w:t>Suelo</w:t>
      </w:r>
    </w:p>
    <w:sectPr w:rsidR="000B73C7">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7D" w:rsidRDefault="00E4527D">
      <w:pPr>
        <w:spacing w:after="0" w:line="240" w:lineRule="auto"/>
        <w:ind w:left="0" w:hanging="2"/>
      </w:pPr>
      <w:r>
        <w:separator/>
      </w:r>
    </w:p>
  </w:endnote>
  <w:endnote w:type="continuationSeparator" w:id="0">
    <w:p w:rsidR="00E4527D" w:rsidRDefault="00E452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7D" w:rsidRDefault="00E4527D">
      <w:pPr>
        <w:spacing w:after="0" w:line="240" w:lineRule="auto"/>
        <w:ind w:left="0" w:hanging="2"/>
      </w:pPr>
      <w:r>
        <w:separator/>
      </w:r>
    </w:p>
  </w:footnote>
  <w:footnote w:type="continuationSeparator" w:id="0">
    <w:p w:rsidR="00E4527D" w:rsidRDefault="00E4527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CF" w:rsidRDefault="002D17B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CF"/>
    <w:rsid w:val="000B73C7"/>
    <w:rsid w:val="002D17BE"/>
    <w:rsid w:val="002E67D2"/>
    <w:rsid w:val="003E2A5D"/>
    <w:rsid w:val="005731DF"/>
    <w:rsid w:val="005806A4"/>
    <w:rsid w:val="006E1385"/>
    <w:rsid w:val="008B1FCF"/>
    <w:rsid w:val="00952CA1"/>
    <w:rsid w:val="00E4527D"/>
    <w:rsid w:val="00ED69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9E4"/>
  <w15:docId w15:val="{6789CC43-6A3C-4F5E-BC04-E09EF75A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de-aimogasta@unla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6</cp:revision>
  <dcterms:created xsi:type="dcterms:W3CDTF">2022-05-09T15:34:00Z</dcterms:created>
  <dcterms:modified xsi:type="dcterms:W3CDTF">2022-08-30T16:30:00Z</dcterms:modified>
</cp:coreProperties>
</file>