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0104F" w14:textId="7162989A" w:rsidR="00E51806" w:rsidRDefault="007F43FF" w:rsidP="00D63FC8">
      <w:pPr>
        <w:pStyle w:val="Normal1"/>
        <w:pBdr>
          <w:top w:val="nil"/>
          <w:left w:val="nil"/>
          <w:bottom w:val="nil"/>
          <w:right w:val="nil"/>
          <w:between w:val="nil"/>
        </w:pBdr>
        <w:spacing w:after="0" w:line="240" w:lineRule="auto"/>
        <w:jc w:val="center"/>
        <w:rPr>
          <w:b/>
          <w:color w:val="000000"/>
        </w:rPr>
      </w:pPr>
      <w:bookmarkStart w:id="0" w:name="_GoBack"/>
      <w:bookmarkEnd w:id="0"/>
      <w:r w:rsidRPr="001C2855">
        <w:rPr>
          <w:b/>
          <w:color w:val="000000"/>
        </w:rPr>
        <w:t>E</w:t>
      </w:r>
      <w:r w:rsidR="00C70FBF" w:rsidRPr="001C2855">
        <w:rPr>
          <w:b/>
          <w:color w:val="000000"/>
        </w:rPr>
        <w:t>mulsiones cárnicas</w:t>
      </w:r>
      <w:r w:rsidRPr="001C2855">
        <w:rPr>
          <w:b/>
          <w:color w:val="000000"/>
        </w:rPr>
        <w:t xml:space="preserve"> con </w:t>
      </w:r>
      <w:proofErr w:type="spellStart"/>
      <w:r w:rsidRPr="001C2855">
        <w:rPr>
          <w:b/>
          <w:color w:val="000000"/>
        </w:rPr>
        <w:t>nanocelulosa</w:t>
      </w:r>
      <w:proofErr w:type="spellEnd"/>
      <w:r w:rsidRPr="001C2855">
        <w:rPr>
          <w:b/>
          <w:color w:val="000000"/>
        </w:rPr>
        <w:t xml:space="preserve"> bacteriana</w:t>
      </w:r>
      <w:r w:rsidR="001C2855" w:rsidRPr="001C2855">
        <w:rPr>
          <w:b/>
          <w:color w:val="000000"/>
        </w:rPr>
        <w:t xml:space="preserve"> en estado nativo y </w:t>
      </w:r>
      <w:proofErr w:type="gramStart"/>
      <w:r w:rsidR="001C2855" w:rsidRPr="001C2855">
        <w:rPr>
          <w:b/>
          <w:color w:val="000000"/>
        </w:rPr>
        <w:t>liofilizada</w:t>
      </w:r>
      <w:proofErr w:type="gramEnd"/>
    </w:p>
    <w:p w14:paraId="646E6C15" w14:textId="77777777" w:rsidR="00C70FBF" w:rsidRDefault="00C70FBF" w:rsidP="00D63FC8">
      <w:pPr>
        <w:pStyle w:val="Normal1"/>
        <w:pBdr>
          <w:top w:val="nil"/>
          <w:left w:val="nil"/>
          <w:bottom w:val="nil"/>
          <w:right w:val="nil"/>
          <w:between w:val="nil"/>
        </w:pBdr>
        <w:spacing w:after="0" w:line="240" w:lineRule="auto"/>
        <w:jc w:val="center"/>
      </w:pPr>
    </w:p>
    <w:p w14:paraId="7B35431B" w14:textId="510E3A35" w:rsidR="00E6345F" w:rsidRDefault="00E6345F" w:rsidP="00D63FC8">
      <w:pPr>
        <w:spacing w:after="0" w:line="240" w:lineRule="auto"/>
        <w:ind w:left="0" w:hanging="2"/>
        <w:jc w:val="center"/>
      </w:pPr>
      <w:proofErr w:type="spellStart"/>
      <w:r w:rsidRPr="00997C46">
        <w:t>Balquinta</w:t>
      </w:r>
      <w:proofErr w:type="spellEnd"/>
      <w:r w:rsidRPr="00997C46">
        <w:t xml:space="preserve"> ML (1), </w:t>
      </w:r>
      <w:proofErr w:type="spellStart"/>
      <w:r w:rsidRPr="00997C46">
        <w:t>Marchetti</w:t>
      </w:r>
      <w:proofErr w:type="spellEnd"/>
      <w:r w:rsidRPr="00997C46">
        <w:t xml:space="preserve"> L (1),</w:t>
      </w:r>
      <w:r w:rsidR="006F0137">
        <w:t xml:space="preserve"> </w:t>
      </w:r>
      <w:r w:rsidRPr="00997C46">
        <w:t>Andrés SC (1), Lorenzo G (1,</w:t>
      </w:r>
      <w:r w:rsidR="007F43FF">
        <w:t>2</w:t>
      </w:r>
      <w:r w:rsidRPr="00997C46">
        <w:t>)</w:t>
      </w:r>
      <w:r w:rsidR="006F0137">
        <w:t>.</w:t>
      </w:r>
      <w:r w:rsidR="000F07A6">
        <w:t xml:space="preserve"> </w:t>
      </w:r>
    </w:p>
    <w:p w14:paraId="455C6F13" w14:textId="77777777" w:rsidR="00870CAE" w:rsidRPr="00870CAE" w:rsidRDefault="00870CAE" w:rsidP="00870CAE">
      <w:pPr>
        <w:pStyle w:val="Normal1"/>
        <w:rPr>
          <w:lang w:eastAsia="en-US"/>
        </w:rPr>
      </w:pPr>
    </w:p>
    <w:p w14:paraId="061E06F2" w14:textId="77777777" w:rsidR="00E6345F" w:rsidRDefault="00E6345F" w:rsidP="006F0137">
      <w:pPr>
        <w:pStyle w:val="Normal1"/>
        <w:numPr>
          <w:ilvl w:val="0"/>
          <w:numId w:val="1"/>
        </w:numPr>
        <w:spacing w:after="120" w:line="240" w:lineRule="auto"/>
        <w:ind w:left="0" w:firstLine="0"/>
      </w:pPr>
      <w:r w:rsidRPr="00FA3F55">
        <w:rPr>
          <w:lang w:val="en-US"/>
        </w:rPr>
        <w:t xml:space="preserve">CIDCA, CONICET, CIC. PBA, Fac. </w:t>
      </w:r>
      <w:r w:rsidRPr="007F0E5E">
        <w:t>Ciencias Exactas, UNLP, La Plata, Buenos Aires, Argentina.</w:t>
      </w:r>
    </w:p>
    <w:p w14:paraId="419ECB8E" w14:textId="2A3C6A0F" w:rsidR="00E6345F" w:rsidRPr="007F43FF" w:rsidRDefault="00E6345F" w:rsidP="006F0137">
      <w:pPr>
        <w:pStyle w:val="Normal1"/>
        <w:numPr>
          <w:ilvl w:val="0"/>
          <w:numId w:val="1"/>
        </w:numPr>
        <w:spacing w:after="120" w:line="240" w:lineRule="auto"/>
        <w:ind w:left="0" w:firstLine="0"/>
      </w:pPr>
      <w:r w:rsidRPr="007F43FF">
        <w:t>Departamento de Ingeniería Química, Facultad de Ingeniería, UNLP, La Plata, Buenos Aires, Argentina.</w:t>
      </w:r>
    </w:p>
    <w:p w14:paraId="03F3E6B9" w14:textId="77777777" w:rsidR="00E6345F" w:rsidRDefault="00E6345F" w:rsidP="00D63FC8">
      <w:pPr>
        <w:pStyle w:val="Normal1"/>
        <w:pBdr>
          <w:top w:val="nil"/>
          <w:left w:val="nil"/>
          <w:bottom w:val="nil"/>
          <w:right w:val="nil"/>
          <w:between w:val="nil"/>
        </w:pBdr>
        <w:tabs>
          <w:tab w:val="left" w:pos="7185"/>
        </w:tabs>
        <w:spacing w:after="0" w:line="240" w:lineRule="auto"/>
        <w:jc w:val="left"/>
        <w:rPr>
          <w:color w:val="000000"/>
        </w:rPr>
      </w:pPr>
    </w:p>
    <w:p w14:paraId="3E6DFA46" w14:textId="27AB7863" w:rsidR="00E51806" w:rsidRDefault="007F43FF" w:rsidP="007F43FF">
      <w:pPr>
        <w:pStyle w:val="Normal1"/>
        <w:pBdr>
          <w:top w:val="nil"/>
          <w:left w:val="nil"/>
          <w:bottom w:val="nil"/>
          <w:right w:val="nil"/>
          <w:between w:val="nil"/>
        </w:pBdr>
        <w:tabs>
          <w:tab w:val="left" w:pos="7185"/>
        </w:tabs>
        <w:spacing w:after="0" w:line="240" w:lineRule="auto"/>
        <w:jc w:val="left"/>
        <w:rPr>
          <w:color w:val="000000"/>
        </w:rPr>
      </w:pPr>
      <w:r>
        <w:rPr>
          <w:color w:val="000000"/>
        </w:rPr>
        <w:t>lorenzogabriel@gmail.com</w:t>
      </w:r>
    </w:p>
    <w:p w14:paraId="783630A6" w14:textId="77777777" w:rsidR="007F43FF" w:rsidRPr="00101991" w:rsidRDefault="007F43FF" w:rsidP="007F43FF">
      <w:pPr>
        <w:pStyle w:val="Normal1"/>
        <w:pBdr>
          <w:top w:val="nil"/>
          <w:left w:val="nil"/>
          <w:bottom w:val="nil"/>
          <w:right w:val="nil"/>
          <w:between w:val="nil"/>
        </w:pBdr>
        <w:tabs>
          <w:tab w:val="left" w:pos="7185"/>
        </w:tabs>
        <w:spacing w:after="0" w:line="240" w:lineRule="auto"/>
        <w:jc w:val="left"/>
      </w:pPr>
    </w:p>
    <w:p w14:paraId="1C2716C4" w14:textId="77777777" w:rsidR="00242493" w:rsidRDefault="00242493" w:rsidP="00D63FC8">
      <w:pPr>
        <w:pStyle w:val="Textoindependiente"/>
        <w:jc w:val="both"/>
        <w:rPr>
          <w:rFonts w:ascii="Arial" w:hAnsi="Arial" w:cs="Arial"/>
        </w:rPr>
      </w:pPr>
      <w:r>
        <w:rPr>
          <w:rFonts w:ascii="Arial" w:hAnsi="Arial" w:cs="Arial"/>
        </w:rPr>
        <w:t>RESUMEN</w:t>
      </w:r>
    </w:p>
    <w:p w14:paraId="22A10DAF" w14:textId="77777777" w:rsidR="00242493" w:rsidRDefault="00242493" w:rsidP="00D63FC8">
      <w:pPr>
        <w:pStyle w:val="Textoindependiente"/>
        <w:jc w:val="both"/>
        <w:rPr>
          <w:rFonts w:ascii="Arial" w:hAnsi="Arial" w:cs="Arial"/>
        </w:rPr>
      </w:pPr>
    </w:p>
    <w:p w14:paraId="5955EA9B" w14:textId="2108D77C" w:rsidR="006B2650" w:rsidRDefault="6CE7B701" w:rsidP="00C36313">
      <w:pPr>
        <w:pStyle w:val="Textoindependiente"/>
        <w:jc w:val="both"/>
        <w:rPr>
          <w:rFonts w:ascii="Arial" w:hAnsi="Arial" w:cs="Arial"/>
        </w:rPr>
      </w:pPr>
      <w:r w:rsidRPr="6CE7B701">
        <w:rPr>
          <w:rFonts w:ascii="Arial" w:hAnsi="Arial" w:cs="Arial"/>
        </w:rPr>
        <w:t xml:space="preserve">El desarrollo de productos cárnicos con un perfil lipídico adecuado a las recomendaciones </w:t>
      </w:r>
      <w:proofErr w:type="spellStart"/>
      <w:r w:rsidRPr="6CE7B701">
        <w:rPr>
          <w:rFonts w:ascii="Arial" w:hAnsi="Arial" w:cs="Arial"/>
        </w:rPr>
        <w:t>dietarias</w:t>
      </w:r>
      <w:proofErr w:type="spellEnd"/>
      <w:r w:rsidRPr="6CE7B701">
        <w:rPr>
          <w:rFonts w:ascii="Arial" w:hAnsi="Arial" w:cs="Arial"/>
        </w:rPr>
        <w:t xml:space="preserve"> implica la reducción y/o reemplazo de una fase grasa </w:t>
      </w:r>
      <w:proofErr w:type="gramStart"/>
      <w:r w:rsidRPr="6CE7B701">
        <w:rPr>
          <w:rFonts w:ascii="Arial" w:hAnsi="Arial" w:cs="Arial"/>
        </w:rPr>
        <w:t>sólida</w:t>
      </w:r>
      <w:proofErr w:type="gramEnd"/>
      <w:r w:rsidRPr="6CE7B701">
        <w:rPr>
          <w:rFonts w:ascii="Arial" w:hAnsi="Arial" w:cs="Arial"/>
        </w:rPr>
        <w:t xml:space="preserve"> por aceites vegetales, lo que podría disminuir su calidad, afectando características como palatabilidad, textura, etc. Para compensar estos efectos se han estudiado e incluido numerosos hidrocoloides en la formulación de estos productos. La </w:t>
      </w:r>
      <w:proofErr w:type="spellStart"/>
      <w:r w:rsidRPr="6CE7B701">
        <w:rPr>
          <w:rFonts w:ascii="Arial" w:hAnsi="Arial" w:cs="Arial"/>
        </w:rPr>
        <w:t>nanocelulosa</w:t>
      </w:r>
      <w:proofErr w:type="spellEnd"/>
      <w:r w:rsidRPr="6CE7B701">
        <w:rPr>
          <w:rFonts w:ascii="Arial" w:hAnsi="Arial" w:cs="Arial"/>
        </w:rPr>
        <w:t xml:space="preserve"> bacteriana (NCB) está constituida por una red tridimensional de cintas de celulosa de tamaño </w:t>
      </w:r>
      <w:proofErr w:type="spellStart"/>
      <w:r w:rsidRPr="6CE7B701">
        <w:rPr>
          <w:rFonts w:ascii="Arial" w:hAnsi="Arial" w:cs="Arial"/>
        </w:rPr>
        <w:t>nanométrico</w:t>
      </w:r>
      <w:proofErr w:type="spellEnd"/>
      <w:r w:rsidRPr="6CE7B701">
        <w:rPr>
          <w:rFonts w:ascii="Arial" w:hAnsi="Arial" w:cs="Arial"/>
        </w:rPr>
        <w:t xml:space="preserve">. Una de las complicaciones tecnológicas es que se obtiene como hidrogel con humedad superior al 95%, por lo cual es necesaria una etapa de secado que no altere sus propiedades </w:t>
      </w:r>
      <w:proofErr w:type="spellStart"/>
      <w:r w:rsidRPr="6CE7B701">
        <w:rPr>
          <w:rFonts w:ascii="Arial" w:hAnsi="Arial" w:cs="Arial"/>
        </w:rPr>
        <w:t>tecnofuncionales</w:t>
      </w:r>
      <w:proofErr w:type="spellEnd"/>
      <w:r w:rsidRPr="6CE7B701">
        <w:rPr>
          <w:rFonts w:ascii="Arial" w:hAnsi="Arial" w:cs="Arial"/>
        </w:rPr>
        <w:t xml:space="preserve"> y facilite su comercialización. En este trabajo se estudió la incorporación de NCB en dos estados (nativa y liofilizada) y distintas concentraciones (0,134; 0,267; 0,401 y </w:t>
      </w:r>
      <w:r w:rsidRPr="6CE7B701">
        <w:rPr>
          <w:rFonts w:ascii="Arial" w:hAnsi="Arial" w:cs="Arial"/>
          <w:lang w:val="es-AR"/>
        </w:rPr>
        <w:t xml:space="preserve">0,534 g NCB seca /100 g), </w:t>
      </w:r>
      <w:r w:rsidRPr="6CE7B701">
        <w:rPr>
          <w:rFonts w:ascii="Arial" w:hAnsi="Arial" w:cs="Arial"/>
        </w:rPr>
        <w:t xml:space="preserve">en salchichas magras con aceite de girasol alto oleico como fase grasa a fin de evaluar su efecto sobre el rendimiento, color, capacidad de retención de agua, textura (TPA), y propiedades reológicas de los productos obtenidos. Como control se incluyó una formulación sin NCB. Los rendimientos fueron elevados (&gt;97.5%) sin diferencias entre las formulaciones. Los parámetros de color reflejaron una mayor luminosidad en las formulaciones con </w:t>
      </w:r>
      <w:proofErr w:type="spellStart"/>
      <w:r w:rsidRPr="6CE7B701">
        <w:rPr>
          <w:rFonts w:ascii="Arial" w:hAnsi="Arial" w:cs="Arial"/>
        </w:rPr>
        <w:t>nanocelulosa</w:t>
      </w:r>
      <w:proofErr w:type="spellEnd"/>
      <w:r w:rsidRPr="6CE7B701">
        <w:rPr>
          <w:rFonts w:ascii="Arial" w:hAnsi="Arial" w:cs="Arial"/>
        </w:rPr>
        <w:t xml:space="preserve"> respecto al control (L*</w:t>
      </w:r>
      <w:r w:rsidRPr="6CE7B701">
        <w:rPr>
          <w:rFonts w:ascii="Arial" w:hAnsi="Arial" w:cs="Arial"/>
          <w:vertAlign w:val="subscript"/>
        </w:rPr>
        <w:t>NCB</w:t>
      </w:r>
      <w:r w:rsidRPr="6CE7B701">
        <w:rPr>
          <w:rFonts w:ascii="Arial" w:hAnsi="Arial" w:cs="Arial"/>
        </w:rPr>
        <w:t>= 64,4 vs. L*</w:t>
      </w:r>
      <w:r w:rsidRPr="6CE7B701">
        <w:rPr>
          <w:rFonts w:ascii="Arial" w:hAnsi="Arial" w:cs="Arial"/>
          <w:vertAlign w:val="subscript"/>
        </w:rPr>
        <w:t>control</w:t>
      </w:r>
      <w:r w:rsidRPr="6CE7B701">
        <w:rPr>
          <w:rFonts w:ascii="Arial" w:hAnsi="Arial" w:cs="Arial"/>
        </w:rPr>
        <w:t xml:space="preserve">= 61,5), mientras que no se observó un claro efecto del nivel o estado de la NCB para el resto (a* = 13,1-15,3 y b* = 9,5-10,6). La capacidad de retención de agua aumentó con el agregado de NCB independientemente de su estado, observándose un máximo a 0,267 g /100 g. Tanto la dureza como la </w:t>
      </w:r>
      <w:proofErr w:type="spellStart"/>
      <w:r w:rsidRPr="6CE7B701">
        <w:rPr>
          <w:rFonts w:ascii="Arial" w:hAnsi="Arial" w:cs="Arial"/>
        </w:rPr>
        <w:t>cohesividad</w:t>
      </w:r>
      <w:proofErr w:type="spellEnd"/>
      <w:r w:rsidRPr="6CE7B701">
        <w:rPr>
          <w:rFonts w:ascii="Arial" w:hAnsi="Arial" w:cs="Arial"/>
        </w:rPr>
        <w:t xml:space="preserve"> y </w:t>
      </w:r>
      <w:proofErr w:type="spellStart"/>
      <w:r w:rsidRPr="6CE7B701">
        <w:rPr>
          <w:rFonts w:ascii="Arial" w:hAnsi="Arial" w:cs="Arial"/>
        </w:rPr>
        <w:t>masticabilidad</w:t>
      </w:r>
      <w:proofErr w:type="spellEnd"/>
      <w:r w:rsidRPr="6CE7B701">
        <w:rPr>
          <w:rFonts w:ascii="Arial" w:hAnsi="Arial" w:cs="Arial"/>
        </w:rPr>
        <w:t xml:space="preserve"> de los productos incrementaron significativamente con el agregado de NCB respecto al control. La NCB nativa generó un máximo de dureza (12,5 N) con 0,267 g /100 g, mientras </w:t>
      </w:r>
      <w:r w:rsidRPr="00AD6CC8">
        <w:rPr>
          <w:rFonts w:ascii="Arial" w:hAnsi="Arial" w:cs="Arial"/>
        </w:rPr>
        <w:t>que se requirió el doble de NCB liofilizada para alcanzar el mismo valor. Sin embargo, para el resto de las concentraciones, las muestras con NCB liofilizada presentaron mayor dureza. El comportamiento termo-</w:t>
      </w:r>
      <w:proofErr w:type="spellStart"/>
      <w:r w:rsidRPr="00AD6CC8">
        <w:rPr>
          <w:rFonts w:ascii="Arial" w:hAnsi="Arial" w:cs="Arial"/>
        </w:rPr>
        <w:t>reológico</w:t>
      </w:r>
      <w:proofErr w:type="spellEnd"/>
      <w:r w:rsidRPr="00AD6CC8">
        <w:rPr>
          <w:rFonts w:ascii="Arial" w:hAnsi="Arial" w:cs="Arial"/>
        </w:rPr>
        <w:t xml:space="preserve"> correspondió al típico de </w:t>
      </w:r>
      <w:proofErr w:type="spellStart"/>
      <w:r w:rsidRPr="00AD6CC8">
        <w:rPr>
          <w:rFonts w:ascii="Arial" w:hAnsi="Arial" w:cs="Arial"/>
        </w:rPr>
        <w:t>gelación</w:t>
      </w:r>
      <w:proofErr w:type="spellEnd"/>
      <w:r w:rsidRPr="00AD6CC8">
        <w:rPr>
          <w:rFonts w:ascii="Arial" w:hAnsi="Arial" w:cs="Arial"/>
        </w:rPr>
        <w:t xml:space="preserve"> térmica de sistemas cárnicos, donde el principal componente corresponde a la</w:t>
      </w:r>
      <w:r w:rsidRPr="6CE7B701">
        <w:rPr>
          <w:rFonts w:ascii="Arial" w:hAnsi="Arial" w:cs="Arial"/>
        </w:rPr>
        <w:t xml:space="preserve"> desnaturalización de miosina y actina. Los productos cocidos se comportaron como sólidos </w:t>
      </w:r>
      <w:proofErr w:type="spellStart"/>
      <w:r w:rsidRPr="6CE7B701">
        <w:rPr>
          <w:rFonts w:ascii="Arial" w:hAnsi="Arial" w:cs="Arial"/>
        </w:rPr>
        <w:t>viscoelásticos</w:t>
      </w:r>
      <w:proofErr w:type="spellEnd"/>
      <w:r w:rsidRPr="6CE7B701">
        <w:rPr>
          <w:rFonts w:ascii="Arial" w:hAnsi="Arial" w:cs="Arial"/>
        </w:rPr>
        <w:t xml:space="preserve"> a 25°C,  con un módulo elástico (G') mucho mayor que el de pérdida (G'') en el rango de frecuencia analizado. Las formulaciones con NCB presentaron mayor G’, demostrando la formación de un importante entramado tridimensional con más </w:t>
      </w:r>
      <w:r w:rsidRPr="6CE7B701">
        <w:rPr>
          <w:rFonts w:ascii="Arial" w:hAnsi="Arial" w:cs="Arial"/>
        </w:rPr>
        <w:lastRenderedPageBreak/>
        <w:t xml:space="preserve">carácter sólido respecto al control con aceite. Para la BNC nativa, a 0,267 g /100 g se obtuvieron las muestras más elásticas, mientras que el resto de las concentraciones resultaron similares al control. Contrariamente, el espectro mecánico de la NCB liofilizada exhibió valores de G’ y G’’ siempre superiores al del control con un leve efecto de la concentración. A pesar de no alcanzar los valores extremos de la NCB nativa, el proceso de secado generó un </w:t>
      </w:r>
      <w:proofErr w:type="spellStart"/>
      <w:r w:rsidRPr="6CE7B701">
        <w:rPr>
          <w:rFonts w:ascii="Arial" w:hAnsi="Arial" w:cs="Arial"/>
        </w:rPr>
        <w:t>hidrocoloide</w:t>
      </w:r>
      <w:proofErr w:type="spellEnd"/>
      <w:r w:rsidRPr="6CE7B701">
        <w:rPr>
          <w:rFonts w:ascii="Arial" w:hAnsi="Arial" w:cs="Arial"/>
        </w:rPr>
        <w:t xml:space="preserve"> con un rango de concentraciones más amplio en el que mejoraron las características mecánicas de los productos cárnicos, lo que resulta tecnológicamente más conveniente.</w:t>
      </w:r>
    </w:p>
    <w:p w14:paraId="2384570C" w14:textId="77777777" w:rsidR="00A02422" w:rsidRDefault="00A02422" w:rsidP="00C36313">
      <w:pPr>
        <w:pStyle w:val="Textoindependiente"/>
        <w:jc w:val="both"/>
        <w:rPr>
          <w:rFonts w:ascii="Arial" w:hAnsi="Arial" w:cs="Arial"/>
        </w:rPr>
      </w:pPr>
    </w:p>
    <w:p w14:paraId="3BD7F6E3" w14:textId="0F644296" w:rsidR="00E51806" w:rsidRDefault="00F03BCE" w:rsidP="00D63FC8">
      <w:pPr>
        <w:pStyle w:val="Normal1"/>
        <w:spacing w:after="0" w:line="240" w:lineRule="auto"/>
      </w:pPr>
      <w:r>
        <w:t>Palabras clave:</w:t>
      </w:r>
      <w:r w:rsidR="00830840">
        <w:t xml:space="preserve"> </w:t>
      </w:r>
      <w:proofErr w:type="spellStart"/>
      <w:r w:rsidR="006B2650">
        <w:t>nanocelulosa</w:t>
      </w:r>
      <w:proofErr w:type="spellEnd"/>
      <w:r w:rsidR="006B2650">
        <w:t xml:space="preserve"> bacteriana</w:t>
      </w:r>
      <w:r w:rsidR="00830840">
        <w:t xml:space="preserve">, </w:t>
      </w:r>
      <w:r w:rsidR="00B80C49">
        <w:t xml:space="preserve">productos cárnicos, textura, </w:t>
      </w:r>
      <w:proofErr w:type="spellStart"/>
      <w:r w:rsidR="00B80C49">
        <w:t>reología</w:t>
      </w:r>
      <w:proofErr w:type="spellEnd"/>
      <w:r w:rsidR="001D0F99">
        <w:t>.</w:t>
      </w:r>
    </w:p>
    <w:p w14:paraId="672747FE" w14:textId="77777777" w:rsidR="00E51806" w:rsidRDefault="00E51806" w:rsidP="00D63FC8">
      <w:pPr>
        <w:pStyle w:val="Normal1"/>
        <w:spacing w:after="0" w:line="240" w:lineRule="auto"/>
      </w:pPr>
    </w:p>
    <w:sdt>
      <w:sdtPr>
        <w:tag w:val="goog_rdk_1"/>
        <w:id w:val="9266991"/>
        <w:showingPlcHdr/>
      </w:sdtPr>
      <w:sdtEndPr/>
      <w:sdtContent>
        <w:p w14:paraId="6901B9D5" w14:textId="77777777" w:rsidR="00E51806" w:rsidRDefault="00870CAE" w:rsidP="00D63FC8">
          <w:pPr>
            <w:pStyle w:val="Normal1"/>
            <w:spacing w:after="0" w:line="240" w:lineRule="auto"/>
          </w:pPr>
          <w:r>
            <w:t xml:space="preserve">     </w:t>
          </w:r>
        </w:p>
      </w:sdtContent>
    </w:sdt>
    <w:sectPr w:rsidR="00E51806" w:rsidSect="00E51806">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FCE3D1" w16cex:dateUtc="2022-06-29T18:32:06.628Z"/>
  <w16cex:commentExtensible w16cex:durableId="42A5CAB5" w16cex:dateUtc="2022-06-29T18:32:18.177Z"/>
</w16cex:commentsExtensible>
</file>

<file path=word/commentsIds.xml><?xml version="1.0" encoding="utf-8"?>
<w16cid:commentsIds xmlns:mc="http://schemas.openxmlformats.org/markup-compatibility/2006" xmlns:w16cid="http://schemas.microsoft.com/office/word/2016/wordml/cid" mc:Ignorable="w16cid">
  <w16cid:commentId w16cid:paraId="6894CFF1" w16cid:durableId="47D30F3B"/>
  <w16cid:commentId w16cid:paraId="31CC1088" w16cid:durableId="70EE2F50"/>
  <w16cid:commentId w16cid:paraId="5E319B32" w16cid:durableId="5BFCE3D1"/>
  <w16cid:commentId w16cid:paraId="3D71A515" w16cid:durableId="42A5CA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1D48A" w14:textId="77777777" w:rsidR="00BD7C1D" w:rsidRDefault="00BD7C1D" w:rsidP="00E51806">
      <w:pPr>
        <w:spacing w:after="0" w:line="240" w:lineRule="auto"/>
        <w:ind w:left="0" w:hanging="2"/>
      </w:pPr>
      <w:r>
        <w:separator/>
      </w:r>
    </w:p>
  </w:endnote>
  <w:endnote w:type="continuationSeparator" w:id="0">
    <w:p w14:paraId="2187C048" w14:textId="77777777" w:rsidR="00BD7C1D" w:rsidRDefault="00BD7C1D" w:rsidP="00E5180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06D8" w14:textId="77777777" w:rsidR="00242493" w:rsidRDefault="00242493" w:rsidP="00242493">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468DA" w14:textId="77777777" w:rsidR="00242493" w:rsidRDefault="00242493" w:rsidP="00242493">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5760" w14:textId="77777777" w:rsidR="00242493" w:rsidRDefault="00242493" w:rsidP="00242493">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2FD44" w14:textId="77777777" w:rsidR="00BD7C1D" w:rsidRDefault="00BD7C1D" w:rsidP="00E51806">
      <w:pPr>
        <w:spacing w:after="0" w:line="240" w:lineRule="auto"/>
        <w:ind w:left="0" w:hanging="2"/>
      </w:pPr>
      <w:r>
        <w:separator/>
      </w:r>
    </w:p>
  </w:footnote>
  <w:footnote w:type="continuationSeparator" w:id="0">
    <w:p w14:paraId="68189940" w14:textId="77777777" w:rsidR="00BD7C1D" w:rsidRDefault="00BD7C1D" w:rsidP="00E5180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8A11" w14:textId="77777777" w:rsidR="00242493" w:rsidRDefault="00242493" w:rsidP="00242493">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79ED" w14:textId="77777777" w:rsidR="00E51806" w:rsidRDefault="006750B5">
    <w:pPr>
      <w:pStyle w:val="Normal1"/>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sidR="00242493">
      <w:rPr>
        <w:b/>
        <w:i/>
        <w:color w:val="000000"/>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6D7D07BA" wp14:editId="709E544B">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256B1" w14:textId="77777777" w:rsidR="00242493" w:rsidRDefault="00242493" w:rsidP="00242493">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80E4C"/>
    <w:multiLevelType w:val="hybridMultilevel"/>
    <w:tmpl w:val="A1641E28"/>
    <w:lvl w:ilvl="0" w:tplc="E89C432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06"/>
    <w:rsid w:val="00004CAC"/>
    <w:rsid w:val="00056AA6"/>
    <w:rsid w:val="00075A99"/>
    <w:rsid w:val="00084F56"/>
    <w:rsid w:val="000F07A6"/>
    <w:rsid w:val="00101991"/>
    <w:rsid w:val="00187D28"/>
    <w:rsid w:val="0019292B"/>
    <w:rsid w:val="001C2855"/>
    <w:rsid w:val="001D0F99"/>
    <w:rsid w:val="001F244D"/>
    <w:rsid w:val="00211A35"/>
    <w:rsid w:val="00242493"/>
    <w:rsid w:val="003A37CE"/>
    <w:rsid w:val="00414F60"/>
    <w:rsid w:val="005438AC"/>
    <w:rsid w:val="0062025E"/>
    <w:rsid w:val="006448DC"/>
    <w:rsid w:val="006750B5"/>
    <w:rsid w:val="00685CCF"/>
    <w:rsid w:val="006B2650"/>
    <w:rsid w:val="006F0137"/>
    <w:rsid w:val="00757560"/>
    <w:rsid w:val="007F43FF"/>
    <w:rsid w:val="00805338"/>
    <w:rsid w:val="008168AA"/>
    <w:rsid w:val="00830840"/>
    <w:rsid w:val="008308E1"/>
    <w:rsid w:val="00870CAE"/>
    <w:rsid w:val="009362E7"/>
    <w:rsid w:val="009713C1"/>
    <w:rsid w:val="00997C46"/>
    <w:rsid w:val="009C2A61"/>
    <w:rsid w:val="00A02422"/>
    <w:rsid w:val="00A16E8D"/>
    <w:rsid w:val="00AD6CC8"/>
    <w:rsid w:val="00B6247B"/>
    <w:rsid w:val="00B80C49"/>
    <w:rsid w:val="00BD7C1D"/>
    <w:rsid w:val="00C05C5B"/>
    <w:rsid w:val="00C36313"/>
    <w:rsid w:val="00C708E8"/>
    <w:rsid w:val="00C70FBF"/>
    <w:rsid w:val="00C76562"/>
    <w:rsid w:val="00CA5676"/>
    <w:rsid w:val="00D3185D"/>
    <w:rsid w:val="00D32C0A"/>
    <w:rsid w:val="00D418B1"/>
    <w:rsid w:val="00D5624E"/>
    <w:rsid w:val="00D63FC8"/>
    <w:rsid w:val="00D8051C"/>
    <w:rsid w:val="00DB31D9"/>
    <w:rsid w:val="00DE2953"/>
    <w:rsid w:val="00DF22B7"/>
    <w:rsid w:val="00E10AD3"/>
    <w:rsid w:val="00E3016D"/>
    <w:rsid w:val="00E51806"/>
    <w:rsid w:val="00E6345F"/>
    <w:rsid w:val="00F03BCE"/>
    <w:rsid w:val="00F24F00"/>
    <w:rsid w:val="00F577AD"/>
    <w:rsid w:val="07BCC6B3"/>
    <w:rsid w:val="6CE7B701"/>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5916"/>
  <w15:docId w15:val="{E1AC090F-E6B9-4C30-B6F5-F6A84EA5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rsid w:val="00E5180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E51806"/>
    <w:pPr>
      <w:jc w:val="center"/>
    </w:pPr>
    <w:rPr>
      <w:rFonts w:cs="Times New Roman"/>
      <w:b/>
    </w:rPr>
  </w:style>
  <w:style w:type="paragraph" w:styleId="Ttulo2">
    <w:name w:val="heading 2"/>
    <w:basedOn w:val="Normal"/>
    <w:next w:val="Normal"/>
    <w:rsid w:val="00E51806"/>
    <w:pPr>
      <w:jc w:val="center"/>
      <w:outlineLvl w:val="1"/>
    </w:pPr>
    <w:rPr>
      <w:rFonts w:cs="Times New Roman"/>
    </w:rPr>
  </w:style>
  <w:style w:type="paragraph" w:styleId="Ttulo3">
    <w:name w:val="heading 3"/>
    <w:basedOn w:val="Normal"/>
    <w:next w:val="Normal"/>
    <w:rsid w:val="00E51806"/>
    <w:pPr>
      <w:jc w:val="center"/>
      <w:outlineLvl w:val="2"/>
    </w:pPr>
    <w:rPr>
      <w:rFonts w:cs="Times New Roman"/>
    </w:rPr>
  </w:style>
  <w:style w:type="paragraph" w:styleId="Ttulo4">
    <w:name w:val="heading 4"/>
    <w:basedOn w:val="Normal1"/>
    <w:next w:val="Normal1"/>
    <w:rsid w:val="00E51806"/>
    <w:pPr>
      <w:keepNext/>
      <w:keepLines/>
      <w:spacing w:before="240" w:after="40"/>
      <w:outlineLvl w:val="3"/>
    </w:pPr>
    <w:rPr>
      <w:b/>
    </w:rPr>
  </w:style>
  <w:style w:type="paragraph" w:styleId="Ttulo5">
    <w:name w:val="heading 5"/>
    <w:basedOn w:val="Normal1"/>
    <w:next w:val="Normal1"/>
    <w:rsid w:val="00E51806"/>
    <w:pPr>
      <w:keepNext/>
      <w:keepLines/>
      <w:spacing w:before="220" w:after="40"/>
      <w:outlineLvl w:val="4"/>
    </w:pPr>
    <w:rPr>
      <w:b/>
      <w:sz w:val="22"/>
      <w:szCs w:val="22"/>
    </w:rPr>
  </w:style>
  <w:style w:type="paragraph" w:styleId="Ttulo6">
    <w:name w:val="heading 6"/>
    <w:basedOn w:val="Normal1"/>
    <w:next w:val="Normal1"/>
    <w:rsid w:val="00E518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51806"/>
  </w:style>
  <w:style w:type="table" w:customStyle="1" w:styleId="TableNormal1">
    <w:name w:val="Table Normal1"/>
    <w:rsid w:val="00E51806"/>
    <w:tblPr>
      <w:tblCellMar>
        <w:top w:w="0" w:type="dxa"/>
        <w:left w:w="0" w:type="dxa"/>
        <w:bottom w:w="0" w:type="dxa"/>
        <w:right w:w="0" w:type="dxa"/>
      </w:tblCellMar>
    </w:tblPr>
  </w:style>
  <w:style w:type="paragraph" w:styleId="Puesto">
    <w:name w:val="Title"/>
    <w:basedOn w:val="Normal1"/>
    <w:next w:val="Normal1"/>
    <w:rsid w:val="00E51806"/>
    <w:pPr>
      <w:keepNext/>
      <w:keepLines/>
      <w:spacing w:before="480" w:after="120"/>
    </w:pPr>
    <w:rPr>
      <w:b/>
      <w:sz w:val="72"/>
      <w:szCs w:val="72"/>
    </w:rPr>
  </w:style>
  <w:style w:type="character" w:styleId="Hipervnculo">
    <w:name w:val="Hyperlink"/>
    <w:rsid w:val="00E51806"/>
    <w:rPr>
      <w:color w:val="0000FF"/>
      <w:w w:val="100"/>
      <w:position w:val="-1"/>
      <w:u w:val="single"/>
      <w:effect w:val="none"/>
      <w:vertAlign w:val="baseline"/>
      <w:cs w:val="0"/>
      <w:em w:val="none"/>
    </w:rPr>
  </w:style>
  <w:style w:type="character" w:customStyle="1" w:styleId="Ttulo1Car">
    <w:name w:val="Título 1 Car"/>
    <w:rsid w:val="00E51806"/>
    <w:rPr>
      <w:rFonts w:ascii="Arial" w:hAnsi="Arial" w:cs="Arial"/>
      <w:b/>
      <w:w w:val="100"/>
      <w:position w:val="-1"/>
      <w:sz w:val="24"/>
      <w:szCs w:val="24"/>
      <w:effect w:val="none"/>
      <w:vertAlign w:val="baseline"/>
      <w:cs w:val="0"/>
      <w:em w:val="none"/>
    </w:rPr>
  </w:style>
  <w:style w:type="character" w:customStyle="1" w:styleId="Ttulo2Car">
    <w:name w:val="Título 2 Car"/>
    <w:rsid w:val="00E51806"/>
    <w:rPr>
      <w:rFonts w:ascii="Arial" w:hAnsi="Arial" w:cs="Arial"/>
      <w:w w:val="100"/>
      <w:position w:val="-1"/>
      <w:sz w:val="24"/>
      <w:szCs w:val="24"/>
      <w:effect w:val="none"/>
      <w:vertAlign w:val="baseline"/>
      <w:cs w:val="0"/>
      <w:em w:val="none"/>
    </w:rPr>
  </w:style>
  <w:style w:type="character" w:customStyle="1" w:styleId="Ttulo3Car">
    <w:name w:val="Título 3 Car"/>
    <w:rsid w:val="00E51806"/>
    <w:rPr>
      <w:rFonts w:ascii="Arial" w:hAnsi="Arial" w:cs="Arial"/>
      <w:w w:val="100"/>
      <w:position w:val="-1"/>
      <w:sz w:val="24"/>
      <w:szCs w:val="24"/>
      <w:effect w:val="none"/>
      <w:vertAlign w:val="baseline"/>
      <w:cs w:val="0"/>
      <w:em w:val="none"/>
    </w:rPr>
  </w:style>
  <w:style w:type="paragraph" w:styleId="Encabezado">
    <w:name w:val="header"/>
    <w:basedOn w:val="Normal"/>
    <w:qFormat/>
    <w:rsid w:val="00E51806"/>
    <w:pPr>
      <w:spacing w:after="0" w:line="240" w:lineRule="auto"/>
    </w:pPr>
    <w:rPr>
      <w:rFonts w:cs="Times New Roman"/>
    </w:rPr>
  </w:style>
  <w:style w:type="character" w:customStyle="1" w:styleId="EncabezadoCar">
    <w:name w:val="Encabezado Car"/>
    <w:rsid w:val="00E51806"/>
    <w:rPr>
      <w:rFonts w:ascii="Arial" w:hAnsi="Arial" w:cs="Arial"/>
      <w:w w:val="100"/>
      <w:position w:val="-1"/>
      <w:sz w:val="24"/>
      <w:szCs w:val="24"/>
      <w:effect w:val="none"/>
      <w:vertAlign w:val="baseline"/>
      <w:cs w:val="0"/>
      <w:em w:val="none"/>
    </w:rPr>
  </w:style>
  <w:style w:type="paragraph" w:styleId="Piedepgina">
    <w:name w:val="footer"/>
    <w:basedOn w:val="Normal"/>
    <w:qFormat/>
    <w:rsid w:val="00E51806"/>
    <w:pPr>
      <w:spacing w:after="0" w:line="240" w:lineRule="auto"/>
    </w:pPr>
    <w:rPr>
      <w:rFonts w:cs="Times New Roman"/>
    </w:rPr>
  </w:style>
  <w:style w:type="character" w:customStyle="1" w:styleId="PiedepginaCar">
    <w:name w:val="Pie de página Car"/>
    <w:rsid w:val="00E51806"/>
    <w:rPr>
      <w:rFonts w:ascii="Arial" w:hAnsi="Arial" w:cs="Arial"/>
      <w:w w:val="100"/>
      <w:position w:val="-1"/>
      <w:sz w:val="24"/>
      <w:szCs w:val="24"/>
      <w:effect w:val="none"/>
      <w:vertAlign w:val="baseline"/>
      <w:cs w:val="0"/>
      <w:em w:val="none"/>
    </w:rPr>
  </w:style>
  <w:style w:type="character" w:styleId="Textoennegrita">
    <w:name w:val="Strong"/>
    <w:rsid w:val="00E51806"/>
    <w:rPr>
      <w:b/>
      <w:bCs/>
      <w:w w:val="100"/>
      <w:position w:val="-1"/>
      <w:effect w:val="none"/>
      <w:vertAlign w:val="baseline"/>
      <w:cs w:val="0"/>
      <w:em w:val="none"/>
    </w:rPr>
  </w:style>
  <w:style w:type="paragraph" w:styleId="Textodeglobo">
    <w:name w:val="Balloon Text"/>
    <w:basedOn w:val="Normal"/>
    <w:qFormat/>
    <w:rsid w:val="00E51806"/>
    <w:pPr>
      <w:spacing w:after="0" w:line="240" w:lineRule="auto"/>
    </w:pPr>
    <w:rPr>
      <w:rFonts w:ascii="Segoe UI" w:hAnsi="Segoe UI" w:cs="Times New Roman"/>
      <w:sz w:val="18"/>
      <w:szCs w:val="18"/>
    </w:rPr>
  </w:style>
  <w:style w:type="character" w:customStyle="1" w:styleId="TextodegloboCar">
    <w:name w:val="Texto de globo Car"/>
    <w:rsid w:val="00E5180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51806"/>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s-ES" w:eastAsia="es-ES"/>
    </w:rPr>
  </w:style>
  <w:style w:type="character" w:customStyle="1" w:styleId="TextoindependienteCar">
    <w:name w:val="Texto independiente Car"/>
    <w:basedOn w:val="Fuentedeprrafopredeter"/>
    <w:link w:val="Textoindependiente"/>
    <w:rsid w:val="00242493"/>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242493"/>
    <w:rPr>
      <w:sz w:val="16"/>
      <w:szCs w:val="16"/>
    </w:rPr>
  </w:style>
  <w:style w:type="paragraph" w:styleId="Textocomentario">
    <w:name w:val="annotation text"/>
    <w:basedOn w:val="Normal"/>
    <w:link w:val="TextocomentarioCar"/>
    <w:uiPriority w:val="99"/>
    <w:semiHidden/>
    <w:unhideWhenUsed/>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0"/>
      <w:szCs w:val="20"/>
      <w:lang w:val="es-ES" w:eastAsia="es-ES"/>
    </w:rPr>
  </w:style>
  <w:style w:type="character" w:customStyle="1" w:styleId="TextocomentarioCar">
    <w:name w:val="Texto comentario Car"/>
    <w:basedOn w:val="Fuentedeprrafopredeter"/>
    <w:link w:val="Textocomentario"/>
    <w:uiPriority w:val="99"/>
    <w:semiHidden/>
    <w:rsid w:val="00242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04CAC"/>
    <w:pPr>
      <w:suppressAutoHyphens/>
      <w:spacing w:after="200"/>
      <w:ind w:leftChars="-1" w:left="-1" w:hangingChars="1" w:hanging="1"/>
      <w:jc w:val="both"/>
      <w:textDirection w:val="btLr"/>
      <w:textAlignment w:val="top"/>
      <w:outlineLvl w:val="0"/>
    </w:pPr>
    <w:rPr>
      <w:rFonts w:ascii="Arial" w:eastAsia="Arial" w:hAnsi="Arial" w:cs="Arial"/>
      <w:b/>
      <w:bCs/>
      <w:position w:val="-1"/>
      <w:lang w:val="es-AR" w:eastAsia="en-US"/>
    </w:rPr>
  </w:style>
  <w:style w:type="character" w:customStyle="1" w:styleId="AsuntodelcomentarioCar">
    <w:name w:val="Asunto del comentario Car"/>
    <w:basedOn w:val="TextocomentarioCar"/>
    <w:link w:val="Asuntodelcomentario"/>
    <w:uiPriority w:val="99"/>
    <w:semiHidden/>
    <w:rsid w:val="00004CAC"/>
    <w:rPr>
      <w:rFonts w:ascii="Times New Roman" w:eastAsia="Times New Roman" w:hAnsi="Times New Roman" w:cs="Times New Roman"/>
      <w:b/>
      <w:bCs/>
      <w:position w:val="-1"/>
      <w:sz w:val="20"/>
      <w:szCs w:val="20"/>
      <w:lang w:val="es-ES" w:eastAsia="en-US"/>
    </w:rPr>
  </w:style>
  <w:style w:type="paragraph" w:styleId="Prrafodelista">
    <w:name w:val="List Paragraph"/>
    <w:basedOn w:val="Normal"/>
    <w:uiPriority w:val="34"/>
    <w:qFormat/>
    <w:rsid w:val="000F0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81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02cfdbaf1661413c"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dafc007421b1407f"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 Lorenzo</cp:lastModifiedBy>
  <cp:revision>2</cp:revision>
  <dcterms:created xsi:type="dcterms:W3CDTF">2022-06-30T11:31:00Z</dcterms:created>
  <dcterms:modified xsi:type="dcterms:W3CDTF">2022-06-30T11:31:00Z</dcterms:modified>
</cp:coreProperties>
</file>