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193B" w14:textId="37B86C82" w:rsidR="004479EA" w:rsidRDefault="003350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Cuantificación de elementos químicos </w:t>
      </w:r>
      <w:r w:rsidR="00391800">
        <w:rPr>
          <w:b/>
          <w:color w:val="000000"/>
        </w:rPr>
        <w:t>esenciales</w:t>
      </w:r>
      <w:r>
        <w:rPr>
          <w:b/>
          <w:color w:val="000000"/>
        </w:rPr>
        <w:t xml:space="preserve"> y tóxicos en mieles por espectrometrías atómicas</w:t>
      </w:r>
    </w:p>
    <w:p w14:paraId="6AFCDA34" w14:textId="77777777" w:rsidR="004479EA" w:rsidRDefault="004479EA">
      <w:pPr>
        <w:spacing w:after="0" w:line="240" w:lineRule="auto"/>
        <w:ind w:left="0" w:hanging="2"/>
        <w:jc w:val="center"/>
      </w:pPr>
    </w:p>
    <w:p w14:paraId="014BDAB4" w14:textId="17388CE5" w:rsidR="004479EA" w:rsidRDefault="00391800">
      <w:pPr>
        <w:spacing w:after="0" w:line="240" w:lineRule="auto"/>
        <w:ind w:left="0" w:hanging="2"/>
        <w:jc w:val="center"/>
      </w:pPr>
      <w:r>
        <w:t xml:space="preserve">Schlotthauer J </w:t>
      </w:r>
      <w:r w:rsidR="00CB1855">
        <w:t xml:space="preserve">(1), </w:t>
      </w:r>
      <w:proofErr w:type="spellStart"/>
      <w:r>
        <w:t>Oggero</w:t>
      </w:r>
      <w:proofErr w:type="spellEnd"/>
      <w:r>
        <w:t xml:space="preserve"> A</w:t>
      </w:r>
      <w:r w:rsidR="00CB1855">
        <w:t xml:space="preserve"> (</w:t>
      </w:r>
      <w:r>
        <w:t>1</w:t>
      </w:r>
      <w:r w:rsidR="00CB1855">
        <w:t>)</w:t>
      </w:r>
      <w:r>
        <w:t xml:space="preserve">, </w:t>
      </w:r>
      <w:proofErr w:type="spellStart"/>
      <w:r>
        <w:t>Brusa</w:t>
      </w:r>
      <w:proofErr w:type="spellEnd"/>
      <w:r>
        <w:t xml:space="preserve"> L (1), </w:t>
      </w:r>
      <w:proofErr w:type="spellStart"/>
      <w:r>
        <w:t>Simonetto</w:t>
      </w:r>
      <w:proofErr w:type="spellEnd"/>
      <w:r>
        <w:t xml:space="preserve"> C (1), Sigrist M (1)</w:t>
      </w:r>
    </w:p>
    <w:p w14:paraId="5611EEC0" w14:textId="77777777" w:rsidR="004479EA" w:rsidRDefault="004479EA">
      <w:pPr>
        <w:spacing w:after="0" w:line="240" w:lineRule="auto"/>
        <w:ind w:left="0" w:hanging="2"/>
        <w:jc w:val="center"/>
      </w:pPr>
    </w:p>
    <w:p w14:paraId="090120E8" w14:textId="19A2B7B5" w:rsidR="004479EA" w:rsidRDefault="00CB1855">
      <w:pPr>
        <w:spacing w:after="120" w:line="240" w:lineRule="auto"/>
        <w:ind w:left="0" w:hanging="2"/>
        <w:jc w:val="left"/>
      </w:pPr>
      <w:r>
        <w:t xml:space="preserve">(1) </w:t>
      </w:r>
      <w:r w:rsidR="00391800">
        <w:t>Programa de Investigación y Análisis de Residuos y Contaminantes Químicos - Facultad de Ingeniería Química - Universidad Nacional del Litoral (PRINARC – FIQ – UNL)</w:t>
      </w:r>
      <w:r>
        <w:t xml:space="preserve">, </w:t>
      </w:r>
      <w:r w:rsidR="00391800">
        <w:t>Santiago del Estero 2654 5to piso</w:t>
      </w:r>
      <w:r>
        <w:t xml:space="preserve">, </w:t>
      </w:r>
      <w:r w:rsidR="00391800">
        <w:t>Santa Fe</w:t>
      </w:r>
      <w:r>
        <w:t xml:space="preserve">, </w:t>
      </w:r>
      <w:r w:rsidR="00391800">
        <w:t>Santa Fe</w:t>
      </w:r>
      <w:r>
        <w:t>,</w:t>
      </w:r>
      <w:r w:rsidR="00391800">
        <w:t xml:space="preserve"> Argentina</w:t>
      </w:r>
      <w:r>
        <w:t>.</w:t>
      </w:r>
    </w:p>
    <w:p w14:paraId="50883D23" w14:textId="4CCB3FCE" w:rsidR="004479EA" w:rsidRDefault="00CB1855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391800">
        <w:rPr>
          <w:color w:val="000000"/>
        </w:rPr>
        <w:t xml:space="preserve"> Jschlo@fiq.unl.edu.ar</w:t>
      </w:r>
      <w:r>
        <w:rPr>
          <w:color w:val="000000"/>
        </w:rPr>
        <w:tab/>
      </w:r>
    </w:p>
    <w:p w14:paraId="159E3771" w14:textId="77777777" w:rsidR="004479EA" w:rsidRDefault="004479EA">
      <w:pPr>
        <w:spacing w:after="0" w:line="240" w:lineRule="auto"/>
        <w:ind w:left="0" w:hanging="2"/>
      </w:pPr>
    </w:p>
    <w:p w14:paraId="71C1A7B7" w14:textId="77777777" w:rsidR="004479EA" w:rsidRDefault="00CB1855">
      <w:pPr>
        <w:spacing w:after="0" w:line="240" w:lineRule="auto"/>
        <w:ind w:left="0" w:hanging="2"/>
      </w:pPr>
      <w:r>
        <w:t>RESUMEN</w:t>
      </w:r>
    </w:p>
    <w:p w14:paraId="654CEB05" w14:textId="7770076A" w:rsidR="00955868" w:rsidRDefault="00955868" w:rsidP="00955868">
      <w:pPr>
        <w:spacing w:after="0" w:line="240" w:lineRule="auto"/>
        <w:ind w:left="0" w:hanging="2"/>
      </w:pPr>
      <w:r>
        <w:t>La cadena apícola en Argentina es de gran importancia, como quinto productor y segundo exportador mundial de</w:t>
      </w:r>
      <w:r>
        <w:t xml:space="preserve"> </w:t>
      </w:r>
      <w:r>
        <w:t>miel. Relacionado a la</w:t>
      </w:r>
      <w:r>
        <w:t xml:space="preserve"> </w:t>
      </w:r>
      <w:r>
        <w:t xml:space="preserve">calidad de la miel como alimento, es de </w:t>
      </w:r>
      <w:r>
        <w:t>interés</w:t>
      </w:r>
      <w:r>
        <w:t xml:space="preserve"> el contenido de elementos químicos que son considerados</w:t>
      </w:r>
      <w:r>
        <w:t xml:space="preserve"> </w:t>
      </w:r>
      <w:r>
        <w:t xml:space="preserve">micronutrientes </w:t>
      </w:r>
      <w:r>
        <w:t>(</w:t>
      </w:r>
      <w:r>
        <w:t xml:space="preserve">Ca, </w:t>
      </w:r>
      <w:proofErr w:type="spellStart"/>
      <w:r>
        <w:t>Na</w:t>
      </w:r>
      <w:proofErr w:type="spellEnd"/>
      <w:r>
        <w:t>, K, Mg, Fe, Zn, Cu y Mn</w:t>
      </w:r>
      <w:r>
        <w:t>),</w:t>
      </w:r>
      <w:r>
        <w:t xml:space="preserve"> así como también aquellos que pueden presentar riesgos</w:t>
      </w:r>
      <w:r>
        <w:t xml:space="preserve"> </w:t>
      </w:r>
      <w:r>
        <w:t xml:space="preserve">toxicológicos </w:t>
      </w:r>
      <w:r>
        <w:t>(</w:t>
      </w:r>
      <w:r>
        <w:t>Pb, Cd, As, Sb y Hg</w:t>
      </w:r>
      <w:r>
        <w:t>)</w:t>
      </w:r>
      <w:r>
        <w:t>. El perfil elemental de la miel varía según la zona en la que es producida,</w:t>
      </w:r>
      <w:r>
        <w:t xml:space="preserve"> </w:t>
      </w:r>
      <w:r>
        <w:t>recibiendo aportes de elementos tanto nutricionales como tóxicos por parte del ambiente.</w:t>
      </w:r>
      <w:r>
        <w:t xml:space="preserve"> </w:t>
      </w:r>
      <w:r>
        <w:t>En este trabajo se presenta la metodología y los resultados del análisis de 160 muestras de miel producidas en cuatro</w:t>
      </w:r>
      <w:r>
        <w:t xml:space="preserve"> </w:t>
      </w:r>
      <w:r>
        <w:t>localidades de la provincia de Santa Fe: Ceres, Humboldt, Malabrigo y San Justo. Las muestras fueron analizadas por</w:t>
      </w:r>
      <w:r>
        <w:t xml:space="preserve"> </w:t>
      </w:r>
      <w:r>
        <w:t>espectrometría de masas con plasma acoplado inductivamente (ICP-MS) y por espectrometría de absorción atómica</w:t>
      </w:r>
      <w:r>
        <w:t xml:space="preserve"> </w:t>
      </w:r>
      <w:r>
        <w:t>con llama (FAAS) llevando a cabo previamente una digestión ácida en horno microondas. Tanto para FAAS como para ICP-MS se</w:t>
      </w:r>
      <w:r>
        <w:t xml:space="preserve"> </w:t>
      </w:r>
      <w:r>
        <w:t>construyeron las curvas de calibrado con estándares acuosos externos, preparados por dilución de estándares</w:t>
      </w:r>
      <w:r>
        <w:t xml:space="preserve"> </w:t>
      </w:r>
      <w:r>
        <w:t>comerciales trazables a NIST. Se</w:t>
      </w:r>
      <w:r>
        <w:t xml:space="preserve"> </w:t>
      </w:r>
      <w:r>
        <w:t>obtuvieron recuperaciones</w:t>
      </w:r>
      <w:r>
        <w:t xml:space="preserve"> analíticas</w:t>
      </w:r>
      <w:r>
        <w:t xml:space="preserve"> adecuadas para todos los analitos estudiados. Los </w:t>
      </w:r>
      <w:r>
        <w:t>límites de cuantificación (</w:t>
      </w:r>
      <w:proofErr w:type="spellStart"/>
      <w:r>
        <w:t>LOQs</w:t>
      </w:r>
      <w:proofErr w:type="spellEnd"/>
      <w:r>
        <w:t>)</w:t>
      </w:r>
      <w:r>
        <w:t xml:space="preserve"> obtenidos para los elementos</w:t>
      </w:r>
      <w:r>
        <w:t xml:space="preserve"> </w:t>
      </w:r>
      <w:r>
        <w:t>considerados micronutrientes fueron suficientes para cuantificarlos en todas las muestras analizadas. Por su parte los</w:t>
      </w:r>
      <w:r>
        <w:t xml:space="preserve"> </w:t>
      </w:r>
      <w:proofErr w:type="spellStart"/>
      <w:r>
        <w:t>LOQs</w:t>
      </w:r>
      <w:proofErr w:type="spellEnd"/>
      <w:r>
        <w:t xml:space="preserve"> obtenidos para As, Cd y Pb son aproximadamente 2 órdenes de magnitud menores que las concentraciones</w:t>
      </w:r>
      <w:r>
        <w:t xml:space="preserve"> </w:t>
      </w:r>
      <w:r>
        <w:t>máximas permitidas según el reglamento técnico del Mercosur. Si bien el contenido de Hg y Sb en mieles no se</w:t>
      </w:r>
      <w:r>
        <w:t xml:space="preserve"> </w:t>
      </w:r>
      <w:r>
        <w:t xml:space="preserve">encuentra legislado actualmente, los </w:t>
      </w:r>
      <w:proofErr w:type="spellStart"/>
      <w:r>
        <w:t>LOQs</w:t>
      </w:r>
      <w:proofErr w:type="spellEnd"/>
      <w:r>
        <w:t xml:space="preserve"> obtenidos fueron similares a los de los demás elementos tóxicos.</w:t>
      </w:r>
      <w:r>
        <w:t xml:space="preserve"> </w:t>
      </w:r>
      <w:r>
        <w:t>En cuanto a los resultados obtenidos, todas las muestras presentaron niveles por debajo del LOQ para Hg y Sb,</w:t>
      </w:r>
      <w:r>
        <w:t xml:space="preserve"> </w:t>
      </w:r>
      <w:r>
        <w:t>mientras que Pb solo fue cuantificable en 11 muestras y Cd en 5 muestras. Del grupo de los elementos tóxicos, sólo el</w:t>
      </w:r>
      <w:r>
        <w:t xml:space="preserve"> </w:t>
      </w:r>
      <w:r>
        <w:t>As fue cuantificable en una cantidad considerable de muestras (124, el 78%)</w:t>
      </w:r>
      <w:r w:rsidR="00335009">
        <w:t>, aunque en niveles ultratraza (media 3,1 µg/kg)</w:t>
      </w:r>
      <w:r>
        <w:t>. Todos los elementos cuantificables</w:t>
      </w:r>
      <w:r>
        <w:t xml:space="preserve"> </w:t>
      </w:r>
      <w:r>
        <w:t>presentaron diferencias estadísticamente muy significativas (ANOVA, p</w:t>
      </w:r>
      <w:r>
        <w:t>&lt;</w:t>
      </w:r>
      <w:r>
        <w:t>0,001) según el lugar de origen de la miel, a</w:t>
      </w:r>
      <w:r>
        <w:t xml:space="preserve"> </w:t>
      </w:r>
      <w:r>
        <w:t>excepción del Ca que presentó una significancia estadística más modesta (ANOVA, p</w:t>
      </w:r>
      <w:r>
        <w:t>&lt;</w:t>
      </w:r>
      <w:r>
        <w:t>0,02). A su vez se observaron</w:t>
      </w:r>
      <w:r>
        <w:t xml:space="preserve"> </w:t>
      </w:r>
      <w:r>
        <w:t>correlaciones entre las concentraciones de distintos elementos, como por ejemplo Cu y K, Mg y Mn, entre otras.</w:t>
      </w:r>
      <w:r>
        <w:t xml:space="preserve"> </w:t>
      </w:r>
      <w:r>
        <w:t>El método propuesto en este trabajo arrojó resultados satisfactorios y es factible de ser aplicado a un gran número de</w:t>
      </w:r>
      <w:r>
        <w:t xml:space="preserve"> </w:t>
      </w:r>
      <w:r>
        <w:t>elementos, sin necesariamente limitarse a los aquí presentados. El uso de un sistema cerrado para la mineralización</w:t>
      </w:r>
      <w:r>
        <w:t xml:space="preserve"> </w:t>
      </w:r>
      <w:r>
        <w:t>evitó la pérdida de analitos volátiles durante el tratamiento de la muestra, a la vez que minimizó el riesgo de</w:t>
      </w:r>
      <w:r>
        <w:t xml:space="preserve"> </w:t>
      </w:r>
      <w:r>
        <w:lastRenderedPageBreak/>
        <w:t xml:space="preserve">contaminaciones durante esta etapa. Por su parte los sistemas de detección utilizados permitieron alcanzar </w:t>
      </w:r>
      <w:proofErr w:type="spellStart"/>
      <w:r>
        <w:t>LOQs</w:t>
      </w:r>
      <w:proofErr w:type="spellEnd"/>
      <w:r>
        <w:t xml:space="preserve"> </w:t>
      </w:r>
      <w:r>
        <w:t>satisfactorios, y en particular ICP-MS permitió la determinación de un gran número de elementos con una frecuencia</w:t>
      </w:r>
      <w:r>
        <w:t xml:space="preserve"> </w:t>
      </w:r>
      <w:r>
        <w:t>analítica elevada.</w:t>
      </w:r>
    </w:p>
    <w:p w14:paraId="3CDC228E" w14:textId="77777777" w:rsidR="004479EA" w:rsidRDefault="004479EA" w:rsidP="00335009">
      <w:pPr>
        <w:spacing w:after="0" w:line="240" w:lineRule="auto"/>
        <w:ind w:leftChars="0" w:left="0" w:firstLineChars="0" w:firstLine="0"/>
      </w:pPr>
    </w:p>
    <w:p w14:paraId="642678E0" w14:textId="486166B7" w:rsidR="004479EA" w:rsidRDefault="00CB1855">
      <w:pPr>
        <w:spacing w:after="0" w:line="240" w:lineRule="auto"/>
        <w:ind w:left="0" w:hanging="2"/>
      </w:pPr>
      <w:r>
        <w:t>Palabras Clave:</w:t>
      </w:r>
      <w:r w:rsidR="00335009">
        <w:t xml:space="preserve"> ICP-MS, FAAS, </w:t>
      </w:r>
      <w:r w:rsidR="00391800">
        <w:t>miel, oligoelementos, inocuidad.</w:t>
      </w:r>
    </w:p>
    <w:p w14:paraId="32F81AAB" w14:textId="77777777" w:rsidR="004479EA" w:rsidRDefault="004479EA">
      <w:pPr>
        <w:spacing w:after="0" w:line="240" w:lineRule="auto"/>
        <w:ind w:left="0" w:hanging="2"/>
      </w:pPr>
    </w:p>
    <w:p w14:paraId="7323DE2C" w14:textId="77777777" w:rsidR="004479EA" w:rsidRDefault="004479EA">
      <w:pPr>
        <w:spacing w:after="0" w:line="240" w:lineRule="auto"/>
        <w:ind w:left="0" w:hanging="2"/>
      </w:pPr>
    </w:p>
    <w:p w14:paraId="420F25D6" w14:textId="77777777" w:rsidR="004479EA" w:rsidRDefault="004479EA">
      <w:pPr>
        <w:spacing w:after="0" w:line="240" w:lineRule="auto"/>
        <w:ind w:left="0" w:hanging="2"/>
      </w:pPr>
    </w:p>
    <w:sectPr w:rsidR="004479EA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E52A" w14:textId="77777777" w:rsidR="00CB1855" w:rsidRDefault="00CB18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8A7BB4D" w14:textId="77777777" w:rsidR="00CB1855" w:rsidRDefault="00CB18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3C63" w14:textId="77777777" w:rsidR="00CB1855" w:rsidRDefault="00CB18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2314D8" w14:textId="77777777" w:rsidR="00CB1855" w:rsidRDefault="00CB18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6734" w14:textId="77777777" w:rsidR="004479EA" w:rsidRDefault="00CB185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62FA70" wp14:editId="022E5E3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EA"/>
    <w:rsid w:val="00335009"/>
    <w:rsid w:val="00391800"/>
    <w:rsid w:val="004479EA"/>
    <w:rsid w:val="00955868"/>
    <w:rsid w:val="00C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7275"/>
  <w15:docId w15:val="{B68E9D58-84F7-407E-AAC8-FF6DEB4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  <w:lang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Jonatan</cp:lastModifiedBy>
  <cp:revision>2</cp:revision>
  <dcterms:created xsi:type="dcterms:W3CDTF">2020-02-19T22:08:00Z</dcterms:created>
  <dcterms:modified xsi:type="dcterms:W3CDTF">2022-06-27T22:20:00Z</dcterms:modified>
</cp:coreProperties>
</file>