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26F5" w14:textId="45023D92" w:rsidR="00DC0499" w:rsidRDefault="00FD71B5" w:rsidP="00FD71B5">
      <w:pPr>
        <w:spacing w:after="0" w:line="240" w:lineRule="auto"/>
        <w:ind w:left="0" w:hanging="2"/>
      </w:pPr>
      <w:r>
        <w:rPr>
          <w:b/>
          <w:color w:val="000000"/>
        </w:rPr>
        <w:t>Modificación</w:t>
      </w:r>
      <w:r w:rsidR="00544038">
        <w:rPr>
          <w:b/>
          <w:color w:val="000000"/>
        </w:rPr>
        <w:t xml:space="preserve"> de</w:t>
      </w:r>
      <w:r w:rsidR="00544038" w:rsidRPr="00544038">
        <w:rPr>
          <w:b/>
          <w:color w:val="000000"/>
        </w:rPr>
        <w:t xml:space="preserve"> </w:t>
      </w:r>
      <w:r w:rsidRPr="00544038">
        <w:rPr>
          <w:b/>
          <w:color w:val="000000"/>
        </w:rPr>
        <w:t xml:space="preserve">harina de arroz </w:t>
      </w:r>
      <w:r>
        <w:rPr>
          <w:b/>
          <w:color w:val="000000"/>
        </w:rPr>
        <w:t xml:space="preserve">mediante </w:t>
      </w:r>
      <w:r w:rsidR="00544038" w:rsidRPr="00544038">
        <w:rPr>
          <w:b/>
          <w:color w:val="000000"/>
        </w:rPr>
        <w:t>ozonización</w:t>
      </w:r>
      <w:r w:rsidR="00544038">
        <w:rPr>
          <w:b/>
          <w:color w:val="000000"/>
        </w:rPr>
        <w:t xml:space="preserve"> </w:t>
      </w:r>
      <w:r>
        <w:rPr>
          <w:b/>
          <w:color w:val="000000"/>
        </w:rPr>
        <w:t xml:space="preserve">en lecho fluidizado descendente </w:t>
      </w:r>
      <w:r w:rsidR="00B04266">
        <w:rPr>
          <w:b/>
          <w:color w:val="000000"/>
        </w:rPr>
        <w:t xml:space="preserve">y su efecto en </w:t>
      </w:r>
      <w:r w:rsidR="009773A9">
        <w:rPr>
          <w:b/>
          <w:color w:val="000000"/>
        </w:rPr>
        <w:t xml:space="preserve">las </w:t>
      </w:r>
      <w:r w:rsidR="00B04266">
        <w:rPr>
          <w:b/>
          <w:color w:val="000000"/>
        </w:rPr>
        <w:t xml:space="preserve">propiedades tecnológicas de </w:t>
      </w:r>
      <w:r w:rsidR="00892241" w:rsidRPr="00892241">
        <w:rPr>
          <w:b/>
          <w:i/>
          <w:color w:val="000000"/>
        </w:rPr>
        <w:t>muffins</w:t>
      </w:r>
    </w:p>
    <w:p w14:paraId="7CB827C9" w14:textId="699E0782" w:rsidR="00DC0499" w:rsidRDefault="00A4745E" w:rsidP="00452C0D">
      <w:pPr>
        <w:spacing w:after="0" w:line="240" w:lineRule="auto"/>
        <w:ind w:leftChars="-59" w:left="0" w:right="-142" w:hangingChars="59" w:hanging="142"/>
        <w:jc w:val="center"/>
      </w:pPr>
      <w:r>
        <w:t>Palavecino PM</w:t>
      </w:r>
      <w:r w:rsidR="00726E43">
        <w:t xml:space="preserve"> </w:t>
      </w:r>
      <w:r w:rsidR="00524AD1">
        <w:t>(1</w:t>
      </w:r>
      <w:r>
        <w:t>,2</w:t>
      </w:r>
      <w:r w:rsidR="00524AD1">
        <w:t xml:space="preserve">), </w:t>
      </w:r>
      <w:r w:rsidR="00224723" w:rsidRPr="00A4745E">
        <w:t>García</w:t>
      </w:r>
      <w:r w:rsidRPr="00A4745E">
        <w:t xml:space="preserve"> </w:t>
      </w:r>
      <w:r>
        <w:t xml:space="preserve">RL (3), </w:t>
      </w:r>
      <w:r w:rsidRPr="00A4745E">
        <w:t xml:space="preserve">Bustamante Brizuela </w:t>
      </w:r>
      <w:r>
        <w:t>MT</w:t>
      </w:r>
      <w:r w:rsidR="00726E43">
        <w:t xml:space="preserve"> </w:t>
      </w:r>
      <w:r w:rsidR="00524AD1">
        <w:t>(</w:t>
      </w:r>
      <w:r>
        <w:t>3</w:t>
      </w:r>
      <w:r w:rsidR="00524AD1">
        <w:t>)</w:t>
      </w:r>
      <w:r>
        <w:t xml:space="preserve">, </w:t>
      </w:r>
      <w:r w:rsidR="00726E43">
        <w:t>Ribotta PD (1,3)</w:t>
      </w:r>
    </w:p>
    <w:p w14:paraId="6E92FB30" w14:textId="77777777" w:rsidR="00452C0D" w:rsidRDefault="00452C0D" w:rsidP="00452C0D">
      <w:pPr>
        <w:spacing w:after="0" w:line="240" w:lineRule="auto"/>
        <w:ind w:leftChars="-59" w:left="0" w:right="-142" w:hangingChars="59" w:hanging="142"/>
        <w:jc w:val="center"/>
      </w:pPr>
    </w:p>
    <w:p w14:paraId="3FDB4FEB" w14:textId="1BAB6F9A" w:rsidR="00DC0499" w:rsidRDefault="00524AD1" w:rsidP="00452C0D">
      <w:pPr>
        <w:spacing w:after="120" w:line="240" w:lineRule="auto"/>
        <w:ind w:left="0" w:hanging="2"/>
        <w:contextualSpacing/>
        <w:jc w:val="left"/>
      </w:pPr>
      <w:r>
        <w:t xml:space="preserve">(1) </w:t>
      </w:r>
      <w:r w:rsidR="00B10514" w:rsidRPr="00B10514">
        <w:t xml:space="preserve">Instituto de Ciencia y Tecnología de los Alimentos Córdoba (CONICET-UNC), Juan </w:t>
      </w:r>
      <w:proofErr w:type="spellStart"/>
      <w:r w:rsidR="00B10514" w:rsidRPr="00B10514">
        <w:t>Filloy</w:t>
      </w:r>
      <w:proofErr w:type="spellEnd"/>
      <w:r w:rsidR="00B10514" w:rsidRPr="00B10514">
        <w:t xml:space="preserve"> s/n, Córdoba, Argentina</w:t>
      </w:r>
      <w:r>
        <w:t>.</w:t>
      </w:r>
    </w:p>
    <w:p w14:paraId="5B95B4A0" w14:textId="533ECD7C" w:rsidR="00DC0499" w:rsidRDefault="00524AD1" w:rsidP="00452C0D">
      <w:pPr>
        <w:spacing w:line="240" w:lineRule="auto"/>
        <w:ind w:left="0" w:hanging="2"/>
        <w:contextualSpacing/>
        <w:jc w:val="left"/>
      </w:pPr>
      <w:r>
        <w:t xml:space="preserve">(2) </w:t>
      </w:r>
      <w:r w:rsidR="00B10514" w:rsidRPr="00B10514">
        <w:t>Instituto de Ciencias Básicas y Aplicadas (UNVM) Arturo Jauretche 1555, Villa María, Argentina</w:t>
      </w:r>
      <w:r>
        <w:t>.</w:t>
      </w:r>
    </w:p>
    <w:p w14:paraId="6CACB6FF" w14:textId="6B41201E" w:rsidR="00B10514" w:rsidRPr="00B10514" w:rsidRDefault="00B10514" w:rsidP="00452C0D">
      <w:pPr>
        <w:ind w:left="0" w:hanging="2"/>
        <w:contextualSpacing/>
      </w:pPr>
      <w:r>
        <w:t>(</w:t>
      </w:r>
      <w:r w:rsidRPr="00B10514">
        <w:t>3</w:t>
      </w:r>
      <w:r>
        <w:t>)</w:t>
      </w:r>
      <w:r w:rsidRPr="00B10514">
        <w:t xml:space="preserve"> Facultad de Ciencias Exactas, Físicas y Naturales (UNC), Av. Vélez Sarsfield 1611,</w:t>
      </w:r>
      <w:r>
        <w:t xml:space="preserve"> </w:t>
      </w:r>
      <w:r w:rsidRPr="00B10514">
        <w:t>Córdoba, Argentina</w:t>
      </w:r>
    </w:p>
    <w:p w14:paraId="193F3831" w14:textId="4F3F2808" w:rsidR="00DC0499" w:rsidRDefault="00B1051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pmpalavecino@agro.unc.edu.ar</w:t>
      </w:r>
      <w:r w:rsidR="00524AD1">
        <w:rPr>
          <w:color w:val="000000"/>
        </w:rPr>
        <w:tab/>
      </w:r>
    </w:p>
    <w:p w14:paraId="295B7004" w14:textId="77777777" w:rsidR="00DC0499" w:rsidRDefault="00DC0499">
      <w:pPr>
        <w:spacing w:after="0" w:line="240" w:lineRule="auto"/>
        <w:ind w:left="0" w:hanging="2"/>
      </w:pPr>
    </w:p>
    <w:p w14:paraId="39779412" w14:textId="06F81A0B" w:rsidR="009773A9" w:rsidRDefault="000135DE" w:rsidP="006B3235">
      <w:pPr>
        <w:ind w:left="0" w:hanging="2"/>
      </w:pPr>
      <w:r w:rsidRPr="000135DE">
        <w:t xml:space="preserve">El arroz constituye uno de los alimentos más consumidos por la población mundial. </w:t>
      </w:r>
      <w:r>
        <w:t xml:space="preserve">Debido a que </w:t>
      </w:r>
      <w:r w:rsidRPr="000135DE">
        <w:t>no posee gluten</w:t>
      </w:r>
      <w:r w:rsidR="00AD026F">
        <w:t>,</w:t>
      </w:r>
      <w:r>
        <w:t xml:space="preserve"> </w:t>
      </w:r>
      <w:r w:rsidR="00AD026F">
        <w:t>l</w:t>
      </w:r>
      <w:r>
        <w:t xml:space="preserve">a harina </w:t>
      </w:r>
      <w:r w:rsidR="00AD026F">
        <w:t xml:space="preserve">arroz </w:t>
      </w:r>
      <w:r w:rsidRPr="000135DE">
        <w:t>puede ser</w:t>
      </w:r>
      <w:r w:rsidR="00AD026F">
        <w:t xml:space="preserve"> utilizada</w:t>
      </w:r>
      <w:r w:rsidRPr="000135DE">
        <w:t xml:space="preserve"> p</w:t>
      </w:r>
      <w:r w:rsidR="00AD026F">
        <w:t>ara la elaboración de productos destinados a</w:t>
      </w:r>
      <w:r w:rsidRPr="000135DE">
        <w:t xml:space="preserve"> personas con enfermedad celíaca o sensibles al gluten. </w:t>
      </w:r>
      <w:r w:rsidR="00AD026F">
        <w:t>El principal componente de la harina de arroz es</w:t>
      </w:r>
      <w:r w:rsidRPr="000135DE">
        <w:t xml:space="preserve"> </w:t>
      </w:r>
      <w:r w:rsidR="00AD026F">
        <w:t xml:space="preserve">el almidón y su modificación permite </w:t>
      </w:r>
      <w:r w:rsidR="000E321B">
        <w:t>ampliar sus usos.</w:t>
      </w:r>
      <w:r w:rsidR="00901BA6">
        <w:t xml:space="preserve"> La de ozonización es un proceso simple, de bajo costo, amigable con el medio ambiente y fácilmente adoptable por la industria.</w:t>
      </w:r>
      <w:r w:rsidR="000E321B">
        <w:t xml:space="preserve"> </w:t>
      </w:r>
      <w:r w:rsidR="00005FB2">
        <w:t>En el presente trabajó se analizaron los cambios fisicoquímicos</w:t>
      </w:r>
      <w:r w:rsidR="00005FB2" w:rsidRPr="009773A9">
        <w:t xml:space="preserve"> </w:t>
      </w:r>
      <w:r w:rsidR="00005FB2">
        <w:t>resultantes</w:t>
      </w:r>
      <w:r w:rsidR="00005FB2" w:rsidRPr="009773A9">
        <w:t xml:space="preserve"> del proceso de ozonización mediante lecho fluidizado descendente </w:t>
      </w:r>
      <w:r w:rsidR="00901BA6">
        <w:t xml:space="preserve">de </w:t>
      </w:r>
      <w:r w:rsidR="00005FB2" w:rsidRPr="009773A9">
        <w:t xml:space="preserve">harina de arroz y </w:t>
      </w:r>
      <w:r w:rsidR="00901BA6">
        <w:t xml:space="preserve">se </w:t>
      </w:r>
      <w:r w:rsidR="00005FB2" w:rsidRPr="009773A9">
        <w:t>evalu</w:t>
      </w:r>
      <w:r w:rsidR="00005FB2">
        <w:t>ó</w:t>
      </w:r>
      <w:r w:rsidR="00005FB2" w:rsidRPr="009773A9">
        <w:t xml:space="preserve"> su influencia en la</w:t>
      </w:r>
      <w:r w:rsidR="00005FB2">
        <w:t>s propiedades tecnológicas</w:t>
      </w:r>
      <w:r w:rsidR="00005FB2" w:rsidRPr="009773A9">
        <w:t xml:space="preserve"> de </w:t>
      </w:r>
      <w:r w:rsidR="00892241" w:rsidRPr="00892241">
        <w:rPr>
          <w:i/>
        </w:rPr>
        <w:t>muffins</w:t>
      </w:r>
      <w:r w:rsidR="00005FB2">
        <w:t xml:space="preserve"> libres de gluten. </w:t>
      </w:r>
      <w:r w:rsidR="00901BA6">
        <w:t xml:space="preserve">La harina de arroz fue obtenida mediante molienda de granos pulidos utilizando un molino de martillo y cernido con tamiz de </w:t>
      </w:r>
      <w:r w:rsidR="00901BA6" w:rsidRPr="00301AB2">
        <w:t>149 µm</w:t>
      </w:r>
      <w:r w:rsidR="00901BA6">
        <w:t>.</w:t>
      </w:r>
      <w:r w:rsidR="00901BA6">
        <w:t xml:space="preserve"> </w:t>
      </w:r>
      <w:r w:rsidR="001F378C" w:rsidRPr="001F378C">
        <w:t>El proceso de oxidación se realiz</w:t>
      </w:r>
      <w:r w:rsidR="001F378C">
        <w:t>ó</w:t>
      </w:r>
      <w:r w:rsidR="001F378C" w:rsidRPr="001F378C">
        <w:t xml:space="preserve"> mediante el uso de un </w:t>
      </w:r>
      <w:r w:rsidR="003920A7">
        <w:t>generador de ozono</w:t>
      </w:r>
      <w:r w:rsidR="001F378C" w:rsidRPr="001F378C">
        <w:t xml:space="preserve"> </w:t>
      </w:r>
      <w:r w:rsidR="005C2D85">
        <w:t xml:space="preserve">(con caudal constante de 1 L/ min) </w:t>
      </w:r>
      <w:r w:rsidR="00C247FC">
        <w:t>acopla</w:t>
      </w:r>
      <w:r w:rsidR="003920A7">
        <w:t xml:space="preserve">do en contracorriente a </w:t>
      </w:r>
      <w:r w:rsidR="001F378C" w:rsidRPr="001F378C">
        <w:t>un reactor de lecho fluidizado de flujo descendente</w:t>
      </w:r>
      <w:r w:rsidR="003920A7">
        <w:t>.</w:t>
      </w:r>
      <w:r w:rsidR="001F378C" w:rsidRPr="001F378C">
        <w:t xml:space="preserve"> </w:t>
      </w:r>
      <w:r w:rsidR="00C5541F">
        <w:t xml:space="preserve">Para el </w:t>
      </w:r>
      <w:r w:rsidR="00C5541F" w:rsidRPr="001F378C">
        <w:t>análisis del sistema se aplic</w:t>
      </w:r>
      <w:r w:rsidR="00C5541F">
        <w:t>ó</w:t>
      </w:r>
      <w:r w:rsidR="00C5541F" w:rsidRPr="001F378C">
        <w:t xml:space="preserve"> un diseño </w:t>
      </w:r>
      <w:r w:rsidR="00C5541F">
        <w:t>factorial</w:t>
      </w:r>
      <w:r w:rsidR="00C5541F" w:rsidRPr="001F378C">
        <w:t xml:space="preserve"> completo con </w:t>
      </w:r>
      <w:r w:rsidR="00C5541F">
        <w:t>dos</w:t>
      </w:r>
      <w:r w:rsidR="00C5541F" w:rsidRPr="001F378C">
        <w:t xml:space="preserve"> niveles </w:t>
      </w:r>
      <w:r w:rsidR="00C5541F" w:rsidRPr="00C5541F">
        <w:t>modificando la concentración de ozono de entrada (20 y 32 mg/mL), flujo másico de material (10 y 15</w:t>
      </w:r>
      <w:r w:rsidR="00C5541F">
        <w:t xml:space="preserve"> g/min) y el tiempo de residencia (0,6 y 1,2 s). </w:t>
      </w:r>
      <w:r w:rsidR="00804EA3">
        <w:t xml:space="preserve">Se midieron parámetros de relevancia para la fluidodinámica del sistema. </w:t>
      </w:r>
      <w:r w:rsidR="00901BA6">
        <w:t>L</w:t>
      </w:r>
      <w:r w:rsidR="00804EA3">
        <w:t>a</w:t>
      </w:r>
      <w:r w:rsidR="00901BA6">
        <w:t xml:space="preserve"> harina presentó </w:t>
      </w:r>
      <w:r w:rsidR="00804EA3">
        <w:t>una</w:t>
      </w:r>
      <w:r w:rsidR="00D3577B" w:rsidRPr="00D3577B">
        <w:t xml:space="preserve"> </w:t>
      </w:r>
      <w:r w:rsidR="00D3577B">
        <w:t>humedad del 11,3%</w:t>
      </w:r>
      <w:r w:rsidR="00804EA3">
        <w:t>,</w:t>
      </w:r>
      <w:r w:rsidR="00301AB2">
        <w:t xml:space="preserve"> </w:t>
      </w:r>
      <w:r w:rsidR="00301AB2" w:rsidRPr="00301AB2">
        <w:t xml:space="preserve">densidad aireada </w:t>
      </w:r>
      <w:r w:rsidR="00D3577B">
        <w:t xml:space="preserve">de </w:t>
      </w:r>
      <w:r w:rsidR="00301AB2">
        <w:t xml:space="preserve">573 </w:t>
      </w:r>
      <w:r w:rsidR="00301AB2" w:rsidRPr="00301AB2">
        <w:t>kg</w:t>
      </w:r>
      <w:r w:rsidR="00301AB2">
        <w:t xml:space="preserve"> </w:t>
      </w:r>
      <w:r w:rsidR="00301AB2" w:rsidRPr="00301AB2">
        <w:t>m</w:t>
      </w:r>
      <w:r w:rsidR="00301AB2" w:rsidRPr="00301AB2">
        <w:rPr>
          <w:vertAlign w:val="superscript"/>
        </w:rPr>
        <w:t>-3</w:t>
      </w:r>
      <w:r w:rsidR="00D3577B">
        <w:t>,</w:t>
      </w:r>
      <w:r w:rsidR="00301AB2">
        <w:t xml:space="preserve"> </w:t>
      </w:r>
      <w:r w:rsidR="00D3577B" w:rsidRPr="00301AB2">
        <w:t xml:space="preserve">densidad </w:t>
      </w:r>
      <w:r w:rsidR="00D3577B">
        <w:t>empac</w:t>
      </w:r>
      <w:r w:rsidR="00D3577B" w:rsidRPr="00301AB2">
        <w:t xml:space="preserve">ada </w:t>
      </w:r>
      <w:r w:rsidR="00D3577B">
        <w:t xml:space="preserve">de 824 </w:t>
      </w:r>
      <w:r w:rsidR="00D3577B" w:rsidRPr="00301AB2">
        <w:t>kg</w:t>
      </w:r>
      <w:r w:rsidR="00D3577B">
        <w:t xml:space="preserve"> </w:t>
      </w:r>
      <w:r w:rsidR="00D3577B" w:rsidRPr="00301AB2">
        <w:t>m</w:t>
      </w:r>
      <w:r w:rsidR="00D3577B" w:rsidRPr="00301AB2">
        <w:rPr>
          <w:vertAlign w:val="superscript"/>
        </w:rPr>
        <w:t>-3</w:t>
      </w:r>
      <w:r w:rsidR="00D3577B">
        <w:t xml:space="preserve"> e í</w:t>
      </w:r>
      <w:r w:rsidR="00D3577B" w:rsidRPr="00D3577B">
        <w:t xml:space="preserve">ndice de </w:t>
      </w:r>
      <w:proofErr w:type="spellStart"/>
      <w:r w:rsidR="00D3577B" w:rsidRPr="00D3577B">
        <w:t>Hausner</w:t>
      </w:r>
      <w:proofErr w:type="spellEnd"/>
      <w:r w:rsidR="0051460E">
        <w:t xml:space="preserve"> </w:t>
      </w:r>
      <w:r w:rsidR="00D3577B">
        <w:t xml:space="preserve">de 1,44. </w:t>
      </w:r>
      <w:r w:rsidR="00901BA6">
        <w:t xml:space="preserve">La capacidad de retención de agua, de aceite y de agua alcalina de </w:t>
      </w:r>
      <w:r w:rsidR="00C820B7">
        <w:t>las muestras</w:t>
      </w:r>
      <w:r w:rsidR="00901BA6">
        <w:t xml:space="preserve"> tratadas n</w:t>
      </w:r>
      <w:r w:rsidR="00C820B7">
        <w:t>o</w:t>
      </w:r>
      <w:r w:rsidR="00901BA6">
        <w:t xml:space="preserve"> presentaron </w:t>
      </w:r>
      <w:r w:rsidR="00C820B7">
        <w:t xml:space="preserve">diferencias significativas </w:t>
      </w:r>
      <w:r w:rsidR="00901BA6">
        <w:t xml:space="preserve">con </w:t>
      </w:r>
      <w:r w:rsidR="00474C60">
        <w:t xml:space="preserve">la harina nativa. En cambio, los perfiles de viscosidad medidos mediante RVA (Rapid Visco </w:t>
      </w:r>
      <w:proofErr w:type="spellStart"/>
      <w:r w:rsidR="00474C60">
        <w:t>Analyzer</w:t>
      </w:r>
      <w:proofErr w:type="spellEnd"/>
      <w:r w:rsidR="00474C60">
        <w:t xml:space="preserve">) mostraron cambios provocados por el tratamiento. Específicamente, se observaron menores valores de viscosidad pico y viscosidad final en las muestras ozonizadas. Posteriormente se elaboraron </w:t>
      </w:r>
      <w:r w:rsidR="00892241" w:rsidRPr="00892241">
        <w:rPr>
          <w:i/>
        </w:rPr>
        <w:t>muffins</w:t>
      </w:r>
      <w:r w:rsidR="00474C60">
        <w:t xml:space="preserve"> libres de gluten </w:t>
      </w:r>
      <w:r w:rsidR="00124FD9">
        <w:t xml:space="preserve">a base de harina de arroz comercial </w:t>
      </w:r>
      <w:r w:rsidR="00474C60">
        <w:t xml:space="preserve">con 20% de reemplazo de harina </w:t>
      </w:r>
      <w:r w:rsidR="00124FD9">
        <w:t xml:space="preserve">ozonizada. </w:t>
      </w:r>
      <w:r w:rsidR="00B24ABF">
        <w:t>Se observ</w:t>
      </w:r>
      <w:r w:rsidR="00224723">
        <w:t>ó una ligera disminución</w:t>
      </w:r>
      <w:r w:rsidR="00B24ABF">
        <w:t xml:space="preserve"> en</w:t>
      </w:r>
      <w:r w:rsidR="00224723">
        <w:t xml:space="preserve"> el volumen específico de los </w:t>
      </w:r>
      <w:r w:rsidR="00892241" w:rsidRPr="00892241">
        <w:rPr>
          <w:i/>
        </w:rPr>
        <w:t>muffins</w:t>
      </w:r>
      <w:r w:rsidR="00224723">
        <w:t xml:space="preserve"> y</w:t>
      </w:r>
      <w:r w:rsidR="00B24ABF">
        <w:t xml:space="preserve"> </w:t>
      </w:r>
      <w:r w:rsidR="00224723">
        <w:t xml:space="preserve">en </w:t>
      </w:r>
      <w:r w:rsidR="00B24ABF">
        <w:t>el color de la miga, particularmente en el parámetro b* (amarillo de la escala CIELAB)</w:t>
      </w:r>
      <w:r w:rsidR="00B07750">
        <w:t xml:space="preserve"> </w:t>
      </w:r>
      <w:r w:rsidR="00224723">
        <w:t xml:space="preserve">en aquellas muestras con tratamientos mas intensos. </w:t>
      </w:r>
      <w:r w:rsidR="00CE7014">
        <w:t xml:space="preserve">Estas muestras también resultaron en productos con mayor firmeza y cohesividad al día 1 pero menor al día 14 comparadas con </w:t>
      </w:r>
      <w:r w:rsidR="00901BA6">
        <w:t xml:space="preserve">mezclas elaboradas con harinas con </w:t>
      </w:r>
      <w:r w:rsidR="00CE7014" w:rsidRPr="00CE7014">
        <w:t>un m</w:t>
      </w:r>
      <w:r w:rsidR="00CE7014">
        <w:t>eno</w:t>
      </w:r>
      <w:r w:rsidR="00CE7014" w:rsidRPr="00CE7014">
        <w:t xml:space="preserve">r </w:t>
      </w:r>
      <w:r w:rsidR="00901BA6">
        <w:t xml:space="preserve">tiempo de </w:t>
      </w:r>
      <w:r w:rsidR="00CE7014" w:rsidRPr="00CE7014">
        <w:t xml:space="preserve">contacto </w:t>
      </w:r>
      <w:r w:rsidR="00CE7014">
        <w:t>con</w:t>
      </w:r>
      <w:r w:rsidR="00CE7014" w:rsidRPr="00CE7014">
        <w:t xml:space="preserve"> ozono</w:t>
      </w:r>
      <w:r w:rsidR="006D1820">
        <w:t>;</w:t>
      </w:r>
      <w:r w:rsidR="00CE7014">
        <w:t xml:space="preserve"> </w:t>
      </w:r>
      <w:r w:rsidR="006D1820">
        <w:t>y</w:t>
      </w:r>
      <w:r w:rsidR="00CE7014">
        <w:t xml:space="preserve"> </w:t>
      </w:r>
      <w:r w:rsidR="006D1820">
        <w:t xml:space="preserve">en el </w:t>
      </w:r>
      <w:r w:rsidR="006B3235">
        <w:t>análisis de imágenes</w:t>
      </w:r>
      <w:r w:rsidR="006D1820">
        <w:t xml:space="preserve"> se observó</w:t>
      </w:r>
      <w:r w:rsidR="00834E37">
        <w:t xml:space="preserve"> menor cantidad de alveolos, pero de </w:t>
      </w:r>
      <w:r w:rsidR="00834E37">
        <w:lastRenderedPageBreak/>
        <w:t>mayor tamaño.</w:t>
      </w:r>
      <w:r w:rsidR="006D1820">
        <w:t xml:space="preserve"> </w:t>
      </w:r>
      <w:r w:rsidR="00612CFE">
        <w:t>Los resultados, si bien iniciales, permiten concluir que e</w:t>
      </w:r>
      <w:r w:rsidR="00901BA6">
        <w:t xml:space="preserve">l </w:t>
      </w:r>
      <w:r w:rsidR="006D1820">
        <w:t>proceso</w:t>
      </w:r>
      <w:r w:rsidR="00901BA6">
        <w:t xml:space="preserve"> de ozonización </w:t>
      </w:r>
      <w:r w:rsidR="00612CFE">
        <w:t xml:space="preserve">mediante lecho fluidizado descendente </w:t>
      </w:r>
      <w:r w:rsidR="006D1820">
        <w:t xml:space="preserve">generó </w:t>
      </w:r>
      <w:r w:rsidR="0084438E">
        <w:t>cambios</w:t>
      </w:r>
      <w:r w:rsidR="006D1820">
        <w:t xml:space="preserve"> en </w:t>
      </w:r>
      <w:r w:rsidR="00612CFE">
        <w:t xml:space="preserve">las </w:t>
      </w:r>
      <w:r w:rsidR="006D1820">
        <w:t>propiedades</w:t>
      </w:r>
      <w:r w:rsidR="00DA38DF">
        <w:t xml:space="preserve"> de la</w:t>
      </w:r>
      <w:r w:rsidR="00612CFE">
        <w:t>s</w:t>
      </w:r>
      <w:r w:rsidR="00DA38DF">
        <w:t xml:space="preserve"> harina</w:t>
      </w:r>
      <w:r w:rsidR="00612CFE">
        <w:t>s de arroz los que afectaron la calidad de los productos elaborados con mezclas de harinas nativas y modificadas. Es necesario ampliar el rango de tratamiento y profundizar en las modificaciones fís</w:t>
      </w:r>
      <w:r w:rsidR="00D05A83">
        <w:t>ico químicas de las harinas.</w:t>
      </w:r>
    </w:p>
    <w:p w14:paraId="7CEE1DA5" w14:textId="04120DCC" w:rsidR="006B3235" w:rsidRDefault="006B3235">
      <w:pPr>
        <w:spacing w:after="0" w:line="240" w:lineRule="auto"/>
        <w:ind w:left="0" w:hanging="2"/>
      </w:pPr>
    </w:p>
    <w:p w14:paraId="590F2F92" w14:textId="7C44602C" w:rsidR="00DC0499" w:rsidRDefault="00524AD1">
      <w:pPr>
        <w:spacing w:after="0" w:line="240" w:lineRule="auto"/>
        <w:ind w:left="0" w:hanging="2"/>
      </w:pPr>
      <w:r>
        <w:t xml:space="preserve">Palabras Clave: </w:t>
      </w:r>
      <w:r w:rsidR="006F6034">
        <w:t>textura</w:t>
      </w:r>
      <w:r w:rsidR="00B10514">
        <w:t xml:space="preserve">, </w:t>
      </w:r>
      <w:r w:rsidR="006F6034">
        <w:t>RVA</w:t>
      </w:r>
      <w:r w:rsidR="00B10514">
        <w:t xml:space="preserve">, batidos, </w:t>
      </w:r>
      <w:r w:rsidR="009773A9">
        <w:t>almidón modificado</w:t>
      </w:r>
      <w:r w:rsidR="00005FB2">
        <w:t>, libre de gluten</w:t>
      </w:r>
    </w:p>
    <w:p w14:paraId="36A0D838" w14:textId="77777777" w:rsidR="00DC0499" w:rsidRDefault="00DC0499">
      <w:pPr>
        <w:spacing w:after="0" w:line="240" w:lineRule="auto"/>
        <w:ind w:left="0" w:hanging="2"/>
      </w:pPr>
    </w:p>
    <w:p w14:paraId="5393B090" w14:textId="77777777" w:rsidR="00DC0499" w:rsidRDefault="00DC0499">
      <w:pPr>
        <w:spacing w:after="0" w:line="240" w:lineRule="auto"/>
        <w:ind w:left="0" w:hanging="2"/>
      </w:pPr>
    </w:p>
    <w:p w14:paraId="63E96472" w14:textId="77777777" w:rsidR="00DC0499" w:rsidRDefault="00DC0499">
      <w:pPr>
        <w:spacing w:after="0" w:line="240" w:lineRule="auto"/>
        <w:ind w:left="0" w:hanging="2"/>
      </w:pPr>
    </w:p>
    <w:sectPr w:rsidR="00DC0499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3DEB" w14:textId="77777777" w:rsidR="00CF722B" w:rsidRDefault="00CF72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69DA2F" w14:textId="77777777" w:rsidR="00CF722B" w:rsidRDefault="00CF72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DD27" w14:textId="77777777" w:rsidR="00CF722B" w:rsidRDefault="00CF72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0EEF06" w14:textId="77777777" w:rsidR="00CF722B" w:rsidRDefault="00CF72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8DA8" w14:textId="77777777" w:rsidR="00DC0499" w:rsidRDefault="00524A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1035D0A" wp14:editId="29154E9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9"/>
    <w:rsid w:val="00005FB2"/>
    <w:rsid w:val="000135DE"/>
    <w:rsid w:val="000E321B"/>
    <w:rsid w:val="00124FD9"/>
    <w:rsid w:val="001F378C"/>
    <w:rsid w:val="00224723"/>
    <w:rsid w:val="00247A9C"/>
    <w:rsid w:val="00254173"/>
    <w:rsid w:val="00301AB2"/>
    <w:rsid w:val="00364C0F"/>
    <w:rsid w:val="003920A7"/>
    <w:rsid w:val="00405085"/>
    <w:rsid w:val="00452C0D"/>
    <w:rsid w:val="00474C60"/>
    <w:rsid w:val="004C03F1"/>
    <w:rsid w:val="004D5A3F"/>
    <w:rsid w:val="0051460E"/>
    <w:rsid w:val="00524AD1"/>
    <w:rsid w:val="00544038"/>
    <w:rsid w:val="005C2D85"/>
    <w:rsid w:val="005E17AE"/>
    <w:rsid w:val="00612CFE"/>
    <w:rsid w:val="006B3235"/>
    <w:rsid w:val="006D1820"/>
    <w:rsid w:val="006F6034"/>
    <w:rsid w:val="00726E43"/>
    <w:rsid w:val="007C7495"/>
    <w:rsid w:val="00802B99"/>
    <w:rsid w:val="00804EA3"/>
    <w:rsid w:val="00834E37"/>
    <w:rsid w:val="0084438E"/>
    <w:rsid w:val="00865228"/>
    <w:rsid w:val="00892241"/>
    <w:rsid w:val="00901BA6"/>
    <w:rsid w:val="009773A9"/>
    <w:rsid w:val="00A4745E"/>
    <w:rsid w:val="00AA2647"/>
    <w:rsid w:val="00AD026F"/>
    <w:rsid w:val="00AE1599"/>
    <w:rsid w:val="00B04266"/>
    <w:rsid w:val="00B07750"/>
    <w:rsid w:val="00B10514"/>
    <w:rsid w:val="00B24ABF"/>
    <w:rsid w:val="00C247FC"/>
    <w:rsid w:val="00C5541F"/>
    <w:rsid w:val="00C820B7"/>
    <w:rsid w:val="00CE7014"/>
    <w:rsid w:val="00CF722B"/>
    <w:rsid w:val="00D05A83"/>
    <w:rsid w:val="00D3577B"/>
    <w:rsid w:val="00DA38DF"/>
    <w:rsid w:val="00DC0499"/>
    <w:rsid w:val="00F05368"/>
    <w:rsid w:val="00FA52DC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6CF78"/>
  <w15:docId w15:val="{0E4BEB41-0236-4D2E-9493-EBB34FED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aliases w:val="Afiliation-References"/>
    <w:basedOn w:val="Normal"/>
    <w:uiPriority w:val="1"/>
    <w:qFormat/>
    <w:rsid w:val="00A4745E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892241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</cp:lastModifiedBy>
  <cp:revision>15</cp:revision>
  <dcterms:created xsi:type="dcterms:W3CDTF">2022-06-15T14:25:00Z</dcterms:created>
  <dcterms:modified xsi:type="dcterms:W3CDTF">2022-07-04T13:58:00Z</dcterms:modified>
</cp:coreProperties>
</file>