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29DB" w14:textId="77777777" w:rsidR="00DE4D04" w:rsidRDefault="001A0204">
      <w:pPr>
        <w:spacing w:after="0" w:line="240" w:lineRule="auto"/>
        <w:ind w:left="0" w:hanging="2"/>
        <w:jc w:val="center"/>
      </w:pPr>
      <w:r w:rsidRPr="001A0204">
        <w:rPr>
          <w:b/>
          <w:color w:val="000000"/>
        </w:rPr>
        <w:t>Snacks a base de charque de carne de vaca y llama</w:t>
      </w:r>
    </w:p>
    <w:p w14:paraId="52699CC3" w14:textId="055304D4" w:rsidR="001A0204" w:rsidRDefault="001A0204" w:rsidP="001A0204">
      <w:pPr>
        <w:ind w:left="0" w:hanging="2"/>
        <w:jc w:val="center"/>
      </w:pPr>
      <w:r w:rsidRPr="00CE0E23">
        <w:t>Cardoz</w:t>
      </w:r>
      <w:r>
        <w:t>o</w:t>
      </w:r>
      <w:r w:rsidRPr="00CE0E23">
        <w:t xml:space="preserve"> MB</w:t>
      </w:r>
      <w:r>
        <w:t xml:space="preserve"> (1), </w:t>
      </w:r>
      <w:r w:rsidR="00521930">
        <w:t xml:space="preserve">Gómez AA (1,2), </w:t>
      </w:r>
      <w:proofErr w:type="spellStart"/>
      <w:r w:rsidR="00521930">
        <w:t>Dentíce</w:t>
      </w:r>
      <w:proofErr w:type="spellEnd"/>
      <w:r w:rsidR="00521930">
        <w:t xml:space="preserve"> D</w:t>
      </w:r>
      <w:r w:rsidR="009563BD">
        <w:t>A</w:t>
      </w:r>
      <w:r w:rsidR="00521930">
        <w:t xml:space="preserve"> (1), </w:t>
      </w:r>
      <w:proofErr w:type="spellStart"/>
      <w:r>
        <w:t>Getar</w:t>
      </w:r>
      <w:proofErr w:type="spellEnd"/>
      <w:r w:rsidRPr="00CE0E23">
        <w:t xml:space="preserve"> </w:t>
      </w:r>
      <w:r w:rsidR="00E01EF6" w:rsidRPr="00CE0E23">
        <w:t>Y</w:t>
      </w:r>
      <w:r w:rsidR="00E01EF6">
        <w:t xml:space="preserve"> (</w:t>
      </w:r>
      <w:r>
        <w:t>1</w:t>
      </w:r>
      <w:r w:rsidR="00E01EF6">
        <w:t>),</w:t>
      </w:r>
      <w:r w:rsidR="00E01EF6" w:rsidRPr="00CE0E23">
        <w:t xml:space="preserve"> Terán</w:t>
      </w:r>
      <w:r w:rsidRPr="00CE0E23">
        <w:t xml:space="preserve"> Baptista </w:t>
      </w:r>
      <w:r w:rsidR="00E01EF6" w:rsidRPr="00CE0E23">
        <w:t>ZP</w:t>
      </w:r>
      <w:r w:rsidR="00E01EF6">
        <w:t xml:space="preserve"> (</w:t>
      </w:r>
      <w:r>
        <w:t>1,2)</w:t>
      </w:r>
    </w:p>
    <w:p w14:paraId="38AFB563" w14:textId="77777777" w:rsidR="00DE4D04" w:rsidRDefault="00BF0BDF">
      <w:pPr>
        <w:spacing w:after="120" w:line="240" w:lineRule="auto"/>
        <w:ind w:left="0" w:hanging="2"/>
        <w:jc w:val="left"/>
      </w:pPr>
      <w:r>
        <w:t xml:space="preserve">(1) </w:t>
      </w:r>
      <w:r w:rsidR="001A0204">
        <w:t>Universidad San Pablo Tucumán</w:t>
      </w:r>
      <w:r>
        <w:t xml:space="preserve">, </w:t>
      </w:r>
      <w:r w:rsidR="001A0204" w:rsidRPr="001A0204">
        <w:t xml:space="preserve">Av. Solano Vera y Camino a Villa </w:t>
      </w:r>
      <w:proofErr w:type="spellStart"/>
      <w:r w:rsidR="001A0204" w:rsidRPr="001A0204">
        <w:t>Nougués</w:t>
      </w:r>
      <w:proofErr w:type="spellEnd"/>
      <w:r w:rsidRPr="001A0204">
        <w:t>,</w:t>
      </w:r>
      <w:r>
        <w:t xml:space="preserve"> </w:t>
      </w:r>
      <w:r w:rsidR="001A0204">
        <w:t>San Pablo</w:t>
      </w:r>
      <w:r>
        <w:t xml:space="preserve">, </w:t>
      </w:r>
      <w:r w:rsidR="001A0204">
        <w:t>Tucumán</w:t>
      </w:r>
      <w:r>
        <w:t xml:space="preserve">, </w:t>
      </w:r>
      <w:r w:rsidR="001A0204">
        <w:t>Argentina</w:t>
      </w:r>
      <w:r>
        <w:t>.</w:t>
      </w:r>
    </w:p>
    <w:p w14:paraId="47CE7AEB" w14:textId="77777777" w:rsidR="00DE4D04" w:rsidRDefault="00BF0BDF">
      <w:pPr>
        <w:spacing w:line="240" w:lineRule="auto"/>
        <w:ind w:left="0" w:hanging="2"/>
        <w:jc w:val="left"/>
      </w:pPr>
      <w:r>
        <w:t xml:space="preserve">(2) </w:t>
      </w:r>
      <w:r w:rsidR="001A0204">
        <w:t>Universidad Nacional de Tucumán</w:t>
      </w:r>
      <w:r>
        <w:t xml:space="preserve">, </w:t>
      </w:r>
      <w:r w:rsidR="001A0204">
        <w:t>Ayacucho 471</w:t>
      </w:r>
      <w:r>
        <w:t xml:space="preserve">, </w:t>
      </w:r>
      <w:r w:rsidR="001A0204">
        <w:t>San Miguel de Tucumán</w:t>
      </w:r>
      <w:r>
        <w:t xml:space="preserve">, </w:t>
      </w:r>
      <w:r w:rsidR="001A0204">
        <w:t>Tucumán</w:t>
      </w:r>
      <w:r>
        <w:t xml:space="preserve">, </w:t>
      </w:r>
      <w:r w:rsidR="001A0204">
        <w:t>Argentina</w:t>
      </w:r>
      <w:r>
        <w:t>.</w:t>
      </w:r>
    </w:p>
    <w:p w14:paraId="574E6F0C" w14:textId="77777777" w:rsidR="00DE4D04" w:rsidRDefault="00BF0BD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A0204">
        <w:rPr>
          <w:color w:val="000000"/>
        </w:rPr>
        <w:t xml:space="preserve"> pteran</w:t>
      </w:r>
      <w:r w:rsidR="001A0204">
        <w:rPr>
          <w:rFonts w:ascii="Calibri" w:hAnsi="Calibri" w:cs="Calibri"/>
          <w:color w:val="000000"/>
        </w:rPr>
        <w:t>@</w:t>
      </w:r>
      <w:r w:rsidR="001A0204">
        <w:rPr>
          <w:color w:val="000000"/>
        </w:rPr>
        <w:t>uspt.edu.ar</w:t>
      </w:r>
      <w:r>
        <w:rPr>
          <w:color w:val="000000"/>
        </w:rPr>
        <w:tab/>
      </w:r>
    </w:p>
    <w:p w14:paraId="77070BDA" w14:textId="77777777" w:rsidR="00DE4D04" w:rsidRDefault="00DE4D04">
      <w:pPr>
        <w:spacing w:after="0" w:line="240" w:lineRule="auto"/>
        <w:ind w:left="0" w:hanging="2"/>
      </w:pPr>
    </w:p>
    <w:p w14:paraId="645EAAFF" w14:textId="77777777" w:rsidR="00DE4D04" w:rsidRPr="005B7497" w:rsidRDefault="00BF0BDF">
      <w:pPr>
        <w:spacing w:after="0" w:line="240" w:lineRule="auto"/>
        <w:ind w:left="0" w:hanging="2"/>
        <w:rPr>
          <w:b/>
          <w:bCs/>
        </w:rPr>
      </w:pPr>
      <w:r w:rsidRPr="005B7497">
        <w:rPr>
          <w:b/>
          <w:bCs/>
        </w:rPr>
        <w:t>RESUMEN</w:t>
      </w:r>
    </w:p>
    <w:p w14:paraId="1ED2DBC5" w14:textId="77777777" w:rsidR="00DE4D04" w:rsidRDefault="00DE4D04">
      <w:pPr>
        <w:spacing w:after="0" w:line="240" w:lineRule="auto"/>
        <w:ind w:left="0" w:hanging="2"/>
      </w:pPr>
    </w:p>
    <w:p w14:paraId="703F8120" w14:textId="6FF18330" w:rsidR="001A0204" w:rsidRPr="001A0204" w:rsidRDefault="001A0204" w:rsidP="001A0204">
      <w:pPr>
        <w:spacing w:after="0" w:line="240" w:lineRule="auto"/>
        <w:ind w:left="0" w:hanging="2"/>
      </w:pPr>
      <w:r w:rsidRPr="001A0204">
        <w:t xml:space="preserve">La carne </w:t>
      </w:r>
      <w:r>
        <w:t xml:space="preserve">es un alimento </w:t>
      </w:r>
      <w:r w:rsidRPr="001A0204">
        <w:t>nutritivo</w:t>
      </w:r>
      <w:r w:rsidR="00807A13">
        <w:t xml:space="preserve"> </w:t>
      </w:r>
      <w:r>
        <w:t>y altam</w:t>
      </w:r>
      <w:r w:rsidR="00807A13">
        <w:t>ente consumido por la población,</w:t>
      </w:r>
      <w:r w:rsidR="00807A13" w:rsidRPr="001A0204">
        <w:t xml:space="preserve"> debido a la presencia de proteínas, aminoácidos esenciales, vitaminas del complejo B y minerales</w:t>
      </w:r>
      <w:r>
        <w:t xml:space="preserve">. </w:t>
      </w:r>
      <w:r w:rsidRPr="001A0204">
        <w:t xml:space="preserve">Sin embargo, </w:t>
      </w:r>
      <w:r w:rsidR="00807A13">
        <w:t>su</w:t>
      </w:r>
      <w:r w:rsidRPr="001A0204">
        <w:t xml:space="preserve"> elevada </w:t>
      </w:r>
      <w:proofErr w:type="spellStart"/>
      <w:r w:rsidRPr="001A0204">
        <w:t>a</w:t>
      </w:r>
      <w:r w:rsidRPr="001A0204">
        <w:rPr>
          <w:vertAlign w:val="subscript"/>
        </w:rPr>
        <w:t>w</w:t>
      </w:r>
      <w:proofErr w:type="spellEnd"/>
      <w:r w:rsidRPr="001A0204">
        <w:t xml:space="preserve"> y nutrientes </w:t>
      </w:r>
      <w:r w:rsidR="00FF3257">
        <w:t>permiten que sea</w:t>
      </w:r>
      <w:r w:rsidRPr="001A0204">
        <w:t xml:space="preserve"> un excelente sustrato para el crecimiento de microorganismos</w:t>
      </w:r>
      <w:r w:rsidR="00FF3257">
        <w:t xml:space="preserve"> y, por lo tanto,</w:t>
      </w:r>
      <w:r w:rsidRPr="001A0204">
        <w:t xml:space="preserve"> un producto perecedero con poca vida de estante</w:t>
      </w:r>
      <w:r w:rsidR="00807A13">
        <w:t xml:space="preserve"> y elevados costos de almacenamiento</w:t>
      </w:r>
      <w:r>
        <w:t>.</w:t>
      </w:r>
      <w:r w:rsidR="00807A13" w:rsidRPr="001A0204">
        <w:t xml:space="preserve"> </w:t>
      </w:r>
      <w:r w:rsidR="00807A13">
        <w:t>La</w:t>
      </w:r>
      <w:r w:rsidRPr="001A0204">
        <w:t xml:space="preserve"> deshidratación </w:t>
      </w:r>
      <w:r w:rsidR="00807A13">
        <w:t xml:space="preserve">es una técnica milenaria </w:t>
      </w:r>
      <w:r w:rsidRPr="001A0204">
        <w:t xml:space="preserve">para la preservación de </w:t>
      </w:r>
      <w:r w:rsidR="00807A13">
        <w:t xml:space="preserve">algunos </w:t>
      </w:r>
      <w:r w:rsidRPr="001A0204">
        <w:t xml:space="preserve">alimentos, </w:t>
      </w:r>
      <w:r w:rsidR="00807A13">
        <w:t xml:space="preserve">entre ellos </w:t>
      </w:r>
      <w:r w:rsidRPr="001A0204">
        <w:t>la carne</w:t>
      </w:r>
      <w:r w:rsidR="00807A13">
        <w:t xml:space="preserve">, sin embargo, actualmente no </w:t>
      </w:r>
      <w:r w:rsidR="007A1B67">
        <w:t>se encuentra muy extendida su aplicación en este alimento en particular</w:t>
      </w:r>
      <w:r w:rsidRPr="001A0204">
        <w:t xml:space="preserve">. </w:t>
      </w:r>
      <w:r w:rsidR="007A1B67">
        <w:t xml:space="preserve">Si bien </w:t>
      </w:r>
      <w:r w:rsidR="00807A13">
        <w:t xml:space="preserve">Argentina es uno de los principales </w:t>
      </w:r>
      <w:r w:rsidR="00807A13" w:rsidRPr="001A0204">
        <w:t>productores y exportadores de carne bovina en el mundo</w:t>
      </w:r>
      <w:r w:rsidR="00807A13">
        <w:t xml:space="preserve">, </w:t>
      </w:r>
      <w:r w:rsidR="00807A13" w:rsidRPr="001A0204">
        <w:t xml:space="preserve">actualmente </w:t>
      </w:r>
      <w:r w:rsidR="00807A13">
        <w:t xml:space="preserve">la carne de llama es </w:t>
      </w:r>
      <w:r w:rsidR="00807A13" w:rsidRPr="001A0204">
        <w:t>una tendencia de consumo alternativa</w:t>
      </w:r>
      <w:r w:rsidR="007A1B67">
        <w:t xml:space="preserve"> en constante crecimiento</w:t>
      </w:r>
      <w:r w:rsidR="00807A13" w:rsidRPr="001A0204">
        <w:t xml:space="preserve">, debido a </w:t>
      </w:r>
      <w:r w:rsidR="00807A13">
        <w:t>su</w:t>
      </w:r>
      <w:r w:rsidR="005B7497">
        <w:t xml:space="preserve"> mayor contenido de proteínas y</w:t>
      </w:r>
      <w:r w:rsidR="00807A13">
        <w:t xml:space="preserve"> </w:t>
      </w:r>
      <w:r w:rsidR="00807A13" w:rsidRPr="001A0204">
        <w:t>menor proporción de grasas y colesterol</w:t>
      </w:r>
      <w:r w:rsidR="005B7497">
        <w:t xml:space="preserve"> en comparación con las carnes tradicionales</w:t>
      </w:r>
      <w:r w:rsidR="00807A13">
        <w:t xml:space="preserve">. </w:t>
      </w:r>
      <w:r w:rsidR="007A1B67">
        <w:t xml:space="preserve">Teniendo esto en cuenta, </w:t>
      </w:r>
      <w:r w:rsidR="00807A13">
        <w:t>el objetivo de este trabajo fue d</w:t>
      </w:r>
      <w:r w:rsidR="00807A13" w:rsidRPr="00807A13">
        <w:t>esarrollar un bocadillo o snack nutritivo a partir de carne deshidratada de diferentes fuentes y evaluar su aceptabilidad en la población de San Pablo, Tucumán.</w:t>
      </w:r>
      <w:r w:rsidR="007A1B67">
        <w:t xml:space="preserve"> Para ello se evaluaron distintos protocolos de marinado y </w:t>
      </w:r>
      <w:r w:rsidR="00FF3257">
        <w:t xml:space="preserve">procesos de </w:t>
      </w:r>
      <w:r w:rsidR="007A1B67">
        <w:t xml:space="preserve">deshidratación para carne de llama y de vaca y se determinó la presentación del snack o bocadillo. Se realizaron análisis de pH, acidez y </w:t>
      </w:r>
      <w:proofErr w:type="spellStart"/>
      <w:r w:rsidR="004A6695" w:rsidRPr="001A0204">
        <w:t>a</w:t>
      </w:r>
      <w:r w:rsidR="004A6695" w:rsidRPr="001A0204">
        <w:rPr>
          <w:vertAlign w:val="subscript"/>
        </w:rPr>
        <w:t>w</w:t>
      </w:r>
      <w:proofErr w:type="spellEnd"/>
      <w:r w:rsidR="004A6695">
        <w:t xml:space="preserve"> </w:t>
      </w:r>
      <w:r w:rsidR="007A1B67">
        <w:t>en la materia prim</w:t>
      </w:r>
      <w:r w:rsidR="00AF4881">
        <w:t>a y el producto terminado. Por último, se evaluó la aceptación del producto final mediante un análisis sensorial en un</w:t>
      </w:r>
      <w:r w:rsidR="00AF4881" w:rsidRPr="00AF4881">
        <w:t xml:space="preserve"> panel de consumidores no entrenados</w:t>
      </w:r>
      <w:r w:rsidR="00AF4881">
        <w:t xml:space="preserve">. Los resultados de </w:t>
      </w:r>
      <w:r w:rsidR="006C2D46">
        <w:t xml:space="preserve">pH, acidez y </w:t>
      </w:r>
      <w:proofErr w:type="spellStart"/>
      <w:r w:rsidR="004A6695" w:rsidRPr="001A0204">
        <w:t>a</w:t>
      </w:r>
      <w:r w:rsidR="004A6695" w:rsidRPr="001A0204">
        <w:rPr>
          <w:vertAlign w:val="subscript"/>
        </w:rPr>
        <w:t>w</w:t>
      </w:r>
      <w:proofErr w:type="spellEnd"/>
      <w:r w:rsidR="004A6695">
        <w:t xml:space="preserve"> </w:t>
      </w:r>
      <w:r w:rsidR="006C2D46">
        <w:t xml:space="preserve">se </w:t>
      </w:r>
      <w:r w:rsidR="002954DF">
        <w:t>encontraron</w:t>
      </w:r>
      <w:bookmarkStart w:id="0" w:name="_GoBack"/>
      <w:bookmarkEnd w:id="0"/>
      <w:r w:rsidR="006C2D46">
        <w:t xml:space="preserve"> dentro de los valores reportados por literatura (pH=5,5-6,8; acidez=</w:t>
      </w:r>
      <w:r w:rsidR="00A50082">
        <w:t>0,0</w:t>
      </w:r>
      <w:r w:rsidR="004A6695">
        <w:t xml:space="preserve">06-0,01; </w:t>
      </w:r>
      <w:proofErr w:type="spellStart"/>
      <w:r w:rsidR="004A6695" w:rsidRPr="001A0204">
        <w:t>a</w:t>
      </w:r>
      <w:r w:rsidR="004A6695" w:rsidRPr="001A0204">
        <w:rPr>
          <w:vertAlign w:val="subscript"/>
        </w:rPr>
        <w:t>w</w:t>
      </w:r>
      <w:proofErr w:type="spellEnd"/>
      <w:r w:rsidR="004A6695">
        <w:rPr>
          <w:vertAlign w:val="subscript"/>
        </w:rPr>
        <w:t xml:space="preserve"> </w:t>
      </w:r>
      <w:r w:rsidR="004A6695" w:rsidRPr="004A6695">
        <w:t xml:space="preserve">= </w:t>
      </w:r>
      <w:r w:rsidR="004A6695">
        <w:t xml:space="preserve">0,6-0,7). Los consumidores del panel sensorial </w:t>
      </w:r>
      <w:r w:rsidR="005B7497">
        <w:t>en su mayoría desconocían la existencia</w:t>
      </w:r>
      <w:r w:rsidR="004A6695">
        <w:t xml:space="preserve"> </w:t>
      </w:r>
      <w:r w:rsidR="005B7497">
        <w:t>d</w:t>
      </w:r>
      <w:r w:rsidR="004A6695">
        <w:t>el charque, o solo habían escuchado hablar de él</w:t>
      </w:r>
      <w:r w:rsidR="005B7497">
        <w:t xml:space="preserve"> sin haberlo probado nunca; </w:t>
      </w:r>
      <w:r w:rsidR="004A6695">
        <w:t>se mostraron entusiastas en su consumo</w:t>
      </w:r>
      <w:r w:rsidR="00E01EF6">
        <w:t xml:space="preserve"> </w:t>
      </w:r>
      <w:r w:rsidR="004A6695">
        <w:t>mostra</w:t>
      </w:r>
      <w:r w:rsidR="00E01EF6">
        <w:t xml:space="preserve">ndo </w:t>
      </w:r>
      <w:r w:rsidR="004A6695">
        <w:t xml:space="preserve">una preferencia por el charque de llama (&gt;60%). </w:t>
      </w:r>
      <w:r w:rsidRPr="001A0204">
        <w:t xml:space="preserve">Teniendo en cuenta </w:t>
      </w:r>
      <w:r w:rsidR="00E01EF6">
        <w:t>los resultados obtenidos, la aceptación del producto y su</w:t>
      </w:r>
      <w:r w:rsidRPr="001A0204">
        <w:t>s características nutricionales</w:t>
      </w:r>
      <w:r w:rsidR="00E01EF6">
        <w:t xml:space="preserve">, </w:t>
      </w:r>
      <w:r w:rsidRPr="001A0204">
        <w:t xml:space="preserve">se puede lograr un mayor consumo de </w:t>
      </w:r>
      <w:r w:rsidR="00E01EF6">
        <w:t>carne de llama y vaca</w:t>
      </w:r>
      <w:r w:rsidRPr="001A0204">
        <w:t xml:space="preserve"> mediante la elaboración de bocadillos o snacks deshidratados que posean una vida de estante extendida sin la necesidad de refrigeración, brindando a la población una alternativa saludable y nutritiva de alimentación.</w:t>
      </w:r>
    </w:p>
    <w:p w14:paraId="4F498C0E" w14:textId="77777777" w:rsidR="001A0204" w:rsidRPr="001A0204" w:rsidRDefault="001A0204">
      <w:pPr>
        <w:spacing w:after="0" w:line="240" w:lineRule="auto"/>
        <w:ind w:left="0" w:hanging="2"/>
      </w:pPr>
    </w:p>
    <w:p w14:paraId="28DEA92F" w14:textId="77777777" w:rsidR="00DE4D04" w:rsidRDefault="00DE4D04">
      <w:pPr>
        <w:spacing w:after="0" w:line="240" w:lineRule="auto"/>
        <w:ind w:left="0" w:hanging="2"/>
      </w:pPr>
    </w:p>
    <w:p w14:paraId="796A3D18" w14:textId="6EF24F24" w:rsidR="00E01EF6" w:rsidRPr="00DA593E" w:rsidRDefault="00BF0BDF" w:rsidP="00E01EF6">
      <w:pPr>
        <w:ind w:left="0" w:hanging="2"/>
      </w:pPr>
      <w:r>
        <w:t xml:space="preserve">Palabras Clave: </w:t>
      </w:r>
      <w:r w:rsidR="00E01EF6">
        <w:t>carne deshidratada, snacks, llama, vaca.</w:t>
      </w:r>
    </w:p>
    <w:p w14:paraId="74EDB248" w14:textId="77777777" w:rsidR="00DE4D04" w:rsidRDefault="00DE4D04">
      <w:pPr>
        <w:spacing w:after="0" w:line="240" w:lineRule="auto"/>
        <w:ind w:left="0" w:hanging="2"/>
      </w:pPr>
    </w:p>
    <w:p w14:paraId="5DDD6C91" w14:textId="77777777" w:rsidR="00DE4D04" w:rsidRDefault="00DE4D04">
      <w:pPr>
        <w:spacing w:after="0" w:line="240" w:lineRule="auto"/>
        <w:ind w:left="0" w:hanging="2"/>
      </w:pPr>
    </w:p>
    <w:p w14:paraId="129AD829" w14:textId="77777777" w:rsidR="00DE4D04" w:rsidRDefault="00DE4D04">
      <w:pPr>
        <w:spacing w:after="0" w:line="240" w:lineRule="auto"/>
        <w:ind w:left="0" w:hanging="2"/>
      </w:pPr>
    </w:p>
    <w:sectPr w:rsidR="00DE4D0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E692D" w14:textId="77777777" w:rsidR="00536C64" w:rsidRDefault="00536C6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9834CA" w14:textId="77777777" w:rsidR="00536C64" w:rsidRDefault="00536C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ACC0" w14:textId="77777777" w:rsidR="00536C64" w:rsidRDefault="00536C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E8A7F4" w14:textId="77777777" w:rsidR="00536C64" w:rsidRDefault="00536C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7C26" w14:textId="77777777" w:rsidR="00DE4D04" w:rsidRDefault="00BF0BD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07071F0" wp14:editId="04CFD83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04"/>
    <w:rsid w:val="001A0204"/>
    <w:rsid w:val="002954DF"/>
    <w:rsid w:val="004A6695"/>
    <w:rsid w:val="00521930"/>
    <w:rsid w:val="00536C64"/>
    <w:rsid w:val="005B7497"/>
    <w:rsid w:val="006C2D46"/>
    <w:rsid w:val="007A1B67"/>
    <w:rsid w:val="00807A13"/>
    <w:rsid w:val="009563BD"/>
    <w:rsid w:val="00A50082"/>
    <w:rsid w:val="00AF30B7"/>
    <w:rsid w:val="00AF4881"/>
    <w:rsid w:val="00BF0BDF"/>
    <w:rsid w:val="00DE4D04"/>
    <w:rsid w:val="00E01EF6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7E6"/>
  <w15:docId w15:val="{B2AB03C5-FDE9-4CBE-8BD2-3085517D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4</cp:revision>
  <dcterms:created xsi:type="dcterms:W3CDTF">2022-07-01T17:49:00Z</dcterms:created>
  <dcterms:modified xsi:type="dcterms:W3CDTF">2022-07-05T18:20:00Z</dcterms:modified>
</cp:coreProperties>
</file>