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CA50" w14:textId="6A761F49" w:rsidR="00AD647F" w:rsidRDefault="002360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Estudio de la c</w:t>
      </w:r>
      <w:r w:rsidR="00BF0A4E">
        <w:rPr>
          <w:b/>
          <w:color w:val="000000"/>
        </w:rPr>
        <w:t xml:space="preserve">ombinación de antioxidantes en </w:t>
      </w:r>
      <w:proofErr w:type="spellStart"/>
      <w:r w:rsidR="00BF0A4E">
        <w:rPr>
          <w:b/>
          <w:color w:val="000000"/>
        </w:rPr>
        <w:t>microenc</w:t>
      </w:r>
      <w:r w:rsidR="00ED6A24">
        <w:rPr>
          <w:b/>
          <w:color w:val="000000"/>
        </w:rPr>
        <w:t>á</w:t>
      </w:r>
      <w:r w:rsidR="00BF0A4E">
        <w:rPr>
          <w:b/>
          <w:color w:val="000000"/>
        </w:rPr>
        <w:t>psulas</w:t>
      </w:r>
      <w:proofErr w:type="spellEnd"/>
      <w:r w:rsidR="00BF0A4E">
        <w:rPr>
          <w:b/>
          <w:color w:val="000000"/>
        </w:rPr>
        <w:t xml:space="preserve"> de aceite de chía</w:t>
      </w:r>
    </w:p>
    <w:p w14:paraId="0E413CF3" w14:textId="77777777" w:rsidR="00AD647F" w:rsidRDefault="00AD647F">
      <w:pPr>
        <w:spacing w:after="0" w:line="240" w:lineRule="auto"/>
        <w:ind w:left="0" w:hanging="2"/>
        <w:jc w:val="center"/>
      </w:pPr>
    </w:p>
    <w:p w14:paraId="77CC009A" w14:textId="142060DC" w:rsidR="00AD647F" w:rsidRDefault="00ED6A24">
      <w:pPr>
        <w:spacing w:after="0" w:line="240" w:lineRule="auto"/>
        <w:ind w:left="0" w:hanging="2"/>
        <w:jc w:val="center"/>
      </w:pPr>
      <w:r>
        <w:t xml:space="preserve">Acosta CA (1), </w:t>
      </w:r>
      <w:proofErr w:type="spellStart"/>
      <w:r>
        <w:t>Spotti</w:t>
      </w:r>
      <w:proofErr w:type="spellEnd"/>
      <w:r>
        <w:t xml:space="preserve"> ML (1), </w:t>
      </w:r>
      <w:proofErr w:type="spellStart"/>
      <w:r>
        <w:t>Fioramonti</w:t>
      </w:r>
      <w:proofErr w:type="spellEnd"/>
      <w:r>
        <w:t xml:space="preserve"> SA (1), Carrara CR (1)</w:t>
      </w:r>
    </w:p>
    <w:p w14:paraId="68401B57" w14:textId="77777777" w:rsidR="00AD647F" w:rsidRDefault="00AD647F">
      <w:pPr>
        <w:spacing w:after="0" w:line="240" w:lineRule="auto"/>
        <w:ind w:left="0" w:hanging="2"/>
        <w:jc w:val="center"/>
      </w:pPr>
    </w:p>
    <w:p w14:paraId="1FC90216" w14:textId="729F0DF8" w:rsidR="00AD647F" w:rsidRDefault="00E24BC9" w:rsidP="00ED6A24">
      <w:pPr>
        <w:spacing w:after="120" w:line="240" w:lineRule="auto"/>
        <w:ind w:left="0" w:hanging="2"/>
        <w:jc w:val="left"/>
      </w:pPr>
      <w:r>
        <w:t xml:space="preserve">(1) </w:t>
      </w:r>
      <w:r w:rsidR="00ED6A24" w:rsidRPr="00D818C8">
        <w:t xml:space="preserve">Área de Estudios Fisicoquímicos de Alimentos, Instituto de Tecnología de Alimentos, Facultad de Ingeniería Química, Universidad Nacional del Litoral, Santa Fe, Argentina. 1º de </w:t>
      </w:r>
      <w:proofErr w:type="gramStart"/>
      <w:r w:rsidR="00ED6A24" w:rsidRPr="00D818C8">
        <w:t>Mayo</w:t>
      </w:r>
      <w:proofErr w:type="gramEnd"/>
      <w:r w:rsidR="00ED6A24" w:rsidRPr="00D818C8">
        <w:t xml:space="preserve"> 3250, Santa Fe, Argentina. </w:t>
      </w:r>
    </w:p>
    <w:p w14:paraId="7B39B6DB" w14:textId="2AFBEB9E" w:rsidR="00ED6A24" w:rsidRDefault="00E24BC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ED6A24">
        <w:rPr>
          <w:color w:val="000000"/>
        </w:rPr>
        <w:t xml:space="preserve"> </w:t>
      </w:r>
      <w:hyperlink r:id="rId8" w:history="1">
        <w:r w:rsidR="00ED6A24" w:rsidRPr="00286B85">
          <w:rPr>
            <w:rStyle w:val="Hipervnculo"/>
          </w:rPr>
          <w:t>carol.anabella@gmail.com</w:t>
        </w:r>
      </w:hyperlink>
    </w:p>
    <w:p w14:paraId="2C22DF17" w14:textId="77777777" w:rsidR="00AD647F" w:rsidRDefault="00AD647F">
      <w:pPr>
        <w:spacing w:after="0" w:line="240" w:lineRule="auto"/>
        <w:ind w:left="0" w:hanging="2"/>
      </w:pPr>
    </w:p>
    <w:p w14:paraId="50D54681" w14:textId="77777777" w:rsidR="00AD647F" w:rsidRDefault="00E24BC9">
      <w:pPr>
        <w:spacing w:after="0" w:line="240" w:lineRule="auto"/>
        <w:ind w:left="0" w:hanging="2"/>
      </w:pPr>
      <w:r>
        <w:t>RESUMEN</w:t>
      </w:r>
    </w:p>
    <w:p w14:paraId="65581DB0" w14:textId="77777777" w:rsidR="00332477" w:rsidRDefault="00332477">
      <w:pPr>
        <w:spacing w:after="0" w:line="240" w:lineRule="auto"/>
        <w:ind w:left="0" w:hanging="2"/>
      </w:pPr>
    </w:p>
    <w:p w14:paraId="633225F1" w14:textId="49CE15F6" w:rsidR="00F3776F" w:rsidRDefault="00D50D7D" w:rsidP="00D50D7D">
      <w:pPr>
        <w:spacing w:after="0" w:line="240" w:lineRule="auto"/>
        <w:ind w:left="0" w:hanging="2"/>
      </w:pPr>
      <w:r>
        <w:t>Los alimentos funcionales son aquellos que proporcionan beneficios para la salud más allá de su valor nutritivo. Los</w:t>
      </w:r>
      <w:r w:rsidR="00580DFF">
        <w:t xml:space="preserve"> ácidos grasos poliinsaturados</w:t>
      </w:r>
      <w:r>
        <w:t xml:space="preserve"> omega-3 son nutrientes esenciales que podrían adicionarse a la formulación de un alimento, ya que se les han atribuido numerosos efectos beneficiosos. El aceite de chía (AC) es una excelente fuente de omega-3, pero posee una elevada susceptibilidad oxidativa que limita </w:t>
      </w:r>
      <w:r w:rsidR="00FD7288">
        <w:t xml:space="preserve">su incorporación </w:t>
      </w:r>
      <w:r w:rsidR="00580DFF">
        <w:t>en</w:t>
      </w:r>
      <w:r w:rsidR="00FD7288">
        <w:t xml:space="preserve"> matrices alimentarias</w:t>
      </w:r>
      <w:r>
        <w:t>.</w:t>
      </w:r>
      <w:r w:rsidR="003E0467">
        <w:t xml:space="preserve"> </w:t>
      </w:r>
      <w:r w:rsidR="00963F5C">
        <w:t xml:space="preserve">Una alternativa para controlar la oxidación es </w:t>
      </w:r>
      <w:r w:rsidR="00580DFF">
        <w:t xml:space="preserve">la microencapsulación y/o </w:t>
      </w:r>
      <w:r w:rsidR="00963F5C">
        <w:t xml:space="preserve">el agregado de antioxidantes, solos o combinados. </w:t>
      </w:r>
      <w:r w:rsidR="00FE421E">
        <w:t>El objetivo fue e</w:t>
      </w:r>
      <w:r w:rsidR="00D41F4A">
        <w:t xml:space="preserve">studiar la estabilidad oxidativa de la combinación de antioxidantes </w:t>
      </w:r>
      <w:r w:rsidR="00FE421E">
        <w:t>en</w:t>
      </w:r>
      <w:r w:rsidR="00D41F4A">
        <w:t xml:space="preserve"> AC comercial </w:t>
      </w:r>
      <w:proofErr w:type="spellStart"/>
      <w:r w:rsidR="00D41F4A">
        <w:t>aditivado</w:t>
      </w:r>
      <w:proofErr w:type="spellEnd"/>
      <w:r w:rsidR="00D41F4A">
        <w:t xml:space="preserve"> con vitamina-E</w:t>
      </w:r>
      <w:r w:rsidR="00D058A0">
        <w:t xml:space="preserve"> (ACE)</w:t>
      </w:r>
      <w:r w:rsidR="00D41F4A">
        <w:t xml:space="preserve"> encapsulado y sin encapsular, </w:t>
      </w:r>
      <w:r w:rsidR="00FE421E">
        <w:t>durante ocho semanas a dos temperaturas de almacenamiento.</w:t>
      </w:r>
      <w:r w:rsidR="00284C58">
        <w:t xml:space="preserve"> </w:t>
      </w:r>
      <w:r w:rsidR="006453B2">
        <w:t>Para el estudio del AC</w:t>
      </w:r>
      <w:r w:rsidR="005B2F0E">
        <w:t xml:space="preserve"> sin encapsular </w:t>
      </w:r>
      <w:r w:rsidR="00FD7288">
        <w:t xml:space="preserve">se </w:t>
      </w:r>
      <w:proofErr w:type="spellStart"/>
      <w:r w:rsidR="00FD7288">
        <w:t>preparar</w:t>
      </w:r>
      <w:r w:rsidR="00AE1468">
        <w:t>aron</w:t>
      </w:r>
      <w:proofErr w:type="spellEnd"/>
      <w:r w:rsidR="00FD7288">
        <w:t xml:space="preserve"> </w:t>
      </w:r>
      <w:r w:rsidR="00580DFF">
        <w:t>un control y dos</w:t>
      </w:r>
      <w:r w:rsidR="00FD7288">
        <w:t xml:space="preserve"> sistemas</w:t>
      </w:r>
      <w:r w:rsidR="00D058A0">
        <w:t>: ACE</w:t>
      </w:r>
      <w:r w:rsidR="005B2F0E">
        <w:t xml:space="preserve"> (</w:t>
      </w:r>
      <w:r w:rsidR="003E0467">
        <w:t>0.2</w:t>
      </w:r>
      <w:r w:rsidR="00D058A0">
        <w:t>%</w:t>
      </w:r>
      <w:r w:rsidR="005B2F0E">
        <w:t xml:space="preserve"> Vitamina E)</w:t>
      </w:r>
      <w:r w:rsidR="00D058A0">
        <w:t>; ACE-β (</w:t>
      </w:r>
      <w:r w:rsidR="005B2F0E">
        <w:t>1.8</w:t>
      </w:r>
      <w:r w:rsidR="00D058A0">
        <w:t>%</w:t>
      </w:r>
      <w:r w:rsidR="005B2F0E">
        <w:t xml:space="preserve"> β-caroteno</w:t>
      </w:r>
      <w:r w:rsidR="00D058A0">
        <w:t>) y ACE-ASX</w:t>
      </w:r>
      <w:r w:rsidR="005B2F0E">
        <w:t xml:space="preserve"> </w:t>
      </w:r>
      <w:r w:rsidR="00D058A0">
        <w:t>(</w:t>
      </w:r>
      <w:r w:rsidR="005B2F0E">
        <w:t>0.18</w:t>
      </w:r>
      <w:r w:rsidR="00D058A0">
        <w:t>%</w:t>
      </w:r>
      <w:r w:rsidR="005B2F0E">
        <w:t xml:space="preserve"> </w:t>
      </w:r>
      <w:proofErr w:type="spellStart"/>
      <w:r w:rsidR="005B2F0E">
        <w:t>astaxantina</w:t>
      </w:r>
      <w:proofErr w:type="spellEnd"/>
      <w:r w:rsidR="00D058A0">
        <w:t>)</w:t>
      </w:r>
      <w:r w:rsidR="00580DFF">
        <w:t xml:space="preserve"> respectivamente</w:t>
      </w:r>
      <w:r w:rsidR="00D058A0">
        <w:t>.</w:t>
      </w:r>
      <w:r w:rsidR="005B2F0E">
        <w:t xml:space="preserve"> </w:t>
      </w:r>
      <w:r w:rsidR="00D058A0">
        <w:t>S</w:t>
      </w:r>
      <w:r w:rsidR="005B2F0E">
        <w:t>e</w:t>
      </w:r>
      <w:r w:rsidR="00AE1468">
        <w:t xml:space="preserve"> </w:t>
      </w:r>
      <w:r w:rsidR="005B2F0E">
        <w:t>fraccionaron en viales de vidrio al resguardo de la luz.</w:t>
      </w:r>
      <w:r w:rsidR="003E0467">
        <w:t xml:space="preserve"> </w:t>
      </w:r>
      <w:r w:rsidR="006453B2">
        <w:t xml:space="preserve">Para </w:t>
      </w:r>
      <w:r w:rsidR="005B2F0E">
        <w:t>las microcápsulas</w:t>
      </w:r>
      <w:r w:rsidR="00E13C16">
        <w:t xml:space="preserve"> (MC)</w:t>
      </w:r>
      <w:r w:rsidR="00BE38DE">
        <w:t>:</w:t>
      </w:r>
      <w:r w:rsidR="006453B2">
        <w:t xml:space="preserve"> s</w:t>
      </w:r>
      <w:r>
        <w:t xml:space="preserve">e </w:t>
      </w:r>
      <w:r w:rsidR="00AE1468">
        <w:t>formul</w:t>
      </w:r>
      <w:r>
        <w:t xml:space="preserve">aron emulsiones multicapa aceite en agua (1:9) de composición (% p/p): 10% AC, 1% proteínas de lactosuero (WPI), 0.3% pectina de alto metoxilo y 25% maltodextrina. </w:t>
      </w:r>
      <w:r w:rsidR="005B2F0E">
        <w:t>Se adicionaron los antioxidantes en las proporciones</w:t>
      </w:r>
      <w:r w:rsidR="00284C58">
        <w:t xml:space="preserve"> indicadas anteriormente, </w:t>
      </w:r>
      <w:r w:rsidR="00BE38DE">
        <w:t>para obtener los correspondientes sistemas encapsulados (MC-ACE; MC-β y MC-ASX)</w:t>
      </w:r>
      <w:r w:rsidR="005B2F0E">
        <w:t>.</w:t>
      </w:r>
      <w:r w:rsidR="00BE38DE">
        <w:t xml:space="preserve"> </w:t>
      </w:r>
      <w:r w:rsidR="002969B2">
        <w:t>Cada uno se homogeneizó</w:t>
      </w:r>
      <w:r>
        <w:t xml:space="preserve"> en </w:t>
      </w:r>
      <w:proofErr w:type="spellStart"/>
      <w:r>
        <w:t>Ultraturrax</w:t>
      </w:r>
      <w:proofErr w:type="spellEnd"/>
      <w:r>
        <w:t xml:space="preserve"> (12000 rpm, 2 min) y luego en un procesador ultrasónico de 20 KHz a 40% de amplitud durante 4.5 min (1 </w:t>
      </w:r>
      <w:proofErr w:type="spellStart"/>
      <w:r>
        <w:t>seg</w:t>
      </w:r>
      <w:proofErr w:type="spellEnd"/>
      <w:r>
        <w:t xml:space="preserve"> ON, 1 </w:t>
      </w:r>
      <w:proofErr w:type="spellStart"/>
      <w:r>
        <w:t>seg</w:t>
      </w:r>
      <w:proofErr w:type="spellEnd"/>
      <w:r>
        <w:t xml:space="preserve"> OFF), en baño de hielo con agitación magnética. Posteriormente, se ajustó el pH a 5 y las emulsiones se secaron en un secador spray (temperatura de entrada 170ºC, temperatura de salida 60ºC) para obtener microcápsulas en polvo. </w:t>
      </w:r>
      <w:r w:rsidR="004929FA">
        <w:t>Para evaluar la estabilidad oxidativa de todas las muestras se midió</w:t>
      </w:r>
      <w:r>
        <w:t xml:space="preserve"> índice de peróxidos (IP) y sustancias reactivas al ácido </w:t>
      </w:r>
      <w:proofErr w:type="spellStart"/>
      <w:r>
        <w:t>tiobarbitúrico</w:t>
      </w:r>
      <w:proofErr w:type="spellEnd"/>
      <w:r>
        <w:t xml:space="preserve"> (TBARS) a dos temperaturas (4 y 30ºC) </w:t>
      </w:r>
      <w:r w:rsidR="004929FA">
        <w:t xml:space="preserve">durante 8 semanas </w:t>
      </w:r>
      <w:r>
        <w:t>de almacenamiento.</w:t>
      </w:r>
      <w:r w:rsidR="003E0467">
        <w:t xml:space="preserve"> </w:t>
      </w:r>
      <w:r>
        <w:t>Luego de 2 meses de almacenamiento, tod</w:t>
      </w:r>
      <w:r w:rsidR="006A0C22">
        <w:t>as las muestras</w:t>
      </w:r>
      <w:r w:rsidR="00BB325B">
        <w:t xml:space="preserve"> (encapsuladas y sin encapsular)</w:t>
      </w:r>
      <w:r w:rsidR="006A0C22">
        <w:t xml:space="preserve"> almacenadas </w:t>
      </w:r>
      <w:r>
        <w:t xml:space="preserve">a 4ºC </w:t>
      </w:r>
      <w:r w:rsidR="006A0C22">
        <w:t>excepto</w:t>
      </w:r>
      <w:r w:rsidR="00E13C16">
        <w:t xml:space="preserve"> las MC-β </w:t>
      </w:r>
      <w:r w:rsidR="00CB598E">
        <w:t>pre</w:t>
      </w:r>
      <w:r>
        <w:t>sentaron valores de IP dentro del rango aceptable definido por el C</w:t>
      </w:r>
      <w:r w:rsidR="006A0C22">
        <w:t xml:space="preserve">odex </w:t>
      </w:r>
      <w:proofErr w:type="spellStart"/>
      <w:r w:rsidR="006A0C22">
        <w:t>Alimentarius</w:t>
      </w:r>
      <w:proofErr w:type="spellEnd"/>
      <w:r w:rsidR="006A0C22">
        <w:t xml:space="preserve"> </w:t>
      </w:r>
      <w:r>
        <w:t xml:space="preserve">(&lt;15 </w:t>
      </w:r>
      <w:proofErr w:type="spellStart"/>
      <w:r>
        <w:t>meq</w:t>
      </w:r>
      <w:proofErr w:type="spellEnd"/>
      <w:r>
        <w:t xml:space="preserve">/Kg aceite). </w:t>
      </w:r>
      <w:r w:rsidR="00CB598E">
        <w:t>A</w:t>
      </w:r>
      <w:r>
        <w:t xml:space="preserve"> 30°C</w:t>
      </w:r>
      <w:r w:rsidR="00CB598E">
        <w:t xml:space="preserve"> la única muestra sin encapsular que sobrepasó </w:t>
      </w:r>
      <w:r w:rsidR="00910A1A">
        <w:t>el límite de IP fue AC</w:t>
      </w:r>
      <w:r w:rsidR="002969B2">
        <w:t>E</w:t>
      </w:r>
      <w:r w:rsidR="00910A1A">
        <w:t>-β, mientras que</w:t>
      </w:r>
      <w:r w:rsidR="00CB598E">
        <w:t xml:space="preserve"> tod</w:t>
      </w:r>
      <w:r w:rsidR="00910A1A">
        <w:t>as</w:t>
      </w:r>
      <w:r w:rsidR="00CB598E">
        <w:t xml:space="preserve"> las MC </w:t>
      </w:r>
      <w:r>
        <w:t>se oxidaron más allá de los límites permitidos</w:t>
      </w:r>
      <w:r w:rsidR="00910A1A">
        <w:t>. En cuanto a TBARS</w:t>
      </w:r>
      <w:r w:rsidR="007F0861">
        <w:t>, todas las muestras</w:t>
      </w:r>
      <w:r w:rsidR="00BB325B">
        <w:t xml:space="preserve"> (encapsuladas y sin encapsular)</w:t>
      </w:r>
      <w:r w:rsidR="007F0861">
        <w:t xml:space="preserve"> se mantuvieron por debajo del límite recomendado, excepto MC-β</w:t>
      </w:r>
      <w:r w:rsidR="006A662B">
        <w:t xml:space="preserve"> que para ambas temperaturas de almacenamiento superó el valor recomendado (&lt;1 mmol MDA/Kg aceite)</w:t>
      </w:r>
      <w:r w:rsidR="003E0467">
        <w:t xml:space="preserve">. </w:t>
      </w:r>
      <w:r w:rsidR="00FC0B54">
        <w:t xml:space="preserve">Las </w:t>
      </w:r>
      <w:r w:rsidR="006F2D97">
        <w:t xml:space="preserve">MC </w:t>
      </w:r>
      <w:r w:rsidR="00FC0B54">
        <w:t xml:space="preserve">mostraron </w:t>
      </w:r>
      <w:r w:rsidR="006F2D97">
        <w:t>peores</w:t>
      </w:r>
      <w:r w:rsidR="00FC0B54">
        <w:t xml:space="preserve"> resultados que sus correspondientes </w:t>
      </w:r>
      <w:r w:rsidR="006F2D97">
        <w:t>muestras sin encapsular</w:t>
      </w:r>
      <w:r w:rsidR="00FC0B54">
        <w:t xml:space="preserve">, esto podría deberse a los procesos involucrados </w:t>
      </w:r>
      <w:r w:rsidR="006F2D97">
        <w:t>durante la</w:t>
      </w:r>
      <w:r w:rsidR="00FC0B54">
        <w:t xml:space="preserve"> microencapsulación </w:t>
      </w:r>
      <w:r w:rsidR="00FC0B54">
        <w:lastRenderedPageBreak/>
        <w:t xml:space="preserve">(emulsificación y secado) </w:t>
      </w:r>
      <w:r w:rsidR="006F2D97">
        <w:t>que desencadenarían procesos de oxidación más tempranos</w:t>
      </w:r>
      <w:r w:rsidR="00FC0B54">
        <w:t xml:space="preserve">. </w:t>
      </w:r>
      <w:r w:rsidR="006F2D97">
        <w:t xml:space="preserve">Sin embargo, resulta inviable agregar a un alimento AC sin encapsular. Además, se observó que la combinación de antioxidantes no representó una mejora en la estabilidad oxidativa del AC, por el contrario, principalmente en las MC </w:t>
      </w:r>
      <w:r w:rsidR="00173E12">
        <w:t xml:space="preserve">representó </w:t>
      </w:r>
      <w:r w:rsidR="006F2D97">
        <w:t>un efecto prooxidante. Es decir, que esta estrategia no sería útil para obtener un ingrediente estable</w:t>
      </w:r>
      <w:r w:rsidR="002B41DD">
        <w:t xml:space="preserve"> frente a la oxidación</w:t>
      </w:r>
      <w:r w:rsidR="006F2D97">
        <w:t>.</w:t>
      </w:r>
    </w:p>
    <w:p w14:paraId="5D48DACA" w14:textId="77777777" w:rsidR="004D4E07" w:rsidRDefault="004D4E07" w:rsidP="00D50D7D">
      <w:pPr>
        <w:spacing w:after="0" w:line="240" w:lineRule="auto"/>
        <w:ind w:left="0" w:hanging="2"/>
      </w:pPr>
    </w:p>
    <w:p w14:paraId="66C5BF6D" w14:textId="59A56897" w:rsidR="00AD647F" w:rsidRDefault="00E24BC9" w:rsidP="003E0467">
      <w:pPr>
        <w:spacing w:after="0" w:line="240" w:lineRule="auto"/>
        <w:ind w:left="0" w:hanging="2"/>
      </w:pPr>
      <w:r>
        <w:t xml:space="preserve">Palabras Clave: </w:t>
      </w:r>
      <w:r w:rsidR="00ED6A24">
        <w:t>aceite de chía, microcápsulas, antioxidantes, efecto prooxidante.</w:t>
      </w:r>
    </w:p>
    <w:sectPr w:rsidR="00AD647F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C1C6A" w14:textId="77777777" w:rsidR="00EB5B66" w:rsidRDefault="00EB5B6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B2F2661" w14:textId="77777777" w:rsidR="00EB5B66" w:rsidRDefault="00EB5B6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EAC96" w14:textId="77777777" w:rsidR="00EB5B66" w:rsidRDefault="00EB5B6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AF02CFA" w14:textId="77777777" w:rsidR="00EB5B66" w:rsidRDefault="00EB5B6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7C447" w14:textId="77777777" w:rsidR="00AD647F" w:rsidRDefault="00E24BC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7313786" wp14:editId="062BC7CE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7443C"/>
    <w:multiLevelType w:val="hybridMultilevel"/>
    <w:tmpl w:val="C54EC4E4"/>
    <w:lvl w:ilvl="0" w:tplc="F7065F42">
      <w:start w:val="1"/>
      <w:numFmt w:val="lowerRoman"/>
      <w:lvlText w:val="(%1)"/>
      <w:lvlJc w:val="left"/>
      <w:pPr>
        <w:ind w:left="718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527325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47F"/>
    <w:rsid w:val="000C26B8"/>
    <w:rsid w:val="00173E12"/>
    <w:rsid w:val="002360FE"/>
    <w:rsid w:val="00241F01"/>
    <w:rsid w:val="00284C58"/>
    <w:rsid w:val="002969B2"/>
    <w:rsid w:val="002B41DD"/>
    <w:rsid w:val="00303EBE"/>
    <w:rsid w:val="00305BD1"/>
    <w:rsid w:val="00332477"/>
    <w:rsid w:val="003E0467"/>
    <w:rsid w:val="00420EC9"/>
    <w:rsid w:val="00486C89"/>
    <w:rsid w:val="004929FA"/>
    <w:rsid w:val="004D4E07"/>
    <w:rsid w:val="00523A4C"/>
    <w:rsid w:val="0053279E"/>
    <w:rsid w:val="00580DFF"/>
    <w:rsid w:val="0058524D"/>
    <w:rsid w:val="005B2F0E"/>
    <w:rsid w:val="006453B2"/>
    <w:rsid w:val="006A0C22"/>
    <w:rsid w:val="006A662B"/>
    <w:rsid w:val="006F2D97"/>
    <w:rsid w:val="0078106C"/>
    <w:rsid w:val="00795DD2"/>
    <w:rsid w:val="007F0861"/>
    <w:rsid w:val="00910A1A"/>
    <w:rsid w:val="00963F5C"/>
    <w:rsid w:val="00A545A0"/>
    <w:rsid w:val="00AD647F"/>
    <w:rsid w:val="00AE1468"/>
    <w:rsid w:val="00BB325B"/>
    <w:rsid w:val="00BE38DE"/>
    <w:rsid w:val="00BF0A4E"/>
    <w:rsid w:val="00C17EE3"/>
    <w:rsid w:val="00C36BCB"/>
    <w:rsid w:val="00CB4B50"/>
    <w:rsid w:val="00CB598E"/>
    <w:rsid w:val="00CC2266"/>
    <w:rsid w:val="00D058A0"/>
    <w:rsid w:val="00D41F4A"/>
    <w:rsid w:val="00D50D7D"/>
    <w:rsid w:val="00E13C16"/>
    <w:rsid w:val="00E24BC9"/>
    <w:rsid w:val="00E72292"/>
    <w:rsid w:val="00EB5B66"/>
    <w:rsid w:val="00ED6A24"/>
    <w:rsid w:val="00F3776F"/>
    <w:rsid w:val="00FC0B54"/>
    <w:rsid w:val="00FD7288"/>
    <w:rsid w:val="00FE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F481"/>
  <w15:docId w15:val="{7BE73F16-6A6D-4B61-A2C3-8F0341C1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ED6A2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41F4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10A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.anabell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580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 Acosta</cp:lastModifiedBy>
  <cp:revision>17</cp:revision>
  <dcterms:created xsi:type="dcterms:W3CDTF">2022-06-30T12:54:00Z</dcterms:created>
  <dcterms:modified xsi:type="dcterms:W3CDTF">2022-07-04T17:46:00Z</dcterms:modified>
</cp:coreProperties>
</file>