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33" w:rsidRDefault="006F461B">
      <w:pPr>
        <w:spacing w:after="0" w:line="240" w:lineRule="auto"/>
        <w:ind w:left="0" w:hanging="2"/>
        <w:jc w:val="center"/>
        <w:rPr>
          <w:b/>
          <w:color w:val="000000"/>
        </w:rPr>
      </w:pPr>
      <w:r w:rsidRPr="006F461B">
        <w:rPr>
          <w:b/>
          <w:color w:val="000000"/>
        </w:rPr>
        <w:t xml:space="preserve">Efecto de la miel </w:t>
      </w:r>
      <w:r w:rsidR="003F347D">
        <w:rPr>
          <w:b/>
          <w:color w:val="000000"/>
        </w:rPr>
        <w:t>(</w:t>
      </w:r>
      <w:r w:rsidRPr="003F347D">
        <w:rPr>
          <w:b/>
          <w:i/>
          <w:color w:val="000000"/>
        </w:rPr>
        <w:t xml:space="preserve">Apis </w:t>
      </w:r>
      <w:r w:rsidR="00ED121A" w:rsidRPr="003F347D">
        <w:rPr>
          <w:b/>
          <w:i/>
          <w:color w:val="000000"/>
        </w:rPr>
        <w:t>Mell</w:t>
      </w:r>
      <w:r w:rsidR="00ED121A">
        <w:rPr>
          <w:b/>
          <w:i/>
          <w:color w:val="000000"/>
        </w:rPr>
        <w:t>í</w:t>
      </w:r>
      <w:r w:rsidR="00ED121A" w:rsidRPr="003F347D">
        <w:rPr>
          <w:b/>
          <w:i/>
          <w:color w:val="000000"/>
        </w:rPr>
        <w:t>fera</w:t>
      </w:r>
      <w:r w:rsidR="003F347D">
        <w:rPr>
          <w:b/>
          <w:color w:val="000000"/>
        </w:rPr>
        <w:t>)</w:t>
      </w:r>
      <w:r w:rsidRPr="006F461B">
        <w:rPr>
          <w:b/>
          <w:color w:val="000000"/>
        </w:rPr>
        <w:t xml:space="preserve"> sobre las propiedades antioxidantes y</w:t>
      </w:r>
      <w:r w:rsidR="00485E1A">
        <w:rPr>
          <w:b/>
          <w:color w:val="000000"/>
        </w:rPr>
        <w:t xml:space="preserve"> la</w:t>
      </w:r>
      <w:r w:rsidRPr="006F461B">
        <w:rPr>
          <w:b/>
          <w:color w:val="000000"/>
        </w:rPr>
        <w:t xml:space="preserve"> biodegrada</w:t>
      </w:r>
      <w:r w:rsidR="00B1500A">
        <w:rPr>
          <w:b/>
          <w:color w:val="000000"/>
        </w:rPr>
        <w:t>ción</w:t>
      </w:r>
      <w:r w:rsidRPr="006F461B">
        <w:rPr>
          <w:b/>
          <w:color w:val="000000"/>
        </w:rPr>
        <w:t xml:space="preserve"> de películas </w:t>
      </w:r>
      <w:r w:rsidR="006C35DD">
        <w:rPr>
          <w:b/>
          <w:color w:val="000000"/>
        </w:rPr>
        <w:t xml:space="preserve">a base </w:t>
      </w:r>
      <w:r w:rsidRPr="006F461B">
        <w:rPr>
          <w:b/>
          <w:color w:val="000000"/>
        </w:rPr>
        <w:t>de almidón</w:t>
      </w:r>
    </w:p>
    <w:p w:rsidR="006F461B" w:rsidRDefault="006F461B">
      <w:pPr>
        <w:spacing w:after="0" w:line="240" w:lineRule="auto"/>
        <w:ind w:left="0" w:hanging="2"/>
        <w:jc w:val="center"/>
      </w:pPr>
    </w:p>
    <w:p w:rsidR="00986133" w:rsidRDefault="006F461B">
      <w:pPr>
        <w:spacing w:after="0" w:line="240" w:lineRule="auto"/>
        <w:ind w:left="0" w:hanging="2"/>
        <w:jc w:val="center"/>
      </w:pPr>
      <w:r>
        <w:t>Fernández</w:t>
      </w:r>
      <w:r w:rsidR="00AC66CF">
        <w:t xml:space="preserve"> N</w:t>
      </w:r>
      <w:r>
        <w:t>L</w:t>
      </w:r>
      <w:r w:rsidR="00AC66CF">
        <w:t xml:space="preserve"> (1</w:t>
      </w:r>
      <w:proofErr w:type="gramStart"/>
      <w:r w:rsidR="00AC66CF">
        <w:t>)</w:t>
      </w:r>
      <w:r w:rsidR="00095F0D">
        <w:t>(</w:t>
      </w:r>
      <w:proofErr w:type="gramEnd"/>
      <w:r w:rsidR="00095F0D">
        <w:t>2)</w:t>
      </w:r>
      <w:r w:rsidR="00AC66CF">
        <w:t xml:space="preserve">, </w:t>
      </w:r>
      <w:r>
        <w:t>Yamul DK</w:t>
      </w:r>
      <w:r w:rsidR="00095F0D">
        <w:t xml:space="preserve"> (3</w:t>
      </w:r>
      <w:r w:rsidR="00AC66CF">
        <w:t>)</w:t>
      </w:r>
      <w:r>
        <w:t>, Navarro AS</w:t>
      </w:r>
      <w:r w:rsidR="00B40CA3">
        <w:t xml:space="preserve"> </w:t>
      </w:r>
      <w:r w:rsidR="008D621E">
        <w:t>(2)</w:t>
      </w:r>
      <w:r w:rsidR="00095F0D">
        <w:t>(4)</w:t>
      </w:r>
    </w:p>
    <w:p w:rsidR="00986133" w:rsidRDefault="00986133">
      <w:pPr>
        <w:spacing w:after="0" w:line="240" w:lineRule="auto"/>
        <w:ind w:left="0" w:hanging="2"/>
        <w:jc w:val="center"/>
      </w:pPr>
    </w:p>
    <w:p w:rsidR="00986133" w:rsidRDefault="00AC66CF" w:rsidP="006356F9">
      <w:pPr>
        <w:spacing w:after="120" w:line="240" w:lineRule="auto"/>
        <w:ind w:left="0" w:hanging="2"/>
      </w:pPr>
      <w:r>
        <w:t xml:space="preserve">(1) </w:t>
      </w:r>
      <w:r w:rsidR="006F461B" w:rsidRPr="006F461B">
        <w:t>Departamento de Ciencias Básicas y Aplicadas, Universidad Naci</w:t>
      </w:r>
      <w:r w:rsidR="006F461B">
        <w:t>onal del Chaco Austral (</w:t>
      </w:r>
      <w:r w:rsidR="00B40CA3">
        <w:t>UNCAUS</w:t>
      </w:r>
      <w:r w:rsidR="006F461B">
        <w:t>)</w:t>
      </w:r>
      <w:r>
        <w:t xml:space="preserve">, </w:t>
      </w:r>
      <w:r w:rsidR="006F461B" w:rsidRPr="006F461B">
        <w:t xml:space="preserve">Presidencia Roque Sáenz Peña, </w:t>
      </w:r>
      <w:r w:rsidR="006F461B">
        <w:t xml:space="preserve">Chaco, </w:t>
      </w:r>
      <w:r w:rsidR="006F461B" w:rsidRPr="006F461B">
        <w:t>Argentina</w:t>
      </w:r>
      <w:r>
        <w:t>.</w:t>
      </w:r>
    </w:p>
    <w:p w:rsidR="00986133" w:rsidRDefault="00AC66CF" w:rsidP="006356F9">
      <w:pPr>
        <w:spacing w:line="240" w:lineRule="auto"/>
        <w:ind w:left="0" w:hanging="2"/>
      </w:pPr>
      <w:r>
        <w:t xml:space="preserve">(2) </w:t>
      </w:r>
      <w:r w:rsidR="006F461B" w:rsidRPr="006F461B">
        <w:t>Centro de Investigación y Desarrollo en Criotecnología de Alimentos (CIDCA, UNL</w:t>
      </w:r>
      <w:r w:rsidR="006F461B">
        <w:t xml:space="preserve">P-CIC-CONICET), </w:t>
      </w:r>
      <w:r w:rsidR="006F461B" w:rsidRPr="006F461B">
        <w:t>La Plata,</w:t>
      </w:r>
      <w:r w:rsidR="006F461B">
        <w:t xml:space="preserve"> Buenos Aires,</w:t>
      </w:r>
      <w:r w:rsidR="006F461B" w:rsidRPr="006F461B">
        <w:t xml:space="preserve"> Argentina.</w:t>
      </w:r>
    </w:p>
    <w:p w:rsidR="00BD031C" w:rsidRDefault="00BD031C" w:rsidP="006356F9">
      <w:pPr>
        <w:spacing w:line="240" w:lineRule="auto"/>
        <w:ind w:left="0" w:hanging="2"/>
      </w:pPr>
      <w:r>
        <w:t>(3) Departamento de Tecnología y Calidad de los Alimentos, Facultad de Ciencias Veterinarias, Universidad Nacional Del Centro (UNICEN), PROANVET, CONICET, Buenos Aires, Argentina</w:t>
      </w:r>
    </w:p>
    <w:p w:rsidR="00BD031C" w:rsidRDefault="00BD031C" w:rsidP="006356F9">
      <w:pPr>
        <w:spacing w:line="240" w:lineRule="auto"/>
        <w:ind w:left="0" w:hanging="2"/>
      </w:pPr>
      <w:r>
        <w:t xml:space="preserve">(4) </w:t>
      </w:r>
      <w:r w:rsidR="0030529E">
        <w:t xml:space="preserve">Departamento de Ingeniería de la Producción, </w:t>
      </w:r>
      <w:r w:rsidR="007B4C3C" w:rsidRPr="007B4C3C">
        <w:t>Facultad de Ingeniería (UNLP), La Plata, Argentina.</w:t>
      </w:r>
    </w:p>
    <w:p w:rsidR="00986133" w:rsidRDefault="00AC66CF" w:rsidP="006356F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7B4C3C">
        <w:rPr>
          <w:color w:val="000000"/>
        </w:rPr>
        <w:t>nancyfernandez735@gmail.com</w:t>
      </w:r>
      <w:r>
        <w:rPr>
          <w:color w:val="000000"/>
        </w:rPr>
        <w:tab/>
      </w:r>
    </w:p>
    <w:p w:rsidR="00986133" w:rsidRDefault="00986133">
      <w:pPr>
        <w:spacing w:after="0" w:line="240" w:lineRule="auto"/>
        <w:ind w:left="0" w:hanging="2"/>
      </w:pPr>
    </w:p>
    <w:p w:rsidR="00986133" w:rsidRPr="006356F9" w:rsidRDefault="00AC66CF">
      <w:pPr>
        <w:spacing w:after="0" w:line="240" w:lineRule="auto"/>
        <w:ind w:left="0" w:hanging="2"/>
        <w:rPr>
          <w:b/>
        </w:rPr>
      </w:pPr>
      <w:r w:rsidRPr="006356F9">
        <w:rPr>
          <w:b/>
        </w:rPr>
        <w:t>RESUMEN</w:t>
      </w:r>
    </w:p>
    <w:p w:rsidR="00835DE9" w:rsidRDefault="00835DE9">
      <w:pPr>
        <w:spacing w:after="0" w:line="240" w:lineRule="auto"/>
        <w:ind w:left="0" w:hanging="2"/>
      </w:pPr>
    </w:p>
    <w:p w:rsidR="006C6CE1" w:rsidRDefault="00FF2347">
      <w:pPr>
        <w:ind w:left="0" w:hanging="2"/>
      </w:pPr>
      <w:r w:rsidRPr="00FF2347">
        <w:t xml:space="preserve">La miel </w:t>
      </w:r>
      <w:r w:rsidR="00963117">
        <w:t xml:space="preserve">de </w:t>
      </w:r>
      <w:r w:rsidR="00963117" w:rsidRPr="00963117">
        <w:rPr>
          <w:i/>
        </w:rPr>
        <w:t xml:space="preserve">Apis </w:t>
      </w:r>
      <w:r w:rsidR="00A97774" w:rsidRPr="00963117">
        <w:rPr>
          <w:i/>
        </w:rPr>
        <w:t>Mell</w:t>
      </w:r>
      <w:r w:rsidR="00A97774">
        <w:rPr>
          <w:i/>
        </w:rPr>
        <w:t>í</w:t>
      </w:r>
      <w:r w:rsidR="00A97774" w:rsidRPr="00963117">
        <w:rPr>
          <w:i/>
        </w:rPr>
        <w:t>fera</w:t>
      </w:r>
      <w:bookmarkStart w:id="0" w:name="_GoBack"/>
      <w:bookmarkEnd w:id="0"/>
      <w:r w:rsidR="00485E1A">
        <w:rPr>
          <w:i/>
        </w:rPr>
        <w:t xml:space="preserve"> </w:t>
      </w:r>
      <w:r w:rsidRPr="00FF2347">
        <w:t>posee alto contenido de antioxidantes</w:t>
      </w:r>
      <w:r w:rsidR="0028247E">
        <w:t xml:space="preserve"> y</w:t>
      </w:r>
      <w:r w:rsidRPr="00FF2347">
        <w:t xml:space="preserve"> </w:t>
      </w:r>
      <w:r w:rsidR="0028247E">
        <w:t>propiedades antimicrobianas</w:t>
      </w:r>
      <w:r w:rsidR="0058757A" w:rsidRPr="0058757A">
        <w:t xml:space="preserve"> </w:t>
      </w:r>
      <w:r w:rsidR="0058757A">
        <w:t>que la tornan apta para la formulación de envases activos para alimentos. Asimismo,</w:t>
      </w:r>
      <w:r w:rsidR="0058757A" w:rsidRPr="00FF2347">
        <w:t xml:space="preserve"> </w:t>
      </w:r>
      <w:r w:rsidR="0058757A">
        <w:t>constituye un ingrediente natural que</w:t>
      </w:r>
      <w:r w:rsidR="000C0483">
        <w:t>,</w:t>
      </w:r>
      <w:r w:rsidR="00E84EAB">
        <w:t xml:space="preserve"> </w:t>
      </w:r>
      <w:r w:rsidR="000C0483">
        <w:t xml:space="preserve">por sus propiedades </w:t>
      </w:r>
      <w:proofErr w:type="gramStart"/>
      <w:r w:rsidR="000C0483">
        <w:t>fisicoquímicas</w:t>
      </w:r>
      <w:proofErr w:type="gramEnd"/>
      <w:r w:rsidR="000C0483">
        <w:t>,</w:t>
      </w:r>
      <w:r w:rsidR="0058757A">
        <w:t xml:space="preserve"> puede utilizarse como plastificante en las películas. </w:t>
      </w:r>
      <w:r w:rsidRPr="00FF2347">
        <w:t xml:space="preserve">El objetivo fue formular películas biodegradables a base de almidón de mandioca y sustituir el glicerol plastificante por miel para mejorar las propiedades antioxidantes y biodegradables de las películas. </w:t>
      </w:r>
      <w:r w:rsidR="006A7629" w:rsidRPr="006A7629">
        <w:t>Se formularon matrices con 4% de almidón de mandioca</w:t>
      </w:r>
      <w:r w:rsidR="0032540F">
        <w:t>,</w:t>
      </w:r>
      <w:r w:rsidR="006A7629" w:rsidRPr="006A7629">
        <w:t xml:space="preserve"> 1,5% de glicerol y agua destilada</w:t>
      </w:r>
      <w:r w:rsidR="0032540F">
        <w:t>;</w:t>
      </w:r>
      <w:r w:rsidR="0032540F" w:rsidRPr="006A7629">
        <w:t xml:space="preserve"> </w:t>
      </w:r>
      <w:r w:rsidR="006A7629" w:rsidRPr="006A7629">
        <w:t>se sustituyeron 0, 25, 75 y 100% de glicerol por miel en relación al total de plastificante incorporado a la matriz, se secaron a 37°C durante 24h y conservaron en ambiente controlado a 52,9% de humedad relativa.</w:t>
      </w:r>
      <w:r w:rsidR="00EC6C28">
        <w:t xml:space="preserve"> La</w:t>
      </w:r>
      <w:r w:rsidR="00237D51" w:rsidRPr="006A7629">
        <w:t>s películas</w:t>
      </w:r>
      <w:r w:rsidR="00EC6C28">
        <w:t xml:space="preserve"> obtenidas fueron caracterizadas a través de su</w:t>
      </w:r>
      <w:r w:rsidR="006A7629" w:rsidRPr="006A7629">
        <w:t xml:space="preserve"> espesor, </w:t>
      </w:r>
      <w:r w:rsidR="00237D51">
        <w:t>el contenido de</w:t>
      </w:r>
      <w:r w:rsidR="006A7629" w:rsidRPr="006A7629">
        <w:t xml:space="preserve"> compuestos fenólicos totales </w:t>
      </w:r>
      <w:r w:rsidR="00237D51">
        <w:t>y</w:t>
      </w:r>
      <w:r w:rsidR="00952232">
        <w:t xml:space="preserve"> </w:t>
      </w:r>
      <w:r w:rsidR="001E297B">
        <w:t xml:space="preserve">el </w:t>
      </w:r>
      <w:r w:rsidR="00952232">
        <w:t>de flavonoides,</w:t>
      </w:r>
      <w:r w:rsidR="00485E1A">
        <w:t xml:space="preserve"> </w:t>
      </w:r>
      <w:r w:rsidR="001E297B">
        <w:t xml:space="preserve">la </w:t>
      </w:r>
      <w:r w:rsidR="006A7629" w:rsidRPr="006A7629">
        <w:t>capacidad antioxidante (métodos ABTS</w:t>
      </w:r>
      <w:r w:rsidR="00E0390D" w:rsidRPr="00E0390D">
        <w:rPr>
          <w:vertAlign w:val="superscript"/>
        </w:rPr>
        <w:t>+</w:t>
      </w:r>
      <w:r w:rsidR="006A7629" w:rsidRPr="006A7629">
        <w:t xml:space="preserve"> y DPPH•), la estabilidad </w:t>
      </w:r>
      <w:r w:rsidR="00E00FD6">
        <w:t>por inmersión</w:t>
      </w:r>
      <w:r w:rsidR="000C0483">
        <w:t xml:space="preserve"> durante</w:t>
      </w:r>
      <w:r w:rsidR="00E00FD6">
        <w:t xml:space="preserve"> </w:t>
      </w:r>
      <w:r w:rsidR="00E54745">
        <w:t>14 d</w:t>
      </w:r>
      <w:r w:rsidR="000C0483">
        <w:t>ías</w:t>
      </w:r>
      <w:r w:rsidR="00E54745">
        <w:t xml:space="preserve"> </w:t>
      </w:r>
      <w:r w:rsidR="006A7629" w:rsidRPr="006A7629">
        <w:t>en medios ácido</w:t>
      </w:r>
      <w:r w:rsidR="0032540F">
        <w:t xml:space="preserve">, </w:t>
      </w:r>
      <w:r w:rsidR="006A7629" w:rsidRPr="006A7629">
        <w:t>neutro</w:t>
      </w:r>
      <w:r w:rsidR="0032540F">
        <w:t xml:space="preserve"> y </w:t>
      </w:r>
      <w:r w:rsidR="006A7629" w:rsidRPr="006A7629">
        <w:t xml:space="preserve">básico y </w:t>
      </w:r>
      <w:r w:rsidR="001E297B">
        <w:t xml:space="preserve">la </w:t>
      </w:r>
      <w:r w:rsidR="006A7629" w:rsidRPr="006A7629">
        <w:t>biodegrada</w:t>
      </w:r>
      <w:r w:rsidR="00B1500A">
        <w:t>ción</w:t>
      </w:r>
      <w:r w:rsidR="006A7629" w:rsidRPr="006A7629">
        <w:t xml:space="preserve"> en compost orgánico </w:t>
      </w:r>
      <w:r w:rsidR="001E297B">
        <w:t xml:space="preserve">durante </w:t>
      </w:r>
      <w:r w:rsidR="00E54745">
        <w:t>100 d</w:t>
      </w:r>
      <w:r w:rsidR="000C0483">
        <w:t>ías</w:t>
      </w:r>
      <w:r w:rsidR="006A7629" w:rsidRPr="006A7629">
        <w:t>.</w:t>
      </w:r>
      <w:r w:rsidR="00835DE9" w:rsidRPr="00835DE9">
        <w:t xml:space="preserve"> Se obtuvieron películas uniformes y sin defectos, </w:t>
      </w:r>
      <w:r w:rsidR="004B7458">
        <w:t xml:space="preserve">a todas las concentraciones de miel, </w:t>
      </w:r>
      <w:r w:rsidR="00835DE9" w:rsidRPr="00835DE9">
        <w:t xml:space="preserve">con </w:t>
      </w:r>
      <w:r w:rsidR="0068768F">
        <w:t xml:space="preserve">un </w:t>
      </w:r>
      <w:r w:rsidR="00835DE9" w:rsidRPr="00835DE9">
        <w:t>espesor</w:t>
      </w:r>
      <w:r w:rsidR="00EC6C28">
        <w:t xml:space="preserve"> </w:t>
      </w:r>
      <w:r w:rsidR="0068768F">
        <w:t>promedio de 97,9</w:t>
      </w:r>
      <w:r w:rsidR="00835DE9" w:rsidRPr="00835DE9">
        <w:t>±</w:t>
      </w:r>
      <w:r w:rsidR="0068768F">
        <w:t>7</w:t>
      </w:r>
      <w:r w:rsidR="00835DE9" w:rsidRPr="00835DE9">
        <w:t>,</w:t>
      </w:r>
      <w:r w:rsidR="0068768F">
        <w:t>2</w:t>
      </w:r>
      <w:r w:rsidR="00835DE9" w:rsidRPr="00835DE9">
        <w:t xml:space="preserve"> µm. </w:t>
      </w:r>
      <w:r w:rsidR="00D16EF8">
        <w:t>Al aumentar el contenido de miel, l</w:t>
      </w:r>
      <w:r w:rsidR="00237D51">
        <w:t>os</w:t>
      </w:r>
      <w:r w:rsidR="00237D51" w:rsidRPr="00835DE9">
        <w:t xml:space="preserve"> </w:t>
      </w:r>
      <w:r w:rsidR="00237D51">
        <w:t>valores</w:t>
      </w:r>
      <w:r w:rsidR="00237D51" w:rsidRPr="00835DE9">
        <w:t xml:space="preserve"> </w:t>
      </w:r>
      <w:r w:rsidR="00835DE9" w:rsidRPr="00835DE9">
        <w:t xml:space="preserve">de </w:t>
      </w:r>
      <w:r w:rsidR="00AE62B7">
        <w:t xml:space="preserve">los </w:t>
      </w:r>
      <w:r w:rsidR="00AE62B7" w:rsidRPr="006A7629">
        <w:t>compuestos fenólicos totales</w:t>
      </w:r>
      <w:r w:rsidR="00835DE9" w:rsidRPr="00835DE9">
        <w:t xml:space="preserve"> </w:t>
      </w:r>
      <w:r w:rsidR="00237D51">
        <w:t>se incrementaron (</w:t>
      </w:r>
      <w:r w:rsidR="00237D51" w:rsidRPr="00237D51">
        <w:t>27,68±0,43</w:t>
      </w:r>
      <w:r w:rsidR="00237D51">
        <w:t xml:space="preserve"> a </w:t>
      </w:r>
      <w:r w:rsidR="00237D51" w:rsidRPr="00914EA1">
        <w:rPr>
          <w:rFonts w:eastAsia="Calibri" w:cs="Times New Roman"/>
          <w:color w:val="000000"/>
        </w:rPr>
        <w:t>66,49±3,09</w:t>
      </w:r>
      <w:r w:rsidR="00237D51">
        <w:rPr>
          <w:rFonts w:eastAsia="Calibri" w:cs="Times New Roman"/>
        </w:rPr>
        <w:t xml:space="preserve"> </w:t>
      </w:r>
      <w:r w:rsidR="00237D51" w:rsidRPr="00914EA1">
        <w:rPr>
          <w:rFonts w:eastAsia="Calibri" w:cs="Times New Roman"/>
        </w:rPr>
        <w:t xml:space="preserve">mg </w:t>
      </w:r>
      <w:r w:rsidR="0056507E">
        <w:rPr>
          <w:rFonts w:eastAsia="Calibri" w:cs="Times New Roman"/>
        </w:rPr>
        <w:t>ácido gálico</w:t>
      </w:r>
      <w:r w:rsidR="00237D51" w:rsidRPr="00914EA1">
        <w:rPr>
          <w:rFonts w:eastAsia="Calibri" w:cs="Times New Roman"/>
        </w:rPr>
        <w:t>/100g)</w:t>
      </w:r>
      <w:r w:rsidR="00237D51">
        <w:t>, al igual que los de</w:t>
      </w:r>
      <w:r w:rsidR="00237D51" w:rsidRPr="00835DE9">
        <w:t xml:space="preserve"> </w:t>
      </w:r>
      <w:r w:rsidR="00AE62B7">
        <w:t>flavonoides</w:t>
      </w:r>
      <w:r w:rsidR="00237D51">
        <w:t xml:space="preserve"> (</w:t>
      </w:r>
      <w:r w:rsidR="00237D51" w:rsidRPr="00237D51">
        <w:t>88,47±7,31</w:t>
      </w:r>
      <w:r w:rsidR="00237D51">
        <w:t xml:space="preserve"> a </w:t>
      </w:r>
      <w:r w:rsidR="00237D51" w:rsidRPr="00237D51">
        <w:t>971,14±13,16</w:t>
      </w:r>
      <w:r w:rsidR="00237D51">
        <w:t xml:space="preserve"> </w:t>
      </w:r>
      <w:r w:rsidR="00E0390D" w:rsidRPr="00E0390D">
        <w:rPr>
          <w:rFonts w:eastAsia="Calibri" w:cs="Times New Roman"/>
          <w:lang w:val="es-ES"/>
        </w:rPr>
        <w:t xml:space="preserve">mg </w:t>
      </w:r>
      <w:r w:rsidR="0056507E">
        <w:rPr>
          <w:rFonts w:eastAsia="Calibri" w:cs="Times New Roman"/>
          <w:lang w:val="es-ES"/>
        </w:rPr>
        <w:t>q</w:t>
      </w:r>
      <w:r w:rsidR="00E0390D" w:rsidRPr="00E0390D">
        <w:rPr>
          <w:rFonts w:eastAsia="Calibri" w:cs="Times New Roman"/>
          <w:lang w:val="es-ES"/>
        </w:rPr>
        <w:t>uerc</w:t>
      </w:r>
      <w:r w:rsidR="0056507E">
        <w:rPr>
          <w:rFonts w:eastAsia="Calibri" w:cs="Times New Roman"/>
          <w:lang w:val="es-ES"/>
        </w:rPr>
        <w:t>etina</w:t>
      </w:r>
      <w:r w:rsidR="00E0390D" w:rsidRPr="00E0390D">
        <w:rPr>
          <w:rFonts w:eastAsia="Calibri" w:cs="Times New Roman"/>
          <w:lang w:val="es-ES"/>
        </w:rPr>
        <w:t>/100g)</w:t>
      </w:r>
      <w:r w:rsidR="00237D51">
        <w:t xml:space="preserve">. La actividad antioxidante </w:t>
      </w:r>
      <w:r w:rsidR="00FF0D36">
        <w:t xml:space="preserve">de las películas </w:t>
      </w:r>
      <w:r w:rsidR="00237D51">
        <w:t>medida por ABTS</w:t>
      </w:r>
      <w:r w:rsidR="00AE62B7" w:rsidRPr="00E0390D">
        <w:rPr>
          <w:vertAlign w:val="superscript"/>
        </w:rPr>
        <w:t>+</w:t>
      </w:r>
      <w:r w:rsidR="00237D51">
        <w:t xml:space="preserve"> </w:t>
      </w:r>
      <w:r w:rsidR="00D16EF8">
        <w:t xml:space="preserve">también mostró el mismo comportamiento con el incremento de miel, dando valores desde </w:t>
      </w:r>
      <w:r w:rsidR="00D16EF8" w:rsidRPr="00914EA1">
        <w:rPr>
          <w:rFonts w:eastAsia="Calibri" w:cs="Times New Roman"/>
          <w:color w:val="000000"/>
        </w:rPr>
        <w:t>2,81±0,05</w:t>
      </w:r>
      <w:r w:rsidR="00D16EF8">
        <w:rPr>
          <w:rFonts w:eastAsia="Calibri" w:cs="Times New Roman"/>
          <w:color w:val="000000"/>
        </w:rPr>
        <w:t xml:space="preserve"> hasta </w:t>
      </w:r>
      <w:r w:rsidR="00D16EF8" w:rsidRPr="00914EA1">
        <w:rPr>
          <w:rFonts w:eastAsia="Calibri" w:cs="Times New Roman"/>
          <w:color w:val="000000"/>
        </w:rPr>
        <w:t>3,87±0,05</w:t>
      </w:r>
      <w:r w:rsidR="00D16EF8">
        <w:rPr>
          <w:rFonts w:eastAsia="Calibri" w:cs="Times New Roman"/>
          <w:color w:val="000000"/>
        </w:rPr>
        <w:t xml:space="preserve"> </w:t>
      </w:r>
      <w:r w:rsidR="00D16EF8" w:rsidRPr="00914EA1">
        <w:rPr>
          <w:rFonts w:eastAsia="Calibri" w:cs="Times New Roman"/>
        </w:rPr>
        <w:t>µM</w:t>
      </w:r>
      <w:r w:rsidR="0056507E">
        <w:rPr>
          <w:rFonts w:eastAsia="Calibri" w:cs="Times New Roman"/>
        </w:rPr>
        <w:t xml:space="preserve"> </w:t>
      </w:r>
      <w:r w:rsidR="00D16EF8" w:rsidRPr="00914EA1">
        <w:rPr>
          <w:rFonts w:eastAsia="Calibri" w:cs="Times New Roman"/>
        </w:rPr>
        <w:t>T</w:t>
      </w:r>
      <w:r w:rsidR="0056507E">
        <w:rPr>
          <w:rFonts w:eastAsia="Calibri" w:cs="Times New Roman"/>
        </w:rPr>
        <w:t>rolo</w:t>
      </w:r>
      <w:r w:rsidR="00D16EF8" w:rsidRPr="00914EA1">
        <w:rPr>
          <w:rFonts w:eastAsia="Calibri" w:cs="Times New Roman"/>
        </w:rPr>
        <w:t>x/100g</w:t>
      </w:r>
      <w:r w:rsidR="00D16EF8">
        <w:rPr>
          <w:rFonts w:eastAsia="Calibri" w:cs="Times New Roman"/>
          <w:color w:val="000000"/>
        </w:rPr>
        <w:t xml:space="preserve"> para las muestras sólo con glicerol y</w:t>
      </w:r>
      <w:r w:rsidR="00AA48D1">
        <w:rPr>
          <w:rFonts w:eastAsia="Calibri" w:cs="Times New Roman"/>
          <w:color w:val="000000"/>
        </w:rPr>
        <w:t xml:space="preserve"> con</w:t>
      </w:r>
      <w:r w:rsidR="00D16EF8">
        <w:rPr>
          <w:rFonts w:eastAsia="Calibri" w:cs="Times New Roman"/>
          <w:color w:val="000000"/>
        </w:rPr>
        <w:t xml:space="preserve"> mayor contenido de miel</w:t>
      </w:r>
      <w:r w:rsidR="00AA48D1">
        <w:rPr>
          <w:rFonts w:eastAsia="Calibri" w:cs="Times New Roman"/>
          <w:color w:val="000000"/>
        </w:rPr>
        <w:t>, respectivamente</w:t>
      </w:r>
      <w:r w:rsidR="00835DE9" w:rsidRPr="00835DE9">
        <w:t xml:space="preserve">. </w:t>
      </w:r>
      <w:r w:rsidR="00FF0D36">
        <w:t xml:space="preserve">En cambio, los valores hallados </w:t>
      </w:r>
      <w:r w:rsidR="00835DE9" w:rsidRPr="00835DE9">
        <w:t>por el método del radical DPPH• no present</w:t>
      </w:r>
      <w:r w:rsidR="00FF0D36">
        <w:t xml:space="preserve">aron diferencias significativas </w:t>
      </w:r>
      <w:r w:rsidR="00D7565F" w:rsidRPr="00D7565F">
        <w:t>(p&gt;0</w:t>
      </w:r>
      <w:r w:rsidR="000C0483">
        <w:t>,</w:t>
      </w:r>
      <w:r w:rsidR="00D7565F" w:rsidRPr="00D7565F">
        <w:t>05)</w:t>
      </w:r>
      <w:r w:rsidR="00D7565F">
        <w:t xml:space="preserve"> </w:t>
      </w:r>
      <w:r w:rsidR="00FF0D36">
        <w:t>entre los diferentes contenidos de miel</w:t>
      </w:r>
      <w:r w:rsidR="00D7565F">
        <w:t>. Por lo tanto</w:t>
      </w:r>
      <w:r w:rsidR="00FF0D36">
        <w:t xml:space="preserve">, el método ABTS fue más efectivo para detectar las modificaciones en la actividad antioxidante </w:t>
      </w:r>
      <w:r w:rsidR="00D7565F">
        <w:t xml:space="preserve">de </w:t>
      </w:r>
      <w:r w:rsidR="00D7565F">
        <w:lastRenderedPageBreak/>
        <w:t xml:space="preserve">las películas </w:t>
      </w:r>
      <w:r w:rsidR="00FF0D36">
        <w:t>debido a</w:t>
      </w:r>
      <w:r w:rsidR="00D7565F">
        <w:t>l agregado de</w:t>
      </w:r>
      <w:r w:rsidR="00FF0D36">
        <w:t xml:space="preserve"> miel.</w:t>
      </w:r>
      <w:r w:rsidR="00835DE9" w:rsidRPr="00835DE9">
        <w:t xml:space="preserve"> </w:t>
      </w:r>
      <w:r w:rsidR="008E409D">
        <w:t xml:space="preserve">Respecto a la </w:t>
      </w:r>
      <w:r w:rsidR="005A5E96">
        <w:t xml:space="preserve">inmersión de las películas </w:t>
      </w:r>
      <w:r w:rsidR="008E409D">
        <w:t xml:space="preserve">en diferentes medios, </w:t>
      </w:r>
      <w:r w:rsidR="001D5EBC">
        <w:t xml:space="preserve">en todas las muestras con y sin miel se observó </w:t>
      </w:r>
      <w:r w:rsidR="005A5E96">
        <w:t xml:space="preserve">una mayor estabilidad en medio </w:t>
      </w:r>
      <w:proofErr w:type="gramStart"/>
      <w:r w:rsidR="005A5E96">
        <w:t>ácido y neutro</w:t>
      </w:r>
      <w:proofErr w:type="gramEnd"/>
      <w:r w:rsidR="005A5E96">
        <w:t xml:space="preserve">, a diferencia del medio alcalino donde </w:t>
      </w:r>
      <w:r w:rsidR="008E409D">
        <w:t>a</w:t>
      </w:r>
      <w:r w:rsidR="000E38DE" w:rsidRPr="006A2BE8">
        <w:t>l día 14</w:t>
      </w:r>
      <w:r w:rsidR="005A5E96">
        <w:t xml:space="preserve"> se</w:t>
      </w:r>
      <w:r w:rsidR="006A2BE8" w:rsidRPr="006A2BE8">
        <w:t xml:space="preserve"> </w:t>
      </w:r>
      <w:r w:rsidR="000E38DE" w:rsidRPr="006A2BE8">
        <w:t>registr</w:t>
      </w:r>
      <w:r w:rsidR="000E38DE">
        <w:t>ó</w:t>
      </w:r>
      <w:r w:rsidR="000E38DE" w:rsidRPr="006A2BE8">
        <w:t xml:space="preserve"> </w:t>
      </w:r>
      <w:r w:rsidR="006A2BE8" w:rsidRPr="006A2BE8">
        <w:t xml:space="preserve">crecimiento de moho </w:t>
      </w:r>
      <w:r w:rsidR="005A5E96">
        <w:t xml:space="preserve">y reducción en el diámetro de las muestras ensayadas. </w:t>
      </w:r>
      <w:r w:rsidR="00B75DB4">
        <w:t>Finalmente, el ensayo de biodegradación mostró que</w:t>
      </w:r>
      <w:r w:rsidR="00EE398B" w:rsidRPr="00EE398B">
        <w:t xml:space="preserve"> </w:t>
      </w:r>
      <w:r w:rsidR="00EE398B">
        <w:t>d</w:t>
      </w:r>
      <w:r w:rsidR="00EE398B" w:rsidRPr="006A2BE8">
        <w:t>espués de 40 días</w:t>
      </w:r>
      <w:r w:rsidR="00EE398B">
        <w:t xml:space="preserve"> todas las muestras con miel presentaban</w:t>
      </w:r>
      <w:r w:rsidR="00EE398B" w:rsidRPr="006A2BE8">
        <w:t xml:space="preserve"> una degra</w:t>
      </w:r>
      <w:r w:rsidR="00EE398B">
        <w:t xml:space="preserve">dación aproximada de </w:t>
      </w:r>
      <w:r w:rsidR="00EE398B" w:rsidRPr="006A2BE8">
        <w:t>50%</w:t>
      </w:r>
      <w:r w:rsidR="00EE398B">
        <w:t>, mientras que</w:t>
      </w:r>
      <w:r w:rsidR="00B75DB4">
        <w:t xml:space="preserve"> </w:t>
      </w:r>
      <w:r w:rsidR="006A2BE8" w:rsidRPr="006A2BE8">
        <w:t xml:space="preserve">la </w:t>
      </w:r>
      <w:r w:rsidR="00EE398B">
        <w:t>que contenía</w:t>
      </w:r>
      <w:r w:rsidR="006A2BE8">
        <w:t xml:space="preserve"> 100% de glicerol</w:t>
      </w:r>
      <w:r w:rsidR="000E38DE">
        <w:t xml:space="preserve"> </w:t>
      </w:r>
      <w:r w:rsidR="00EE398B">
        <w:t xml:space="preserve">alrededor de </w:t>
      </w:r>
      <w:r w:rsidR="008D621E">
        <w:t>un 20%</w:t>
      </w:r>
      <w:r w:rsidR="00EE398B">
        <w:t>.</w:t>
      </w:r>
      <w:r w:rsidR="006A2BE8" w:rsidRPr="006A2BE8">
        <w:t xml:space="preserve"> </w:t>
      </w:r>
      <w:r w:rsidR="00885685">
        <w:t>Al</w:t>
      </w:r>
      <w:r w:rsidR="006A2BE8" w:rsidRPr="006A2BE8">
        <w:t xml:space="preserve"> día </w:t>
      </w:r>
      <w:r w:rsidR="00885685">
        <w:t>100 todas las muestras presentaron</w:t>
      </w:r>
      <w:r w:rsidR="006A2BE8" w:rsidRPr="006A2BE8">
        <w:t xml:space="preserve"> </w:t>
      </w:r>
      <w:r w:rsidR="00EE398B">
        <w:t>en general</w:t>
      </w:r>
      <w:r w:rsidR="006A2BE8" w:rsidRPr="006A2BE8">
        <w:t xml:space="preserve"> el mismo grado de degradación, </w:t>
      </w:r>
      <w:r w:rsidR="008D621E">
        <w:t>mostrando</w:t>
      </w:r>
      <w:r w:rsidR="00885685">
        <w:t xml:space="preserve"> un estado final similar para todas las formulaciones</w:t>
      </w:r>
      <w:r w:rsidR="006A2BE8" w:rsidRPr="006A2BE8">
        <w:t xml:space="preserve">. Los resultados indican que </w:t>
      </w:r>
      <w:r w:rsidR="00F15165">
        <w:t xml:space="preserve">la sustitución de miel por glicerol </w:t>
      </w:r>
      <w:r w:rsidR="006F21DC">
        <w:t>en la</w:t>
      </w:r>
      <w:r w:rsidR="006F21DC" w:rsidRPr="006A2BE8">
        <w:t xml:space="preserve"> elaboración de una película </w:t>
      </w:r>
      <w:r w:rsidR="00C26523">
        <w:t>promueve</w:t>
      </w:r>
      <w:r w:rsidR="006F21DC" w:rsidRPr="006A2BE8">
        <w:t xml:space="preserve"> propiedades estructurales</w:t>
      </w:r>
      <w:r w:rsidR="007605ED">
        <w:t xml:space="preserve">, de </w:t>
      </w:r>
      <w:r w:rsidR="00B1500A">
        <w:t>biodegradación</w:t>
      </w:r>
      <w:r w:rsidR="00B1500A" w:rsidRPr="006A2BE8">
        <w:t xml:space="preserve"> </w:t>
      </w:r>
      <w:r w:rsidR="006F21DC" w:rsidRPr="006A2BE8">
        <w:t>y funcionales rele</w:t>
      </w:r>
      <w:r w:rsidR="00C26523">
        <w:t xml:space="preserve">vantes </w:t>
      </w:r>
      <w:r w:rsidR="007605ED">
        <w:t>para su uso en alimentos.</w:t>
      </w:r>
    </w:p>
    <w:p w:rsidR="00952232" w:rsidRDefault="00952232">
      <w:pPr>
        <w:spacing w:after="0" w:line="240" w:lineRule="auto"/>
        <w:ind w:left="0" w:hanging="2"/>
      </w:pPr>
    </w:p>
    <w:p w:rsidR="00986133" w:rsidRPr="009968F9" w:rsidRDefault="00E0390D">
      <w:pPr>
        <w:spacing w:after="0" w:line="240" w:lineRule="auto"/>
        <w:ind w:left="0" w:hanging="2"/>
      </w:pPr>
      <w:r w:rsidRPr="00E0390D">
        <w:t>Agradecimiento: A CONICET por el financiamiento (PIP 0760-2017).</w:t>
      </w:r>
    </w:p>
    <w:p w:rsidR="00986133" w:rsidRPr="007605ED" w:rsidRDefault="00986133">
      <w:pPr>
        <w:spacing w:after="0" w:line="240" w:lineRule="auto"/>
        <w:ind w:left="0" w:hanging="2"/>
        <w:rPr>
          <w:color w:val="FF0000"/>
        </w:rPr>
      </w:pPr>
    </w:p>
    <w:p w:rsidR="00986133" w:rsidRDefault="00AC66CF">
      <w:pPr>
        <w:spacing w:after="0" w:line="240" w:lineRule="auto"/>
        <w:ind w:left="0" w:hanging="2"/>
      </w:pPr>
      <w:r>
        <w:t xml:space="preserve">Palabras Clave: </w:t>
      </w:r>
      <w:r w:rsidR="00B40CA3">
        <w:t>Compuestos bioactivos</w:t>
      </w:r>
      <w:r w:rsidR="00257877">
        <w:t xml:space="preserve">, </w:t>
      </w:r>
      <w:r w:rsidR="009968F9">
        <w:t>Plastificantes, Envases</w:t>
      </w:r>
      <w:r>
        <w:t>.</w:t>
      </w:r>
    </w:p>
    <w:p w:rsidR="00986133" w:rsidRDefault="00986133">
      <w:pPr>
        <w:spacing w:after="0" w:line="240" w:lineRule="auto"/>
        <w:ind w:left="0" w:hanging="2"/>
      </w:pPr>
    </w:p>
    <w:sectPr w:rsidR="00986133" w:rsidSect="00E3059C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5F" w:rsidRDefault="00891C5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91C5F" w:rsidRDefault="00891C5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5F" w:rsidRDefault="00891C5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91C5F" w:rsidRDefault="00891C5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33" w:rsidRDefault="00AC66C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33"/>
    <w:rsid w:val="00074C7E"/>
    <w:rsid w:val="000950DF"/>
    <w:rsid w:val="00095F0D"/>
    <w:rsid w:val="000C0483"/>
    <w:rsid w:val="000E38DE"/>
    <w:rsid w:val="001213CB"/>
    <w:rsid w:val="001D2A9D"/>
    <w:rsid w:val="001D5EBC"/>
    <w:rsid w:val="001E297B"/>
    <w:rsid w:val="002133AD"/>
    <w:rsid w:val="00237D51"/>
    <w:rsid w:val="00257877"/>
    <w:rsid w:val="00276AFE"/>
    <w:rsid w:val="0028247E"/>
    <w:rsid w:val="002B3E82"/>
    <w:rsid w:val="0030529E"/>
    <w:rsid w:val="0032540F"/>
    <w:rsid w:val="00345A32"/>
    <w:rsid w:val="003F347D"/>
    <w:rsid w:val="003F429E"/>
    <w:rsid w:val="004619A4"/>
    <w:rsid w:val="004655A8"/>
    <w:rsid w:val="00485E1A"/>
    <w:rsid w:val="004B7458"/>
    <w:rsid w:val="004E32D4"/>
    <w:rsid w:val="0053243D"/>
    <w:rsid w:val="0056507E"/>
    <w:rsid w:val="0058757A"/>
    <w:rsid w:val="005A5E96"/>
    <w:rsid w:val="005E169D"/>
    <w:rsid w:val="00604B14"/>
    <w:rsid w:val="00633640"/>
    <w:rsid w:val="006356F9"/>
    <w:rsid w:val="0068768F"/>
    <w:rsid w:val="006A2BE8"/>
    <w:rsid w:val="006A7629"/>
    <w:rsid w:val="006C1616"/>
    <w:rsid w:val="006C35DD"/>
    <w:rsid w:val="006C6CE1"/>
    <w:rsid w:val="006E0ABB"/>
    <w:rsid w:val="006F21DC"/>
    <w:rsid w:val="006F461B"/>
    <w:rsid w:val="007605ED"/>
    <w:rsid w:val="007B4C3C"/>
    <w:rsid w:val="007E55D8"/>
    <w:rsid w:val="0081376A"/>
    <w:rsid w:val="00823764"/>
    <w:rsid w:val="00835DE9"/>
    <w:rsid w:val="00885685"/>
    <w:rsid w:val="00891C5F"/>
    <w:rsid w:val="008D621E"/>
    <w:rsid w:val="008E409D"/>
    <w:rsid w:val="008E4B66"/>
    <w:rsid w:val="00931787"/>
    <w:rsid w:val="009455B4"/>
    <w:rsid w:val="00952232"/>
    <w:rsid w:val="00963117"/>
    <w:rsid w:val="00986133"/>
    <w:rsid w:val="009968F9"/>
    <w:rsid w:val="009A4FFD"/>
    <w:rsid w:val="00A73B71"/>
    <w:rsid w:val="00A97774"/>
    <w:rsid w:val="00AA0A99"/>
    <w:rsid w:val="00AA308A"/>
    <w:rsid w:val="00AA48D1"/>
    <w:rsid w:val="00AC66CF"/>
    <w:rsid w:val="00AE62B7"/>
    <w:rsid w:val="00B1500A"/>
    <w:rsid w:val="00B40CA3"/>
    <w:rsid w:val="00B678CF"/>
    <w:rsid w:val="00B75DB4"/>
    <w:rsid w:val="00BD031C"/>
    <w:rsid w:val="00C26523"/>
    <w:rsid w:val="00C461A6"/>
    <w:rsid w:val="00CB4323"/>
    <w:rsid w:val="00D01F8A"/>
    <w:rsid w:val="00D16EF8"/>
    <w:rsid w:val="00D1722C"/>
    <w:rsid w:val="00D7565F"/>
    <w:rsid w:val="00D86273"/>
    <w:rsid w:val="00E00FD6"/>
    <w:rsid w:val="00E0390D"/>
    <w:rsid w:val="00E3059C"/>
    <w:rsid w:val="00E54745"/>
    <w:rsid w:val="00E84EAB"/>
    <w:rsid w:val="00EA5463"/>
    <w:rsid w:val="00EC6C28"/>
    <w:rsid w:val="00ED121A"/>
    <w:rsid w:val="00EE398B"/>
    <w:rsid w:val="00F15165"/>
    <w:rsid w:val="00F57766"/>
    <w:rsid w:val="00F701AB"/>
    <w:rsid w:val="00FA380B"/>
    <w:rsid w:val="00FF0D36"/>
    <w:rsid w:val="00FF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C188249-A713-4C63-9EE5-D2657A62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3059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E3059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E3059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E3059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E3059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E305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E305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305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E3059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305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E3059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E3059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E3059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E3059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E3059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E3059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E3059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E3059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E3059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E3059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E3059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E305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Nancy Fernandez</cp:lastModifiedBy>
  <cp:revision>5</cp:revision>
  <dcterms:created xsi:type="dcterms:W3CDTF">2022-07-05T01:17:00Z</dcterms:created>
  <dcterms:modified xsi:type="dcterms:W3CDTF">2022-07-05T02:50:00Z</dcterms:modified>
</cp:coreProperties>
</file>