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53" w:rsidRDefault="00BB7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>Caracterización de fibra dietaria de semillas de amaranto y productos derivados</w:t>
      </w:r>
    </w:p>
    <w:p w:rsidR="00C96353" w:rsidRDefault="00C96353">
      <w:pPr>
        <w:spacing w:after="0" w:line="240" w:lineRule="auto"/>
        <w:ind w:left="0" w:hanging="2"/>
        <w:jc w:val="center"/>
      </w:pPr>
    </w:p>
    <w:p w:rsidR="00C96353" w:rsidRDefault="001278E0" w:rsidP="00EA2CA9">
      <w:pPr>
        <w:spacing w:after="0" w:line="240" w:lineRule="auto"/>
        <w:ind w:left="0" w:hanging="2"/>
        <w:jc w:val="center"/>
      </w:pPr>
      <w:r>
        <w:t>Sabbione AC (1,3), Añón MC (1,3), Scilingo AA (1,2)</w:t>
      </w:r>
    </w:p>
    <w:p w:rsidR="00EA2CA9" w:rsidRDefault="00EA2CA9" w:rsidP="00EA2CA9">
      <w:pPr>
        <w:spacing w:after="0" w:line="240" w:lineRule="auto"/>
        <w:ind w:left="0" w:hanging="2"/>
        <w:jc w:val="center"/>
      </w:pPr>
    </w:p>
    <w:p w:rsidR="00C96353" w:rsidRDefault="001278E0" w:rsidP="002215F7">
      <w:pPr>
        <w:spacing w:line="240" w:lineRule="auto"/>
        <w:ind w:left="0" w:hanging="2"/>
      </w:pPr>
      <w:r>
        <w:t>(1) Laboratorio de Investigación, Desarrollo e Innovación en Proteínas Alimentarias (</w:t>
      </w:r>
      <w:proofErr w:type="spellStart"/>
      <w:r>
        <w:t>LIDiPA</w:t>
      </w:r>
      <w:proofErr w:type="spellEnd"/>
      <w:r>
        <w:t>), Centro de Investigación y Desarrollo en Criotecnología de Alimentos (CIDCA-CONICET-CIC-UNLP). 47 y 116 - 1900, La Plata, Argentina.</w:t>
      </w:r>
    </w:p>
    <w:p w:rsidR="00C96353" w:rsidRDefault="001278E0" w:rsidP="002215F7">
      <w:pPr>
        <w:spacing w:after="120" w:line="240" w:lineRule="auto"/>
        <w:ind w:left="0" w:hanging="2"/>
      </w:pPr>
      <w:r>
        <w:t>(2) Facultad de Ciencias Exactas, Universidad Nacional de La Plata. 47 y 115 - 1900, La Plata, Argentina.</w:t>
      </w:r>
    </w:p>
    <w:p w:rsidR="00C96353" w:rsidRDefault="001278E0" w:rsidP="002215F7">
      <w:pPr>
        <w:spacing w:line="240" w:lineRule="auto"/>
        <w:ind w:left="0" w:hanging="2"/>
      </w:pPr>
      <w:r>
        <w:t>(3) Consejo Nacional de Investigaciones Científicas y Técnicas (CCT- La Plata). 8 N°1467, La Plata, Argentina.</w:t>
      </w:r>
      <w:bookmarkStart w:id="0" w:name="_GoBack"/>
      <w:bookmarkEnd w:id="0"/>
    </w:p>
    <w:p w:rsidR="00C96353" w:rsidRDefault="001278E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aascilingo@gmail.com</w:t>
      </w:r>
      <w:r>
        <w:rPr>
          <w:color w:val="000000"/>
        </w:rPr>
        <w:tab/>
      </w:r>
    </w:p>
    <w:p w:rsidR="00C96353" w:rsidRDefault="00C96353">
      <w:pPr>
        <w:spacing w:after="0" w:line="240" w:lineRule="auto"/>
        <w:ind w:left="0" w:hanging="2"/>
      </w:pPr>
    </w:p>
    <w:p w:rsidR="00C92C0A" w:rsidRDefault="00C92C0A" w:rsidP="00034EEB">
      <w:pPr>
        <w:shd w:val="clear" w:color="auto" w:fill="FFFFFF"/>
        <w:spacing w:after="0" w:line="240" w:lineRule="auto"/>
        <w:ind w:left="0" w:hanging="2"/>
      </w:pPr>
      <w:r>
        <w:t xml:space="preserve">El consumo </w:t>
      </w:r>
      <w:r w:rsidR="009C500A">
        <w:t xml:space="preserve">de prebióticos </w:t>
      </w:r>
      <w:r>
        <w:t xml:space="preserve">a través de la dieta favorece el mantenimiento de una microbiota saludable. Es bien conocido que algunos constituyentes de la fibra </w:t>
      </w:r>
      <w:proofErr w:type="spellStart"/>
      <w:r>
        <w:t>dietaria</w:t>
      </w:r>
      <w:proofErr w:type="spellEnd"/>
      <w:r w:rsidR="00974356">
        <w:t xml:space="preserve"> como </w:t>
      </w:r>
      <w:proofErr w:type="spellStart"/>
      <w:r w:rsidR="00974356">
        <w:t>fructooligosacáridos</w:t>
      </w:r>
      <w:proofErr w:type="spellEnd"/>
      <w:r w:rsidR="00974356">
        <w:t xml:space="preserve">, </w:t>
      </w:r>
      <w:proofErr w:type="spellStart"/>
      <w:r w:rsidR="00974356">
        <w:t>lactulosa</w:t>
      </w:r>
      <w:proofErr w:type="spellEnd"/>
      <w:r w:rsidR="00974356">
        <w:t xml:space="preserve"> e inulina </w:t>
      </w:r>
      <w:r>
        <w:t xml:space="preserve">promueven el crecimiento de </w:t>
      </w:r>
      <w:r w:rsidR="00974356">
        <w:t xml:space="preserve">lactobacilos y bifidobacterias, </w:t>
      </w:r>
      <w:r>
        <w:t xml:space="preserve">bacterias benéficas </w:t>
      </w:r>
      <w:r w:rsidR="009C500A">
        <w:t>para la salud</w:t>
      </w:r>
      <w:r>
        <w:t>. Sin embargo, la lista de componentes con esta funcionalidad se incrementa</w:t>
      </w:r>
      <w:r w:rsidR="009C500A" w:rsidRPr="009C500A">
        <w:t xml:space="preserve"> </w:t>
      </w:r>
      <w:r w:rsidR="009C500A">
        <w:t>constantemente</w:t>
      </w:r>
      <w:r>
        <w:t>.</w:t>
      </w:r>
      <w:r w:rsidR="00974356">
        <w:t xml:space="preserve"> </w:t>
      </w:r>
      <w:r>
        <w:t>Las semillas de amaranto, fuente de proteínas con excelente balance aminoacídico</w:t>
      </w:r>
      <w:r w:rsidR="00974356">
        <w:t xml:space="preserve"> </w:t>
      </w:r>
      <w:r w:rsidR="009C500A">
        <w:t>y</w:t>
      </w:r>
      <w:r>
        <w:t xml:space="preserve"> compuestos bioactivos, puede representar una buena fuente de fibra dietaria. </w:t>
      </w:r>
      <w:r w:rsidR="009C500A">
        <w:t>E</w:t>
      </w:r>
      <w:r>
        <w:t>xiste poc</w:t>
      </w:r>
      <w:r w:rsidR="009C500A">
        <w:t xml:space="preserve">a información </w:t>
      </w:r>
      <w:r>
        <w:t>relacionad</w:t>
      </w:r>
      <w:r w:rsidR="009C500A">
        <w:t>a</w:t>
      </w:r>
      <w:r>
        <w:t xml:space="preserve"> con la fibra de </w:t>
      </w:r>
      <w:r w:rsidR="00974356">
        <w:t>amaranto</w:t>
      </w:r>
      <w:r>
        <w:t xml:space="preserve"> </w:t>
      </w:r>
      <w:r w:rsidR="001931BA">
        <w:t xml:space="preserve">y su efecto </w:t>
      </w:r>
      <w:r>
        <w:t xml:space="preserve">sobre la microbiota intestinal. En el presente trabajo se </w:t>
      </w:r>
      <w:r w:rsidR="00AE04C3">
        <w:t>determinó</w:t>
      </w:r>
      <w:r w:rsidR="00603E12">
        <w:t xml:space="preserve"> por el método oficial </w:t>
      </w:r>
      <w:r w:rsidR="00603E12" w:rsidRPr="00AE04C3">
        <w:t>AOAC 991.43</w:t>
      </w:r>
      <w:r w:rsidR="00AE04C3">
        <w:t xml:space="preserve"> el contenido de </w:t>
      </w:r>
      <w:r>
        <w:t>fibra soluble</w:t>
      </w:r>
      <w:r w:rsidR="00D76915">
        <w:t xml:space="preserve"> (FS)</w:t>
      </w:r>
      <w:r>
        <w:t xml:space="preserve">, insoluble </w:t>
      </w:r>
      <w:r w:rsidR="00D76915">
        <w:t xml:space="preserve">(FI) </w:t>
      </w:r>
      <w:r>
        <w:t xml:space="preserve">y total </w:t>
      </w:r>
      <w:r w:rsidR="00D76915">
        <w:t xml:space="preserve">(FT) </w:t>
      </w:r>
      <w:r>
        <w:t>de harina integral</w:t>
      </w:r>
      <w:r w:rsidR="00603E12">
        <w:t xml:space="preserve"> (8,59 ± 0,93%</w:t>
      </w:r>
      <w:r w:rsidR="009A314D">
        <w:t xml:space="preserve"> FI,</w:t>
      </w:r>
      <w:r w:rsidR="00603E12">
        <w:t xml:space="preserve"> 2,21% FS</w:t>
      </w:r>
      <w:r w:rsidR="009A314D">
        <w:t xml:space="preserve">, </w:t>
      </w:r>
      <w:r w:rsidR="009A314D" w:rsidRPr="009A314D">
        <w:t>10,80 ± 0,49</w:t>
      </w:r>
      <w:r w:rsidR="009A314D">
        <w:t>% FT</w:t>
      </w:r>
      <w:r w:rsidR="00603E12">
        <w:t>)</w:t>
      </w:r>
      <w:r>
        <w:t xml:space="preserve">, aislado proteico </w:t>
      </w:r>
      <w:r w:rsidR="00603E12">
        <w:t>(4,10 ± 0,99%</w:t>
      </w:r>
      <w:r w:rsidR="009A314D">
        <w:t xml:space="preserve"> FI,</w:t>
      </w:r>
      <w:r w:rsidR="00603E12">
        <w:t xml:space="preserve"> 0,71% FS</w:t>
      </w:r>
      <w:r w:rsidR="009A314D">
        <w:t xml:space="preserve">, </w:t>
      </w:r>
      <w:r w:rsidR="009A314D" w:rsidRPr="009A314D">
        <w:t>4,81 ± 0,88</w:t>
      </w:r>
      <w:r w:rsidR="009A314D">
        <w:t>% FT</w:t>
      </w:r>
      <w:r w:rsidR="00603E12">
        <w:t xml:space="preserve">) </w:t>
      </w:r>
      <w:r>
        <w:t>y bebida vegetal de amaranto</w:t>
      </w:r>
      <w:r w:rsidR="00603E12">
        <w:t xml:space="preserve"> (0</w:t>
      </w:r>
      <w:r w:rsidR="009A314D">
        <w:t>% FI,</w:t>
      </w:r>
      <w:r w:rsidR="00603E12">
        <w:t xml:space="preserve"> 1,94% FS</w:t>
      </w:r>
      <w:r w:rsidR="009A314D">
        <w:t xml:space="preserve"> y </w:t>
      </w:r>
      <w:r w:rsidR="009A314D" w:rsidRPr="009A314D">
        <w:t>1,94 ± 0,41</w:t>
      </w:r>
      <w:r w:rsidR="009A314D">
        <w:t>% FT</w:t>
      </w:r>
      <w:r w:rsidR="00603E12">
        <w:t>)</w:t>
      </w:r>
      <w:r w:rsidR="00AE04C3">
        <w:t xml:space="preserve">. </w:t>
      </w:r>
      <w:r w:rsidR="00AE04C3" w:rsidRPr="00AE04C3">
        <w:t xml:space="preserve">Las fibras obtenidas </w:t>
      </w:r>
      <w:r w:rsidR="00366F8C">
        <w:t xml:space="preserve">utilizando </w:t>
      </w:r>
      <w:r w:rsidR="00366F8C" w:rsidRPr="00AE04C3">
        <w:t>un paso de centrifugación (10 min, 20000</w:t>
      </w:r>
      <w:r w:rsidR="00366F8C">
        <w:t>x</w:t>
      </w:r>
      <w:r w:rsidR="00366F8C" w:rsidRPr="00AE04C3">
        <w:t>g, 20°C)</w:t>
      </w:r>
      <w:r w:rsidR="00366F8C">
        <w:t xml:space="preserve"> </w:t>
      </w:r>
      <w:r w:rsidR="00AE04C3" w:rsidRPr="00AE04C3">
        <w:t xml:space="preserve">se liofilizaron </w:t>
      </w:r>
      <w:r w:rsidR="00BC4019">
        <w:t>y</w:t>
      </w:r>
      <w:r w:rsidR="00AE04C3" w:rsidRPr="00AE04C3">
        <w:t xml:space="preserve"> caracteriza</w:t>
      </w:r>
      <w:r w:rsidR="00BC4019">
        <w:t>ron</w:t>
      </w:r>
      <w:r w:rsidR="00AE04C3">
        <w:t xml:space="preserve">. Se realizó </w:t>
      </w:r>
      <w:r w:rsidR="006E3550">
        <w:t>e</w:t>
      </w:r>
      <w:r w:rsidR="006E3550" w:rsidRPr="00AE04C3">
        <w:t>spectroscopia</w:t>
      </w:r>
      <w:r w:rsidR="00AE04C3" w:rsidRPr="00AE04C3">
        <w:t xml:space="preserve"> de infrarrojo con transformada de </w:t>
      </w:r>
      <w:r w:rsidR="00AE04C3">
        <w:t>Fourier (FTIR</w:t>
      </w:r>
      <w:r w:rsidR="00974356">
        <w:t xml:space="preserve">, </w:t>
      </w:r>
      <w:r w:rsidR="00AE04C3" w:rsidRPr="00AE04C3">
        <w:t xml:space="preserve">espectros de absorción </w:t>
      </w:r>
      <w:r w:rsidR="00974356">
        <w:t xml:space="preserve">con </w:t>
      </w:r>
      <w:proofErr w:type="spellStart"/>
      <w:r w:rsidR="00AE04C3" w:rsidRPr="00AE04C3">
        <w:t>reflectancia</w:t>
      </w:r>
      <w:proofErr w:type="spellEnd"/>
      <w:r w:rsidR="00AE04C3" w:rsidRPr="00AE04C3">
        <w:t xml:space="preserve"> total atenuada</w:t>
      </w:r>
      <w:r w:rsidR="00974356">
        <w:t>,</w:t>
      </w:r>
      <w:r w:rsidR="00AE04C3" w:rsidRPr="00AE04C3">
        <w:t xml:space="preserve"> entre 4000 y 500 cm</w:t>
      </w:r>
      <w:r w:rsidR="00AE04C3" w:rsidRPr="00AE04C3">
        <w:rPr>
          <w:vertAlign w:val="superscript"/>
        </w:rPr>
        <w:t>-1</w:t>
      </w:r>
      <w:r w:rsidR="00974356">
        <w:t xml:space="preserve">) </w:t>
      </w:r>
      <w:r w:rsidR="00AE04C3" w:rsidRPr="00AE04C3">
        <w:t xml:space="preserve">de las fracciones de fibra de las distintas muestras. </w:t>
      </w:r>
      <w:r w:rsidR="00BC4019">
        <w:t>S</w:t>
      </w:r>
      <w:r w:rsidR="00AE04C3" w:rsidRPr="00AE04C3">
        <w:t>e observa</w:t>
      </w:r>
      <w:r w:rsidR="00974356">
        <w:t>ro</w:t>
      </w:r>
      <w:r w:rsidR="00AE04C3" w:rsidRPr="00AE04C3">
        <w:t>n señales características de los polisacáridos, particularmente entre 1200 y 800 cm</w:t>
      </w:r>
      <w:r w:rsidR="00AE04C3" w:rsidRPr="00AE04C3">
        <w:rPr>
          <w:vertAlign w:val="superscript"/>
        </w:rPr>
        <w:t>-1</w:t>
      </w:r>
      <w:r w:rsidR="00AE04C3" w:rsidRPr="00AE04C3">
        <w:t>, conocida como la huella dactilar de los carbohidratos. Comparaciones entre los diferentes espectros obtenidos nos permiti</w:t>
      </w:r>
      <w:r w:rsidR="00BC4019">
        <w:t>eron</w:t>
      </w:r>
      <w:r w:rsidR="00AE04C3" w:rsidRPr="00AE04C3">
        <w:t xml:space="preserve"> caracterizar la fibra contenida en cada muestra. Se identificaron números de onda específicos para cada tipo de polisacárido, como por ejemplo las señales ubicadas en 944 y 1041 cm</w:t>
      </w:r>
      <w:r w:rsidR="00AE04C3" w:rsidRPr="00AE04C3">
        <w:rPr>
          <w:vertAlign w:val="superscript"/>
        </w:rPr>
        <w:t>-1</w:t>
      </w:r>
      <w:r w:rsidR="00AE04C3" w:rsidRPr="00AE04C3">
        <w:t xml:space="preserve"> </w:t>
      </w:r>
      <w:r w:rsidR="00BC4019">
        <w:t>atribuidas a</w:t>
      </w:r>
      <w:r w:rsidR="00AE04C3" w:rsidRPr="00AE04C3">
        <w:t xml:space="preserve"> </w:t>
      </w:r>
      <w:proofErr w:type="spellStart"/>
      <w:r w:rsidR="00AE04C3" w:rsidRPr="00AE04C3">
        <w:t>xiloglucanos</w:t>
      </w:r>
      <w:proofErr w:type="spellEnd"/>
      <w:r w:rsidR="00AE04C3" w:rsidRPr="00AE04C3">
        <w:t xml:space="preserve">, y </w:t>
      </w:r>
      <w:r w:rsidR="00BC4019">
        <w:t>en</w:t>
      </w:r>
      <w:r w:rsidR="00BC4019" w:rsidRPr="00AE04C3">
        <w:t xml:space="preserve"> </w:t>
      </w:r>
      <w:r w:rsidR="00AE04C3" w:rsidRPr="00AE04C3">
        <w:t>860 y 1160 cm</w:t>
      </w:r>
      <w:r w:rsidR="00AE04C3" w:rsidRPr="00AE04C3">
        <w:rPr>
          <w:vertAlign w:val="superscript"/>
        </w:rPr>
        <w:t>-1</w:t>
      </w:r>
      <w:r w:rsidR="00AE04C3" w:rsidRPr="00AE04C3">
        <w:t xml:space="preserve"> </w:t>
      </w:r>
      <w:r w:rsidR="00BC4019">
        <w:t xml:space="preserve">que </w:t>
      </w:r>
      <w:r w:rsidR="00AE04C3" w:rsidRPr="00AE04C3">
        <w:t xml:space="preserve">indican pectinas y celulosa, respectivamente. </w:t>
      </w:r>
      <w:r w:rsidR="00AE04C3">
        <w:t xml:space="preserve">Mediante </w:t>
      </w:r>
      <w:r w:rsidR="00AE04C3" w:rsidRPr="00AE04C3">
        <w:t>HPLC</w:t>
      </w:r>
      <w:r w:rsidR="00AE04C3">
        <w:t xml:space="preserve"> s</w:t>
      </w:r>
      <w:r w:rsidR="00AE04C3" w:rsidRPr="00AE04C3">
        <w:t xml:space="preserve">e </w:t>
      </w:r>
      <w:r w:rsidR="00BC4019">
        <w:t>estimó</w:t>
      </w:r>
      <w:r w:rsidR="00AE04C3" w:rsidRPr="00AE04C3">
        <w:t xml:space="preserve"> la masa molecular de los polisacáridos contenidos en la fibra dietaria soluble de las diferentes muestras</w:t>
      </w:r>
      <w:r w:rsidR="004D76C9">
        <w:t>.</w:t>
      </w:r>
      <w:r w:rsidR="00AE04C3" w:rsidRPr="00AE04C3">
        <w:t xml:space="preserve"> </w:t>
      </w:r>
      <w:r w:rsidR="00974356">
        <w:t xml:space="preserve">Los </w:t>
      </w:r>
      <w:r w:rsidR="00AE04C3" w:rsidRPr="00AE04C3">
        <w:t xml:space="preserve">polímeros </w:t>
      </w:r>
      <w:r w:rsidR="00974356" w:rsidRPr="00AE04C3">
        <w:t xml:space="preserve">presentaron </w:t>
      </w:r>
      <w:r w:rsidR="00AE04C3" w:rsidRPr="00AE04C3">
        <w:t xml:space="preserve">masas moleculares entre 140 y 330 </w:t>
      </w:r>
      <w:r w:rsidR="00BC4019">
        <w:t>k</w:t>
      </w:r>
      <w:r w:rsidR="00AE04C3" w:rsidRPr="00AE04C3">
        <w:t xml:space="preserve">Da. </w:t>
      </w:r>
      <w:r w:rsidR="00500D92">
        <w:t>Luego de la hidrólisis ácida de los polisacáridos y mediante</w:t>
      </w:r>
      <w:r w:rsidR="00D76915">
        <w:t xml:space="preserve"> </w:t>
      </w:r>
      <w:r w:rsidR="00AE04C3" w:rsidRPr="00AE04C3">
        <w:t>HPLC</w:t>
      </w:r>
      <w:r w:rsidR="00D76915">
        <w:t xml:space="preserve"> s</w:t>
      </w:r>
      <w:r w:rsidR="00AE04C3" w:rsidRPr="00AE04C3">
        <w:t xml:space="preserve">e </w:t>
      </w:r>
      <w:r w:rsidR="00D76915">
        <w:t xml:space="preserve">pudieron </w:t>
      </w:r>
      <w:r w:rsidR="00AE04C3" w:rsidRPr="00AE04C3">
        <w:t xml:space="preserve">determinar </w:t>
      </w:r>
      <w:r w:rsidR="00500D92">
        <w:t>los</w:t>
      </w:r>
      <w:r w:rsidR="00500D92" w:rsidRPr="00AE04C3">
        <w:t xml:space="preserve"> </w:t>
      </w:r>
      <w:r w:rsidR="00AE04C3" w:rsidRPr="00AE04C3">
        <w:t>monosacáridos que conforman l</w:t>
      </w:r>
      <w:r w:rsidR="00500D92">
        <w:t>os polímeros de</w:t>
      </w:r>
      <w:r w:rsidR="00AE04C3" w:rsidRPr="00AE04C3">
        <w:t xml:space="preserve"> la fibra de amaranto. Se utilizaron como patrones </w:t>
      </w:r>
      <w:r w:rsidR="00D76915">
        <w:t>monosacáridos normalmente presentes en fibra dietaria</w:t>
      </w:r>
      <w:r w:rsidR="00AE04C3" w:rsidRPr="00AE04C3">
        <w:t xml:space="preserve">. </w:t>
      </w:r>
      <w:r w:rsidR="00BC4019">
        <w:t>L</w:t>
      </w:r>
      <w:r w:rsidR="00AE04C3" w:rsidRPr="00AE04C3">
        <w:t xml:space="preserve">as </w:t>
      </w:r>
      <w:r w:rsidR="00BC4019">
        <w:t>FS</w:t>
      </w:r>
      <w:r w:rsidR="00AE04C3" w:rsidRPr="00AE04C3">
        <w:t xml:space="preserve"> de harina</w:t>
      </w:r>
      <w:r w:rsidR="00D76915">
        <w:t>,</w:t>
      </w:r>
      <w:r w:rsidR="00AE04C3" w:rsidRPr="00AE04C3">
        <w:t xml:space="preserve"> aislado proteico </w:t>
      </w:r>
      <w:r w:rsidR="00D76915">
        <w:t>y bebida vegetal</w:t>
      </w:r>
      <w:r w:rsidR="00AE04C3" w:rsidRPr="00AE04C3">
        <w:t xml:space="preserve"> de amaranto, </w:t>
      </w:r>
      <w:r w:rsidR="00BC4019">
        <w:t xml:space="preserve">presentaron </w:t>
      </w:r>
      <w:r w:rsidR="00AE04C3" w:rsidRPr="00AE04C3">
        <w:t xml:space="preserve">cromatogramas similares, con cuatro picos </w:t>
      </w:r>
      <w:r w:rsidR="00D76915">
        <w:t>correspond</w:t>
      </w:r>
      <w:r w:rsidR="00BC4019">
        <w:t>i</w:t>
      </w:r>
      <w:r w:rsidR="00D76915">
        <w:t>en</w:t>
      </w:r>
      <w:r w:rsidR="00BC4019">
        <w:t>tes</w:t>
      </w:r>
      <w:r w:rsidR="00D76915">
        <w:t xml:space="preserve"> a </w:t>
      </w:r>
      <w:r w:rsidR="00BC4019">
        <w:t>x</w:t>
      </w:r>
      <w:r w:rsidR="00D76915">
        <w:t>ilosa</w:t>
      </w:r>
      <w:r w:rsidR="00AE04C3" w:rsidRPr="00AE04C3">
        <w:t xml:space="preserve">, </w:t>
      </w:r>
      <w:r w:rsidR="00BC4019">
        <w:t>a</w:t>
      </w:r>
      <w:r w:rsidR="00AE04C3" w:rsidRPr="00AE04C3">
        <w:t xml:space="preserve">rabinosa, </w:t>
      </w:r>
      <w:proofErr w:type="spellStart"/>
      <w:r w:rsidR="00BC4019">
        <w:t>m</w:t>
      </w:r>
      <w:r w:rsidR="00BC4019" w:rsidRPr="00AE04C3">
        <w:t>anosa</w:t>
      </w:r>
      <w:proofErr w:type="spellEnd"/>
      <w:r w:rsidR="00BC4019" w:rsidRPr="00AE04C3">
        <w:t xml:space="preserve"> </w:t>
      </w:r>
      <w:r w:rsidR="00D76915">
        <w:t xml:space="preserve">y </w:t>
      </w:r>
      <w:r w:rsidR="00BC4019">
        <w:t>g</w:t>
      </w:r>
      <w:r w:rsidR="00D76915">
        <w:t>lucosa/</w:t>
      </w:r>
      <w:r w:rsidR="00BC4019">
        <w:t>g</w:t>
      </w:r>
      <w:r w:rsidR="00D76915">
        <w:t>alactosa</w:t>
      </w:r>
      <w:r w:rsidR="00AE04C3" w:rsidRPr="00AE04C3">
        <w:t>. En cuanto a las muestras de FI, los cromatogramas obtenidos</w:t>
      </w:r>
      <w:r w:rsidR="00D76915">
        <w:t xml:space="preserve"> </w:t>
      </w:r>
      <w:r w:rsidR="006E3550">
        <w:t xml:space="preserve">exhibieron </w:t>
      </w:r>
      <w:r w:rsidR="00AE04C3" w:rsidRPr="00AE04C3">
        <w:t xml:space="preserve">principalmente cuatro </w:t>
      </w:r>
      <w:r w:rsidR="00D76915">
        <w:t xml:space="preserve">picos que </w:t>
      </w:r>
      <w:r w:rsidR="00AE04C3" w:rsidRPr="00AE04C3">
        <w:t xml:space="preserve">corresponden </w:t>
      </w:r>
      <w:r w:rsidR="00BC4019">
        <w:t>a</w:t>
      </w:r>
      <w:r w:rsidR="00AE04C3" w:rsidRPr="00AE04C3">
        <w:t xml:space="preserve"> </w:t>
      </w:r>
      <w:r w:rsidR="00BC4019">
        <w:t>á</w:t>
      </w:r>
      <w:r w:rsidR="00AE04C3" w:rsidRPr="00AE04C3">
        <w:t xml:space="preserve">cido </w:t>
      </w:r>
      <w:proofErr w:type="spellStart"/>
      <w:r w:rsidR="00BC4019">
        <w:t>g</w:t>
      </w:r>
      <w:r w:rsidR="00AE04C3" w:rsidRPr="00AE04C3">
        <w:t>alac</w:t>
      </w:r>
      <w:r w:rsidR="00D76915">
        <w:t>turónico</w:t>
      </w:r>
      <w:proofErr w:type="spellEnd"/>
      <w:r w:rsidR="00D76915">
        <w:t xml:space="preserve"> en mayor proporción, </w:t>
      </w:r>
      <w:r w:rsidR="00BC4019">
        <w:t>x</w:t>
      </w:r>
      <w:r w:rsidR="00D76915">
        <w:t>ilosa</w:t>
      </w:r>
      <w:r w:rsidR="00AE04C3" w:rsidRPr="00AE04C3">
        <w:t xml:space="preserve">, </w:t>
      </w:r>
      <w:r w:rsidR="00BC4019">
        <w:t>a</w:t>
      </w:r>
      <w:r w:rsidR="00AE04C3" w:rsidRPr="00AE04C3">
        <w:t>rabinosa</w:t>
      </w:r>
      <w:r w:rsidR="00D76915">
        <w:t xml:space="preserve"> y </w:t>
      </w:r>
      <w:r w:rsidR="00BC4019">
        <w:lastRenderedPageBreak/>
        <w:t>g</w:t>
      </w:r>
      <w:r w:rsidR="00D76915">
        <w:t>lucosa/</w:t>
      </w:r>
      <w:r w:rsidR="00BC4019">
        <w:t>g</w:t>
      </w:r>
      <w:r w:rsidR="00D76915">
        <w:t>alactosa</w:t>
      </w:r>
      <w:r w:rsidR="00AE04C3" w:rsidRPr="00AE04C3">
        <w:t xml:space="preserve">. </w:t>
      </w:r>
      <w:r w:rsidR="00D76915">
        <w:t>Los</w:t>
      </w:r>
      <w:r w:rsidR="00AE04C3">
        <w:t xml:space="preserve"> resultados sugieren que la FS de amaranto se compone </w:t>
      </w:r>
      <w:r w:rsidR="00D76915">
        <w:t>en gran parte</w:t>
      </w:r>
      <w:r w:rsidR="00AE04C3">
        <w:t xml:space="preserve"> por </w:t>
      </w:r>
      <w:proofErr w:type="spellStart"/>
      <w:r w:rsidR="00AE04C3">
        <w:t>hemicelulosas</w:t>
      </w:r>
      <w:proofErr w:type="spellEnd"/>
      <w:r w:rsidR="00AE04C3">
        <w:t xml:space="preserve">, principalmente </w:t>
      </w:r>
      <w:r w:rsidR="00D76915">
        <w:t>por</w:t>
      </w:r>
      <w:r w:rsidR="00AE04C3">
        <w:t xml:space="preserve"> </w:t>
      </w:r>
      <w:proofErr w:type="spellStart"/>
      <w:r w:rsidR="00AE04C3">
        <w:t>arabinoxilanos</w:t>
      </w:r>
      <w:proofErr w:type="spellEnd"/>
      <w:r w:rsidR="00AE04C3">
        <w:t xml:space="preserve">, seguida por </w:t>
      </w:r>
      <w:proofErr w:type="spellStart"/>
      <w:r w:rsidR="00D76915">
        <w:t>glucanos</w:t>
      </w:r>
      <w:proofErr w:type="spellEnd"/>
      <w:r w:rsidR="00D76915">
        <w:t xml:space="preserve">, </w:t>
      </w:r>
      <w:proofErr w:type="spellStart"/>
      <w:r w:rsidR="00D76915">
        <w:t>galactanos</w:t>
      </w:r>
      <w:proofErr w:type="spellEnd"/>
      <w:r w:rsidR="00D76915">
        <w:t xml:space="preserve"> y </w:t>
      </w:r>
      <w:proofErr w:type="spellStart"/>
      <w:r w:rsidR="00D76915">
        <w:t>mananos</w:t>
      </w:r>
      <w:proofErr w:type="spellEnd"/>
      <w:r w:rsidR="00D76915">
        <w:t>.</w:t>
      </w:r>
      <w:r w:rsidR="00AE04C3">
        <w:t xml:space="preserve"> </w:t>
      </w:r>
      <w:r w:rsidR="00D76915">
        <w:t>Por otro lado, l</w:t>
      </w:r>
      <w:r w:rsidR="00AE04C3">
        <w:t>os cro</w:t>
      </w:r>
      <w:r w:rsidR="00473E9A">
        <w:t>matogramas de las FI</w:t>
      </w:r>
      <w:r w:rsidR="00AE04C3">
        <w:t xml:space="preserve"> sugieren que se compone </w:t>
      </w:r>
      <w:r w:rsidR="00473E9A">
        <w:t>en gran parte</w:t>
      </w:r>
      <w:r w:rsidR="00AE04C3">
        <w:t xml:space="preserve"> por pectinas</w:t>
      </w:r>
      <w:r w:rsidR="00473E9A">
        <w:t xml:space="preserve"> (principalmente </w:t>
      </w:r>
      <w:proofErr w:type="spellStart"/>
      <w:r w:rsidR="00473E9A">
        <w:t>homogalacturonanos</w:t>
      </w:r>
      <w:proofErr w:type="spellEnd"/>
      <w:r w:rsidR="00473E9A">
        <w:t>)</w:t>
      </w:r>
      <w:r w:rsidR="00AE04C3">
        <w:t xml:space="preserve">, </w:t>
      </w:r>
      <w:proofErr w:type="spellStart"/>
      <w:r w:rsidR="00AE04C3">
        <w:t>hemicelulosas</w:t>
      </w:r>
      <w:proofErr w:type="spellEnd"/>
      <w:r w:rsidR="00AE04C3">
        <w:t xml:space="preserve"> </w:t>
      </w:r>
      <w:r w:rsidR="00974356">
        <w:t>(</w:t>
      </w:r>
      <w:proofErr w:type="spellStart"/>
      <w:r w:rsidR="00AE04C3">
        <w:t>xiloglucanos</w:t>
      </w:r>
      <w:proofErr w:type="spellEnd"/>
      <w:r w:rsidR="00AE04C3">
        <w:t xml:space="preserve"> y </w:t>
      </w:r>
      <w:proofErr w:type="spellStart"/>
      <w:r w:rsidR="00AE04C3">
        <w:t>arabinanos</w:t>
      </w:r>
      <w:proofErr w:type="spellEnd"/>
      <w:r w:rsidR="00974356">
        <w:t>)</w:t>
      </w:r>
      <w:r w:rsidR="00AE04C3">
        <w:t xml:space="preserve">, y celulosa en menor proporción. </w:t>
      </w:r>
      <w:r w:rsidR="00500D92">
        <w:t>Se</w:t>
      </w:r>
      <w:r w:rsidR="00473E9A">
        <w:t xml:space="preserve"> </w:t>
      </w:r>
      <w:r w:rsidR="00AE04C3">
        <w:t>evaluó la resistencia de la fibra dietaria a</w:t>
      </w:r>
      <w:r w:rsidR="00BC4019">
        <w:t xml:space="preserve"> </w:t>
      </w:r>
      <w:r w:rsidR="00AE04C3">
        <w:t>l</w:t>
      </w:r>
      <w:r w:rsidR="00BC4019">
        <w:t>a</w:t>
      </w:r>
      <w:r w:rsidR="00AE04C3">
        <w:t xml:space="preserve"> </w:t>
      </w:r>
      <w:r w:rsidR="00BC4019">
        <w:t>digestión</w:t>
      </w:r>
      <w:r w:rsidR="00AE04C3">
        <w:t xml:space="preserve"> gastrointestinal simulada</w:t>
      </w:r>
      <w:r w:rsidR="00500D92">
        <w:t xml:space="preserve"> (DGS)</w:t>
      </w:r>
      <w:r w:rsidR="00AE04C3">
        <w:t xml:space="preserve">. </w:t>
      </w:r>
      <w:r w:rsidR="00473E9A">
        <w:t xml:space="preserve">Los resultados </w:t>
      </w:r>
      <w:r w:rsidR="00500D92">
        <w:t xml:space="preserve">indican que los polisacáridos que constituyen la fibra llegan intactos al intestino grueso y que podrían ser </w:t>
      </w:r>
      <w:r w:rsidR="00974356">
        <w:t>sustrato para</w:t>
      </w:r>
      <w:r w:rsidR="00500D92">
        <w:t xml:space="preserve"> la </w:t>
      </w:r>
      <w:proofErr w:type="spellStart"/>
      <w:r w:rsidR="00500D92">
        <w:t>microbiota</w:t>
      </w:r>
      <w:proofErr w:type="spellEnd"/>
      <w:r w:rsidR="00500D92">
        <w:t xml:space="preserve">, especialmente las </w:t>
      </w:r>
      <w:proofErr w:type="spellStart"/>
      <w:r w:rsidR="00500D92">
        <w:t>hemicelulosas</w:t>
      </w:r>
      <w:proofErr w:type="spellEnd"/>
      <w:r w:rsidR="00500D92">
        <w:t xml:space="preserve"> que tienen buena </w:t>
      </w:r>
      <w:proofErr w:type="spellStart"/>
      <w:r w:rsidR="00500D92">
        <w:t>fermentabilidad</w:t>
      </w:r>
      <w:proofErr w:type="spellEnd"/>
      <w:r w:rsidR="00500D92">
        <w:t xml:space="preserve">, y los </w:t>
      </w:r>
      <w:proofErr w:type="spellStart"/>
      <w:r w:rsidR="00500D92">
        <w:t>arabinoxilanos</w:t>
      </w:r>
      <w:proofErr w:type="spellEnd"/>
      <w:r w:rsidR="00500D92">
        <w:t xml:space="preserve"> que son considerados potencialmente prebióticos.</w:t>
      </w:r>
    </w:p>
    <w:p w:rsidR="00C96353" w:rsidRDefault="00C96353">
      <w:pPr>
        <w:spacing w:after="0" w:line="240" w:lineRule="auto"/>
        <w:ind w:left="0" w:hanging="2"/>
      </w:pPr>
    </w:p>
    <w:p w:rsidR="00C96353" w:rsidRDefault="001278E0">
      <w:pPr>
        <w:spacing w:after="0" w:line="240" w:lineRule="auto"/>
        <w:ind w:left="0" w:hanging="2"/>
      </w:pPr>
      <w:r>
        <w:t xml:space="preserve">Palabras Clave: </w:t>
      </w:r>
      <w:r w:rsidR="00034EEB">
        <w:t xml:space="preserve">fibra </w:t>
      </w:r>
      <w:proofErr w:type="spellStart"/>
      <w:r w:rsidR="00034EEB">
        <w:t>dietaria</w:t>
      </w:r>
      <w:proofErr w:type="spellEnd"/>
      <w:r w:rsidR="00034EEB">
        <w:t xml:space="preserve">, amaranto, pectina, </w:t>
      </w:r>
      <w:proofErr w:type="spellStart"/>
      <w:r w:rsidR="00034EEB">
        <w:t>hemicelulosa</w:t>
      </w:r>
      <w:proofErr w:type="spellEnd"/>
      <w:r w:rsidR="00034EEB">
        <w:t>.</w:t>
      </w:r>
    </w:p>
    <w:p w:rsidR="00C96353" w:rsidRDefault="00C96353">
      <w:pPr>
        <w:spacing w:after="0" w:line="240" w:lineRule="auto"/>
        <w:ind w:left="0" w:hanging="2"/>
      </w:pPr>
    </w:p>
    <w:p w:rsidR="00C96353" w:rsidRDefault="00C96353">
      <w:pPr>
        <w:spacing w:after="0" w:line="240" w:lineRule="auto"/>
        <w:ind w:left="0" w:hanging="2"/>
      </w:pPr>
    </w:p>
    <w:sectPr w:rsidR="00C9635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17" w:rsidRDefault="002F0E1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F0E17" w:rsidRDefault="002F0E1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17" w:rsidRDefault="002F0E1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F0E17" w:rsidRDefault="002F0E1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353" w:rsidRDefault="001278E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53"/>
    <w:rsid w:val="00034EEB"/>
    <w:rsid w:val="001278E0"/>
    <w:rsid w:val="0015700E"/>
    <w:rsid w:val="001931BA"/>
    <w:rsid w:val="002215F7"/>
    <w:rsid w:val="002F0E17"/>
    <w:rsid w:val="00366F8C"/>
    <w:rsid w:val="003E2029"/>
    <w:rsid w:val="003E372F"/>
    <w:rsid w:val="00473E9A"/>
    <w:rsid w:val="004D76C9"/>
    <w:rsid w:val="00500D92"/>
    <w:rsid w:val="00603E12"/>
    <w:rsid w:val="006E3550"/>
    <w:rsid w:val="007373C8"/>
    <w:rsid w:val="00742539"/>
    <w:rsid w:val="00872AB9"/>
    <w:rsid w:val="008C72D0"/>
    <w:rsid w:val="008D4465"/>
    <w:rsid w:val="00937EDC"/>
    <w:rsid w:val="00974356"/>
    <w:rsid w:val="009A314D"/>
    <w:rsid w:val="009C500A"/>
    <w:rsid w:val="00AC0E16"/>
    <w:rsid w:val="00AE04C3"/>
    <w:rsid w:val="00BB7721"/>
    <w:rsid w:val="00BC4019"/>
    <w:rsid w:val="00C66C74"/>
    <w:rsid w:val="00C92C0A"/>
    <w:rsid w:val="00C96353"/>
    <w:rsid w:val="00D76915"/>
    <w:rsid w:val="00EA2CA9"/>
    <w:rsid w:val="00E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68A3"/>
  <w15:docId w15:val="{6F2D8EF8-B730-4A1D-A5D8-53C48353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dl7/yQ9J+uL27MrUc0CRciR7nw==">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6</cp:revision>
  <dcterms:created xsi:type="dcterms:W3CDTF">2022-08-07T10:13:00Z</dcterms:created>
  <dcterms:modified xsi:type="dcterms:W3CDTF">2022-08-07T10:16:00Z</dcterms:modified>
</cp:coreProperties>
</file>