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13282" w14:textId="77777777" w:rsidR="003611C4" w:rsidRDefault="003611C4" w:rsidP="00066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</w:rPr>
      </w:pPr>
    </w:p>
    <w:p w14:paraId="598B5DB9" w14:textId="77777777" w:rsidR="00CC346F" w:rsidRDefault="00155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55A0B">
        <w:rPr>
          <w:b/>
          <w:color w:val="000000"/>
        </w:rPr>
        <w:t xml:space="preserve">Antocianinas en </w:t>
      </w:r>
      <w:r w:rsidR="000704EF">
        <w:rPr>
          <w:b/>
          <w:color w:val="000000"/>
        </w:rPr>
        <w:t>mazorcas</w:t>
      </w:r>
      <w:r w:rsidR="003611C4">
        <w:rPr>
          <w:b/>
          <w:color w:val="000000"/>
        </w:rPr>
        <w:t xml:space="preserve"> de maíz </w:t>
      </w:r>
      <w:proofErr w:type="spellStart"/>
      <w:r w:rsidR="003611C4">
        <w:rPr>
          <w:b/>
          <w:color w:val="000000"/>
        </w:rPr>
        <w:t>culli</w:t>
      </w:r>
      <w:proofErr w:type="spellEnd"/>
      <w:r w:rsidRPr="00155A0B">
        <w:rPr>
          <w:b/>
          <w:color w:val="000000"/>
        </w:rPr>
        <w:t xml:space="preserve"> (</w:t>
      </w:r>
      <w:r w:rsidRPr="003611C4">
        <w:rPr>
          <w:b/>
          <w:i/>
          <w:color w:val="000000"/>
        </w:rPr>
        <w:t xml:space="preserve">Zea </w:t>
      </w:r>
      <w:proofErr w:type="spellStart"/>
      <w:r w:rsidRPr="003611C4">
        <w:rPr>
          <w:b/>
          <w:i/>
          <w:color w:val="000000"/>
        </w:rPr>
        <w:t>Mays</w:t>
      </w:r>
      <w:proofErr w:type="spellEnd"/>
      <w:r w:rsidRPr="00155A0B">
        <w:rPr>
          <w:b/>
          <w:color w:val="000000"/>
        </w:rPr>
        <w:t xml:space="preserve"> L</w:t>
      </w:r>
      <w:r w:rsidR="003611C4">
        <w:rPr>
          <w:b/>
          <w:color w:val="000000"/>
        </w:rPr>
        <w:t>.</w:t>
      </w:r>
      <w:r w:rsidRPr="00155A0B">
        <w:rPr>
          <w:b/>
          <w:color w:val="000000"/>
        </w:rPr>
        <w:t>)</w:t>
      </w:r>
      <w:r w:rsidR="003611C4">
        <w:rPr>
          <w:b/>
          <w:color w:val="000000"/>
        </w:rPr>
        <w:t xml:space="preserve"> cultiva</w:t>
      </w:r>
      <w:r w:rsidR="00C06DD1">
        <w:rPr>
          <w:b/>
          <w:color w:val="000000"/>
        </w:rPr>
        <w:t>das en la</w:t>
      </w:r>
      <w:r w:rsidR="003611C4">
        <w:rPr>
          <w:b/>
          <w:color w:val="000000"/>
        </w:rPr>
        <w:t xml:space="preserve"> Quebrada de Hum</w:t>
      </w:r>
      <w:r w:rsidR="00F46D9E">
        <w:rPr>
          <w:b/>
          <w:color w:val="000000"/>
        </w:rPr>
        <w:t>ahuaca</w:t>
      </w:r>
    </w:p>
    <w:p w14:paraId="52975A66" w14:textId="77777777" w:rsidR="00CC346F" w:rsidRDefault="00CC346F">
      <w:pPr>
        <w:spacing w:after="0" w:line="240" w:lineRule="auto"/>
        <w:ind w:left="0" w:hanging="2"/>
        <w:jc w:val="center"/>
      </w:pPr>
    </w:p>
    <w:p w14:paraId="1373CCE1" w14:textId="77777777" w:rsidR="00CC346F" w:rsidRPr="005E2BA9" w:rsidRDefault="005E2BA9" w:rsidP="004E24CF">
      <w:pPr>
        <w:spacing w:after="0" w:line="240" w:lineRule="auto"/>
        <w:ind w:left="0" w:hanging="2"/>
        <w:jc w:val="center"/>
      </w:pPr>
      <w:r>
        <w:t xml:space="preserve">Choque D </w:t>
      </w:r>
      <w:r w:rsidR="00CC275D" w:rsidRPr="005E2BA9">
        <w:t xml:space="preserve">(1), </w:t>
      </w:r>
      <w:r w:rsidR="00B11ABD">
        <w:t xml:space="preserve">Méndez M </w:t>
      </w:r>
      <w:r w:rsidR="00B11ABD" w:rsidRPr="005E2BA9">
        <w:t xml:space="preserve">(1), </w:t>
      </w:r>
      <w:proofErr w:type="spellStart"/>
      <w:r w:rsidR="004E24CF">
        <w:t>Meriles</w:t>
      </w:r>
      <w:proofErr w:type="spellEnd"/>
      <w:r w:rsidR="004E24CF">
        <w:t xml:space="preserve"> S (2), </w:t>
      </w:r>
      <w:proofErr w:type="spellStart"/>
      <w:r w:rsidR="00CC275D" w:rsidRPr="005E2BA9">
        <w:t>Guanuco</w:t>
      </w:r>
      <w:proofErr w:type="spellEnd"/>
      <w:r>
        <w:t xml:space="preserve"> Hilarión</w:t>
      </w:r>
      <w:r w:rsidR="00CC275D" w:rsidRPr="005E2BA9">
        <w:t xml:space="preserve"> A</w:t>
      </w:r>
      <w:r>
        <w:t xml:space="preserve"> </w:t>
      </w:r>
      <w:r w:rsidR="002D0175">
        <w:t xml:space="preserve">(1), </w:t>
      </w:r>
      <w:proofErr w:type="spellStart"/>
      <w:r w:rsidR="00C06DD1" w:rsidRPr="005E2BA9">
        <w:t>Abarza</w:t>
      </w:r>
      <w:proofErr w:type="spellEnd"/>
      <w:r w:rsidR="00C06DD1" w:rsidRPr="005E2BA9">
        <w:t xml:space="preserve"> S</w:t>
      </w:r>
      <w:r w:rsidR="00C06DD1">
        <w:t xml:space="preserve"> </w:t>
      </w:r>
      <w:r w:rsidR="00AD17A7">
        <w:t xml:space="preserve">(1) </w:t>
      </w:r>
    </w:p>
    <w:p w14:paraId="5C8794B3" w14:textId="77777777" w:rsidR="00CC346F" w:rsidRDefault="00CC346F">
      <w:pPr>
        <w:spacing w:after="0" w:line="240" w:lineRule="auto"/>
        <w:ind w:left="0" w:hanging="2"/>
        <w:jc w:val="center"/>
      </w:pPr>
    </w:p>
    <w:p w14:paraId="5860835F" w14:textId="77777777" w:rsidR="00CC346F" w:rsidRDefault="00CC275D" w:rsidP="00CC275D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center"/>
      </w:pPr>
      <w:r>
        <w:t>Facultad de Cs. Agrarias, Universida</w:t>
      </w:r>
      <w:r w:rsidR="00D57021">
        <w:t>d Nacional de Jujuy</w:t>
      </w:r>
      <w:r>
        <w:t>, S. S. de Jujuy, Jujuy, Argentina</w:t>
      </w:r>
      <w:r w:rsidR="00715F7E">
        <w:t>.</w:t>
      </w:r>
    </w:p>
    <w:p w14:paraId="29A8C87D" w14:textId="77777777" w:rsidR="00913506" w:rsidRPr="00913506" w:rsidRDefault="00913506" w:rsidP="0091350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firstLineChars="0"/>
        <w:jc w:val="center"/>
        <w:rPr>
          <w:color w:val="000000"/>
        </w:rPr>
      </w:pPr>
      <w:r w:rsidRPr="00913506">
        <w:t xml:space="preserve">Instituto de Ciencia y Tecnología de Alimentos (ICYTAC) CONICET - UNC. </w:t>
      </w:r>
      <w:proofErr w:type="spellStart"/>
      <w:r w:rsidRPr="00913506">
        <w:t>Filloy</w:t>
      </w:r>
      <w:proofErr w:type="spellEnd"/>
      <w:r w:rsidRPr="00913506">
        <w:t xml:space="preserve"> s/n, Córdoba, Argentina </w:t>
      </w:r>
    </w:p>
    <w:p w14:paraId="1FBBC078" w14:textId="77777777" w:rsidR="00913506" w:rsidRDefault="00913506" w:rsidP="00913506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358" w:firstLineChars="0" w:firstLine="0"/>
      </w:pPr>
    </w:p>
    <w:p w14:paraId="5E733C2C" w14:textId="00D38999" w:rsidR="00CC346F" w:rsidRPr="00913506" w:rsidRDefault="004A4A8C" w:rsidP="00913506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358" w:firstLineChars="0" w:firstLine="0"/>
        <w:jc w:val="center"/>
        <w:rPr>
          <w:color w:val="000000"/>
        </w:rPr>
      </w:pPr>
      <w:hyperlink r:id="rId8" w:history="1">
        <w:r w:rsidR="00CC275D" w:rsidRPr="008D415C">
          <w:rPr>
            <w:rStyle w:val="Hipervnculo"/>
          </w:rPr>
          <w:t>choquedaniela@fca.unju.edu.ar</w:t>
        </w:r>
      </w:hyperlink>
    </w:p>
    <w:p w14:paraId="05D84206" w14:textId="77777777" w:rsidR="00CC275D" w:rsidRDefault="00CC275D" w:rsidP="00B83EB3">
      <w:pPr>
        <w:spacing w:after="0" w:line="240" w:lineRule="auto"/>
        <w:ind w:leftChars="0" w:left="0" w:firstLineChars="0" w:firstLine="0"/>
      </w:pPr>
    </w:p>
    <w:p w14:paraId="7116086B" w14:textId="77777777" w:rsidR="00511217" w:rsidRDefault="00511217" w:rsidP="00DF6453">
      <w:pPr>
        <w:pStyle w:val="Default"/>
        <w:jc w:val="both"/>
        <w:rPr>
          <w:color w:val="auto"/>
        </w:rPr>
      </w:pPr>
      <w:bookmarkStart w:id="0" w:name="_GoBack"/>
      <w:bookmarkEnd w:id="0"/>
    </w:p>
    <w:p w14:paraId="754DD413" w14:textId="17510A60" w:rsidR="006D1BC5" w:rsidRPr="00D84CF2" w:rsidRDefault="00F35AEA" w:rsidP="006D1BC5">
      <w:pPr>
        <w:pStyle w:val="Default"/>
        <w:jc w:val="both"/>
      </w:pPr>
      <w:r>
        <w:rPr>
          <w:color w:val="auto"/>
        </w:rPr>
        <w:t>E</w:t>
      </w:r>
      <w:r w:rsidR="00530AEB">
        <w:rPr>
          <w:color w:val="auto"/>
        </w:rPr>
        <w:t>n la</w:t>
      </w:r>
      <w:r w:rsidR="00511217">
        <w:rPr>
          <w:color w:val="auto"/>
        </w:rPr>
        <w:t xml:space="preserve"> Quebrada de Humahuaca</w:t>
      </w:r>
      <w:r>
        <w:rPr>
          <w:color w:val="auto"/>
        </w:rPr>
        <w:t xml:space="preserve"> </w:t>
      </w:r>
      <w:r w:rsidR="004E24CF">
        <w:rPr>
          <w:color w:val="auto"/>
        </w:rPr>
        <w:t>de Jujuy</w:t>
      </w:r>
      <w:r w:rsidR="00530AEB">
        <w:rPr>
          <w:color w:val="auto"/>
        </w:rPr>
        <w:t xml:space="preserve"> se cultivan </w:t>
      </w:r>
      <w:r w:rsidR="00800D2E">
        <w:rPr>
          <w:color w:val="auto"/>
        </w:rPr>
        <w:t xml:space="preserve">diferentes razas de </w:t>
      </w:r>
      <w:r w:rsidR="00530AEB">
        <w:rPr>
          <w:color w:val="auto"/>
        </w:rPr>
        <w:t>maíces pigmentados</w:t>
      </w:r>
      <w:r w:rsidR="00800D2E">
        <w:rPr>
          <w:color w:val="auto"/>
        </w:rPr>
        <w:t xml:space="preserve">, entre los cuales se encuentra el maíz </w:t>
      </w:r>
      <w:proofErr w:type="spellStart"/>
      <w:r w:rsidR="00800D2E">
        <w:rPr>
          <w:color w:val="auto"/>
        </w:rPr>
        <w:t>culli</w:t>
      </w:r>
      <w:proofErr w:type="spellEnd"/>
      <w:r w:rsidR="00196D75">
        <w:rPr>
          <w:color w:val="auto"/>
        </w:rPr>
        <w:t xml:space="preserve"> (</w:t>
      </w:r>
      <w:r w:rsidR="00C06DD1" w:rsidRPr="00C06DD1">
        <w:rPr>
          <w:i/>
          <w:color w:val="auto"/>
        </w:rPr>
        <w:t xml:space="preserve">Zea </w:t>
      </w:r>
      <w:proofErr w:type="spellStart"/>
      <w:r w:rsidR="00C06DD1" w:rsidRPr="00C06DD1">
        <w:rPr>
          <w:i/>
          <w:color w:val="auto"/>
        </w:rPr>
        <w:t>mays</w:t>
      </w:r>
      <w:proofErr w:type="spellEnd"/>
      <w:r w:rsidR="00C06DD1">
        <w:rPr>
          <w:color w:val="auto"/>
        </w:rPr>
        <w:t xml:space="preserve"> L.</w:t>
      </w:r>
      <w:r w:rsidR="00BF19FE">
        <w:rPr>
          <w:color w:val="auto"/>
        </w:rPr>
        <w:t>)</w:t>
      </w:r>
      <w:r w:rsidR="006B651A">
        <w:rPr>
          <w:color w:val="auto"/>
        </w:rPr>
        <w:t xml:space="preserve"> de color morado </w:t>
      </w:r>
      <w:r w:rsidR="002D1585">
        <w:rPr>
          <w:color w:val="auto"/>
        </w:rPr>
        <w:t xml:space="preserve">oscuro </w:t>
      </w:r>
      <w:r w:rsidR="006B651A">
        <w:rPr>
          <w:color w:val="auto"/>
        </w:rPr>
        <w:t>característico</w:t>
      </w:r>
      <w:r w:rsidR="00511217">
        <w:rPr>
          <w:color w:val="auto"/>
        </w:rPr>
        <w:t xml:space="preserve">. </w:t>
      </w:r>
      <w:r w:rsidR="00E8307C" w:rsidRPr="00E8307C">
        <w:rPr>
          <w:rFonts w:eastAsia="Times New Roman"/>
          <w:lang w:eastAsia="es-AR"/>
        </w:rPr>
        <w:t xml:space="preserve">Además de contener carbohidratos, proteínas, lípidos, algunas vitaminas y ácidos </w:t>
      </w:r>
      <w:r w:rsidR="006B651A">
        <w:rPr>
          <w:rFonts w:eastAsia="Times New Roman"/>
          <w:lang w:eastAsia="es-AR"/>
        </w:rPr>
        <w:t>grasos insaturados, e</w:t>
      </w:r>
      <w:r>
        <w:rPr>
          <w:rFonts w:eastAsia="Times New Roman"/>
          <w:lang w:eastAsia="es-AR"/>
        </w:rPr>
        <w:t>ste</w:t>
      </w:r>
      <w:r w:rsidR="006B651A">
        <w:rPr>
          <w:rFonts w:eastAsia="Times New Roman"/>
          <w:lang w:eastAsia="es-AR"/>
        </w:rPr>
        <w:t xml:space="preserve"> </w:t>
      </w:r>
      <w:r w:rsidR="00BF19FE">
        <w:rPr>
          <w:rFonts w:eastAsia="Times New Roman"/>
          <w:lang w:eastAsia="es-AR"/>
        </w:rPr>
        <w:t>maíz contiene</w:t>
      </w:r>
      <w:r w:rsidR="00E8307C" w:rsidRPr="00E8307C">
        <w:rPr>
          <w:rFonts w:eastAsia="Times New Roman"/>
          <w:lang w:eastAsia="es-AR"/>
        </w:rPr>
        <w:t xml:space="preserve"> compuestos antioxidantes, como las antocianina</w:t>
      </w:r>
      <w:r w:rsidR="00556BE5">
        <w:rPr>
          <w:rFonts w:eastAsia="Times New Roman"/>
          <w:lang w:eastAsia="es-AR"/>
        </w:rPr>
        <w:t xml:space="preserve">s y otros compuestos </w:t>
      </w:r>
      <w:r w:rsidR="00BF19FE">
        <w:rPr>
          <w:rFonts w:eastAsia="Times New Roman"/>
          <w:lang w:eastAsia="es-AR"/>
        </w:rPr>
        <w:t>fenólicos</w:t>
      </w:r>
      <w:r w:rsidR="00E8307C" w:rsidRPr="00E8307C">
        <w:rPr>
          <w:rFonts w:eastAsia="Times New Roman"/>
          <w:lang w:eastAsia="es-AR"/>
        </w:rPr>
        <w:t>.</w:t>
      </w:r>
      <w:r w:rsidR="00D16CBD">
        <w:t xml:space="preserve"> </w:t>
      </w:r>
      <w:r w:rsidR="004E24CF">
        <w:t>Las antocianinas</w:t>
      </w:r>
      <w:r w:rsidR="00F4297E">
        <w:t xml:space="preserve"> </w:t>
      </w:r>
      <w:r w:rsidR="00C255E9">
        <w:t xml:space="preserve">se acumulan </w:t>
      </w:r>
      <w:r w:rsidR="00F4297E">
        <w:t>pred</w:t>
      </w:r>
      <w:r w:rsidR="00B76621">
        <w:t>ominantemente en el pericarpio y en la aleurona</w:t>
      </w:r>
      <w:r w:rsidR="004D4493" w:rsidRPr="004D4493">
        <w:t xml:space="preserve"> </w:t>
      </w:r>
      <w:r>
        <w:t>del grano</w:t>
      </w:r>
      <w:r w:rsidR="00BF19FE">
        <w:t xml:space="preserve"> y en el marlo. </w:t>
      </w:r>
      <w:r w:rsidR="00277AD0">
        <w:t xml:space="preserve">El interés por </w:t>
      </w:r>
      <w:r w:rsidR="007C186C">
        <w:t>estos compuestos</w:t>
      </w:r>
      <w:r w:rsidR="00277AD0">
        <w:t xml:space="preserve"> se ha incrementado debido a su potencial uso como colorantes naturales y por su alto poder </w:t>
      </w:r>
      <w:r w:rsidR="00945F76">
        <w:t>antioxidante en la salud humana</w:t>
      </w:r>
      <w:r w:rsidR="00711F23">
        <w:t xml:space="preserve"> </w:t>
      </w:r>
      <w:r w:rsidR="0055286A">
        <w:t>presentando,</w:t>
      </w:r>
      <w:r w:rsidR="00711F23">
        <w:t xml:space="preserve"> a</w:t>
      </w:r>
      <w:r w:rsidR="00277AD0">
        <w:t xml:space="preserve">demás, </w:t>
      </w:r>
      <w:r w:rsidR="00945F76">
        <w:t>propiedades anticancerígenas</w:t>
      </w:r>
      <w:r w:rsidR="00277AD0">
        <w:t xml:space="preserve">, </w:t>
      </w:r>
      <w:r w:rsidR="00945F76">
        <w:t>antitumorales y antiinflamatorias</w:t>
      </w:r>
      <w:r w:rsidR="00277AD0" w:rsidRPr="00833E95">
        <w:t>.</w:t>
      </w:r>
      <w:r w:rsidR="00D84CF2">
        <w:t xml:space="preserve"> </w:t>
      </w:r>
      <w:r w:rsidR="002641C9">
        <w:rPr>
          <w:rFonts w:eastAsia="Times New Roman"/>
          <w:lang w:eastAsia="es-AR"/>
        </w:rPr>
        <w:t xml:space="preserve">El objetivo de este trabajo fue </w:t>
      </w:r>
      <w:r w:rsidR="002641C9">
        <w:rPr>
          <w:rStyle w:val="A5"/>
          <w:rFonts w:cs="Arial"/>
          <w:sz w:val="24"/>
        </w:rPr>
        <w:t>cuantifica</w:t>
      </w:r>
      <w:r w:rsidR="00155A0B">
        <w:rPr>
          <w:rStyle w:val="A5"/>
          <w:rFonts w:cs="Arial"/>
          <w:sz w:val="24"/>
        </w:rPr>
        <w:t>r</w:t>
      </w:r>
      <w:r w:rsidR="002641C9" w:rsidRPr="002641C9">
        <w:rPr>
          <w:rStyle w:val="A5"/>
          <w:rFonts w:cs="Arial"/>
          <w:sz w:val="24"/>
        </w:rPr>
        <w:t xml:space="preserve"> el contenido de antocianinas totales </w:t>
      </w:r>
      <w:r w:rsidR="00F31E8C">
        <w:rPr>
          <w:rStyle w:val="A5"/>
          <w:rFonts w:cs="Arial"/>
          <w:sz w:val="24"/>
        </w:rPr>
        <w:t>presentes en grano</w:t>
      </w:r>
      <w:r w:rsidR="00253626">
        <w:rPr>
          <w:rStyle w:val="A5"/>
          <w:rFonts w:cs="Arial"/>
          <w:sz w:val="24"/>
        </w:rPr>
        <w:t>s</w:t>
      </w:r>
      <w:r w:rsidR="00F31E8C">
        <w:rPr>
          <w:rStyle w:val="A5"/>
          <w:rFonts w:cs="Arial"/>
          <w:sz w:val="24"/>
        </w:rPr>
        <w:t xml:space="preserve"> y </w:t>
      </w:r>
      <w:r w:rsidR="002641C9" w:rsidRPr="002641C9">
        <w:rPr>
          <w:rStyle w:val="A5"/>
          <w:rFonts w:cs="Arial"/>
          <w:sz w:val="24"/>
        </w:rPr>
        <w:t>marlo</w:t>
      </w:r>
      <w:r w:rsidR="004D4493">
        <w:rPr>
          <w:rStyle w:val="A5"/>
          <w:rFonts w:cs="Arial"/>
          <w:sz w:val="24"/>
        </w:rPr>
        <w:t xml:space="preserve"> de mazorcas</w:t>
      </w:r>
      <w:r w:rsidR="00570087">
        <w:rPr>
          <w:rStyle w:val="A5"/>
          <w:rFonts w:cs="Arial"/>
          <w:sz w:val="24"/>
        </w:rPr>
        <w:t xml:space="preserve"> </w:t>
      </w:r>
      <w:r w:rsidR="004D6A0B">
        <w:rPr>
          <w:rStyle w:val="A5"/>
          <w:rFonts w:cs="Arial"/>
          <w:sz w:val="24"/>
        </w:rPr>
        <w:t>cultivadas</w:t>
      </w:r>
      <w:r w:rsidR="004D4493">
        <w:rPr>
          <w:rStyle w:val="A5"/>
          <w:rFonts w:cs="Arial"/>
          <w:sz w:val="24"/>
        </w:rPr>
        <w:t xml:space="preserve"> e</w:t>
      </w:r>
      <w:r w:rsidR="004D6A0B">
        <w:rPr>
          <w:rStyle w:val="A5"/>
          <w:rFonts w:cs="Arial"/>
          <w:sz w:val="24"/>
        </w:rPr>
        <w:t>n</w:t>
      </w:r>
      <w:r w:rsidR="00570087">
        <w:rPr>
          <w:rStyle w:val="A5"/>
          <w:rFonts w:cs="Arial"/>
          <w:sz w:val="24"/>
        </w:rPr>
        <w:t xml:space="preserve"> </w:t>
      </w:r>
      <w:r>
        <w:rPr>
          <w:rStyle w:val="A5"/>
          <w:rFonts w:cs="Arial"/>
          <w:sz w:val="24"/>
        </w:rPr>
        <w:t xml:space="preserve">diferentes sitios de </w:t>
      </w:r>
      <w:r w:rsidR="00BF19FE">
        <w:rPr>
          <w:rStyle w:val="A5"/>
          <w:rFonts w:cs="Arial"/>
          <w:sz w:val="24"/>
        </w:rPr>
        <w:t>la</w:t>
      </w:r>
      <w:r w:rsidR="00570087">
        <w:rPr>
          <w:rStyle w:val="A5"/>
          <w:rFonts w:cs="Arial"/>
          <w:sz w:val="24"/>
        </w:rPr>
        <w:t xml:space="preserve"> Quebrada de Humahuaca</w:t>
      </w:r>
      <w:r w:rsidR="002641C9" w:rsidRPr="002641C9">
        <w:rPr>
          <w:bCs/>
          <w:szCs w:val="22"/>
        </w:rPr>
        <w:t>.</w:t>
      </w:r>
      <w:r w:rsidR="00570087">
        <w:rPr>
          <w:bCs/>
          <w:szCs w:val="22"/>
        </w:rPr>
        <w:t xml:space="preserve"> </w:t>
      </w:r>
      <w:r w:rsidR="008E7AD8">
        <w:t xml:space="preserve">Durante el año 2021 se </w:t>
      </w:r>
      <w:r w:rsidR="00253626">
        <w:t>recolectaron</w:t>
      </w:r>
      <w:r w:rsidR="008E7AD8">
        <w:t xml:space="preserve"> </w:t>
      </w:r>
      <w:r w:rsidR="00945F76">
        <w:t xml:space="preserve">31 mazorcas de maíz </w:t>
      </w:r>
      <w:proofErr w:type="spellStart"/>
      <w:r w:rsidR="00945F76">
        <w:t>culli</w:t>
      </w:r>
      <w:proofErr w:type="spellEnd"/>
      <w:r w:rsidR="004D6A0B">
        <w:t>:</w:t>
      </w:r>
      <w:r w:rsidR="008E7AD8">
        <w:t xml:space="preserve"> </w:t>
      </w:r>
      <w:r w:rsidR="004D6A0B">
        <w:t xml:space="preserve">12 de </w:t>
      </w:r>
      <w:proofErr w:type="spellStart"/>
      <w:r w:rsidR="004D6A0B">
        <w:t>Tumbaya</w:t>
      </w:r>
      <w:proofErr w:type="spellEnd"/>
      <w:r w:rsidR="004D6A0B">
        <w:t xml:space="preserve"> (</w:t>
      </w:r>
      <w:r w:rsidR="004D6A0B" w:rsidRPr="005D31DA">
        <w:t>2</w:t>
      </w:r>
      <w:r w:rsidR="004D6A0B">
        <w:t>.</w:t>
      </w:r>
      <w:r w:rsidR="004D6A0B" w:rsidRPr="005D31DA">
        <w:t>641</w:t>
      </w:r>
      <w:r w:rsidR="00E72653">
        <w:t xml:space="preserve"> </w:t>
      </w:r>
      <w:r w:rsidR="004D6A0B">
        <w:t>msnm), 9 de Tilcara (</w:t>
      </w:r>
      <w:r w:rsidR="004D6A0B" w:rsidRPr="005D31DA">
        <w:t>2</w:t>
      </w:r>
      <w:r w:rsidR="004D6A0B">
        <w:t>.</w:t>
      </w:r>
      <w:r w:rsidR="004D6A0B" w:rsidRPr="005D31DA">
        <w:t>641</w:t>
      </w:r>
      <w:r w:rsidR="00E72653">
        <w:t xml:space="preserve"> </w:t>
      </w:r>
      <w:r w:rsidR="004D6A0B">
        <w:t>msnm) y 10 de Humahuaca (3.012</w:t>
      </w:r>
      <w:r w:rsidR="00E72653">
        <w:t xml:space="preserve"> </w:t>
      </w:r>
      <w:r w:rsidR="004D6A0B">
        <w:t>msnm).</w:t>
      </w:r>
      <w:r w:rsidR="00BF19FE">
        <w:t xml:space="preserve"> </w:t>
      </w:r>
      <w:r w:rsidR="00785AE4">
        <w:t>En cada muestra se separaron los granos del marlo y se molieron</w:t>
      </w:r>
      <w:r w:rsidR="006474DD">
        <w:t xml:space="preserve"> hasta obtener una granulometría entre 80 y 150 µm</w:t>
      </w:r>
      <w:r w:rsidR="00785AE4">
        <w:t xml:space="preserve">. Luego se realizó una extracción con etanol al 80% </w:t>
      </w:r>
      <w:r w:rsidR="00785AE4">
        <w:rPr>
          <w:rStyle w:val="A5"/>
          <w:rFonts w:cs="Arial"/>
          <w:sz w:val="24"/>
        </w:rPr>
        <w:t>y se cuantificó mediante método espectrofotométrico de diferencial de pH.</w:t>
      </w:r>
      <w:r w:rsidR="00785AE4">
        <w:t xml:space="preserve"> </w:t>
      </w:r>
      <w:r w:rsidR="00A01FD9">
        <w:t>El contenido promedio de antocianinas totales (</w:t>
      </w:r>
      <w:r w:rsidR="00A85D28">
        <w:t xml:space="preserve">expresado como </w:t>
      </w:r>
      <w:r w:rsidR="00A01FD9">
        <w:t>m</w:t>
      </w:r>
      <w:r w:rsidR="008B7B30">
        <w:t xml:space="preserve">g </w:t>
      </w:r>
      <w:r w:rsidR="00A01FD9">
        <w:t>cianidina-</w:t>
      </w:r>
      <w:r w:rsidR="00A01FD9" w:rsidRPr="0098525F">
        <w:t>3</w:t>
      </w:r>
      <w:r w:rsidR="00A01FD9">
        <w:t>-</w:t>
      </w:r>
      <w:r w:rsidR="00A85D28">
        <w:t xml:space="preserve">glucocido/Kg de </w:t>
      </w:r>
      <w:r w:rsidR="00BF19FE">
        <w:t>maíz</w:t>
      </w:r>
      <w:r w:rsidR="006D1BC5">
        <w:t xml:space="preserve"> peso seco</w:t>
      </w:r>
      <w:r w:rsidR="00BF19FE">
        <w:t>) en granos en cada sitio</w:t>
      </w:r>
      <w:r w:rsidR="002D0175">
        <w:t xml:space="preserve"> </w:t>
      </w:r>
      <w:r w:rsidR="00A01FD9">
        <w:t xml:space="preserve">fue de </w:t>
      </w:r>
      <w:r w:rsidR="007B7332">
        <w:t>1021,43</w:t>
      </w:r>
      <w:r w:rsidR="003921BB">
        <w:t xml:space="preserve"> mg/kg</w:t>
      </w:r>
      <w:r w:rsidR="00A01FD9">
        <w:t xml:space="preserve"> </w:t>
      </w:r>
      <w:r w:rsidR="008B7B30">
        <w:t>en Humahuaca</w:t>
      </w:r>
      <w:r w:rsidR="00A01FD9">
        <w:t>;</w:t>
      </w:r>
      <w:r w:rsidR="007B7332">
        <w:t xml:space="preserve"> 988,36</w:t>
      </w:r>
      <w:r w:rsidR="003921BB">
        <w:t xml:space="preserve"> mg/kg</w:t>
      </w:r>
      <w:r w:rsidR="00A01FD9">
        <w:t xml:space="preserve"> en Tilcara y 2201,77</w:t>
      </w:r>
      <w:r w:rsidR="003921BB">
        <w:t>mg/kg</w:t>
      </w:r>
      <w:r w:rsidR="007B7332">
        <w:t xml:space="preserve"> </w:t>
      </w:r>
      <w:r w:rsidR="00A01FD9">
        <w:t>en Tumbaya. Mientras que en los marlos los valores fueron los siguientes:</w:t>
      </w:r>
      <w:r w:rsidR="00A01FD9" w:rsidRPr="00277BB1">
        <w:t xml:space="preserve"> 5785,39</w:t>
      </w:r>
      <w:r w:rsidR="008B7B30">
        <w:t xml:space="preserve"> </w:t>
      </w:r>
      <w:r w:rsidR="003921BB">
        <w:t xml:space="preserve">mg/kg </w:t>
      </w:r>
      <w:r w:rsidR="008B7B30">
        <w:t>en Humahuaca</w:t>
      </w:r>
      <w:r w:rsidR="00A01FD9">
        <w:t xml:space="preserve">; </w:t>
      </w:r>
      <w:r w:rsidR="00A01FD9" w:rsidRPr="00277BB1">
        <w:t>4332,31</w:t>
      </w:r>
      <w:r w:rsidR="00A01FD9">
        <w:t xml:space="preserve"> </w:t>
      </w:r>
      <w:r w:rsidR="003921BB">
        <w:t xml:space="preserve">mg/kg </w:t>
      </w:r>
      <w:r w:rsidR="00A01FD9">
        <w:t xml:space="preserve">en Tilcara y </w:t>
      </w:r>
      <w:r w:rsidR="00A01FD9" w:rsidRPr="00277BB1">
        <w:t>8716,35</w:t>
      </w:r>
      <w:r w:rsidR="003921BB">
        <w:t xml:space="preserve"> mg/kg</w:t>
      </w:r>
      <w:r w:rsidR="00A01FD9">
        <w:t xml:space="preserve"> en Tumbaya. Además, se comparó el contenido</w:t>
      </w:r>
      <w:r w:rsidR="008B7B30">
        <w:t xml:space="preserve"> de antocianinas</w:t>
      </w:r>
      <w:r w:rsidR="00A01FD9">
        <w:t xml:space="preserve"> de los marlos en relación a los granos por cada sitio de estudio a partir de p</w:t>
      </w:r>
      <w:r w:rsidR="00A01FD9" w:rsidRPr="00F27C38">
        <w:t>ruebas de comparación de medias T</w:t>
      </w:r>
      <w:r w:rsidR="006474DD">
        <w:t xml:space="preserve"> </w:t>
      </w:r>
      <w:proofErr w:type="spellStart"/>
      <w:r w:rsidR="006474DD">
        <w:t>Student</w:t>
      </w:r>
      <w:proofErr w:type="spellEnd"/>
      <w:r w:rsidR="006474DD">
        <w:t xml:space="preserve"> para muestras pareadas con </w:t>
      </w:r>
      <w:r w:rsidR="00A01FD9">
        <w:t xml:space="preserve">el uso del software </w:t>
      </w:r>
      <w:proofErr w:type="spellStart"/>
      <w:r w:rsidR="00A01FD9">
        <w:t>RStudio</w:t>
      </w:r>
      <w:proofErr w:type="spellEnd"/>
      <w:r w:rsidR="00A01FD9">
        <w:t>. Los resultados obtenidos muestran diferencias significativas en</w:t>
      </w:r>
      <w:r w:rsidR="008B7B30">
        <w:t xml:space="preserve"> el contenido de antocianinas</w:t>
      </w:r>
      <w:r w:rsidR="00A01FD9">
        <w:t xml:space="preserve">, siendo en los marlos de mayor </w:t>
      </w:r>
      <w:r w:rsidR="0065736C">
        <w:t>concentración</w:t>
      </w:r>
      <w:r w:rsidR="00A01FD9">
        <w:t xml:space="preserve"> que los gra</w:t>
      </w:r>
      <w:r w:rsidR="008B7B30">
        <w:t>nos en todos los sitios: Humahuaca</w:t>
      </w:r>
      <w:r w:rsidR="00A01FD9">
        <w:t xml:space="preserve"> (</w:t>
      </w:r>
      <w:r w:rsidR="00A01FD9">
        <w:rPr>
          <w:rFonts w:cstheme="minorHAnsi"/>
        </w:rPr>
        <w:t>α</w:t>
      </w:r>
      <w:r w:rsidR="00704682">
        <w:t>=0,05 p=</w:t>
      </w:r>
      <w:r w:rsidR="00A01FD9">
        <w:t>1,33x10</w:t>
      </w:r>
      <w:r w:rsidR="00A01FD9">
        <w:rPr>
          <w:vertAlign w:val="superscript"/>
        </w:rPr>
        <w:t>-6</w:t>
      </w:r>
      <w:r w:rsidR="00A01FD9">
        <w:t>), Tilcara (</w:t>
      </w:r>
      <w:r w:rsidR="00A01FD9">
        <w:rPr>
          <w:rFonts w:cstheme="minorHAnsi"/>
        </w:rPr>
        <w:t>α</w:t>
      </w:r>
      <w:r w:rsidR="00A01FD9">
        <w:t>=0,</w:t>
      </w:r>
      <w:r w:rsidR="0065363E">
        <w:t>0</w:t>
      </w:r>
      <w:r w:rsidR="00A01FD9">
        <w:t>5 p= 2,9x10</w:t>
      </w:r>
      <w:r w:rsidR="00A01FD9">
        <w:rPr>
          <w:vertAlign w:val="superscript"/>
        </w:rPr>
        <w:t>-7</w:t>
      </w:r>
      <w:r w:rsidR="00A01FD9">
        <w:t>), Tumbaya (</w:t>
      </w:r>
      <w:r w:rsidR="00A01FD9">
        <w:rPr>
          <w:rFonts w:cstheme="minorHAnsi"/>
        </w:rPr>
        <w:t>α</w:t>
      </w:r>
      <w:r w:rsidR="00A01FD9">
        <w:t>=0,</w:t>
      </w:r>
      <w:r w:rsidR="00704682">
        <w:t>0</w:t>
      </w:r>
      <w:r w:rsidR="00A01FD9">
        <w:t>5 p=2,2x10</w:t>
      </w:r>
      <w:r w:rsidR="00A01FD9">
        <w:rPr>
          <w:vertAlign w:val="superscript"/>
        </w:rPr>
        <w:t>-16</w:t>
      </w:r>
      <w:r w:rsidR="00A01FD9">
        <w:t>). Para comp</w:t>
      </w:r>
      <w:r w:rsidR="00945F76">
        <w:t>a</w:t>
      </w:r>
      <w:r w:rsidR="00A01FD9">
        <w:t>rar el contenido entre sitios se efectuó un ANOVA a un factor, estableciéndose diferencias significativas entre l</w:t>
      </w:r>
      <w:r w:rsidR="006474DD">
        <w:t>as medias de los sitios Tumbaya-Tilcara y Tumbaya-</w:t>
      </w:r>
      <w:r w:rsidR="008B7B30">
        <w:t>Humahuaca</w:t>
      </w:r>
      <w:r w:rsidR="00A01FD9">
        <w:t xml:space="preserve"> en </w:t>
      </w:r>
      <w:r w:rsidR="008B7B30">
        <w:t>relación</w:t>
      </w:r>
      <w:r w:rsidR="00A01FD9">
        <w:t xml:space="preserve"> a</w:t>
      </w:r>
      <w:r w:rsidR="008B7B30">
        <w:t xml:space="preserve"> los g</w:t>
      </w:r>
      <w:r w:rsidR="00A01FD9">
        <w:t>ranos, present</w:t>
      </w:r>
      <w:r w:rsidR="008B7B30">
        <w:t>ando la misma tendencia en los m</w:t>
      </w:r>
      <w:r w:rsidR="00A01FD9">
        <w:t>arlos.</w:t>
      </w:r>
      <w:r w:rsidR="00165C9C">
        <w:t xml:space="preserve"> </w:t>
      </w:r>
      <w:r w:rsidR="00BF1675">
        <w:t>Los resultados obtenidos corresponden a los primeros datos de antocianinas en maíz culli</w:t>
      </w:r>
      <w:r w:rsidR="006D1BC5">
        <w:t xml:space="preserve"> de Jujuy</w:t>
      </w:r>
      <w:r w:rsidR="00BF1675">
        <w:t xml:space="preserve">, </w:t>
      </w:r>
      <w:r w:rsidR="00BF1675" w:rsidRPr="00711F23">
        <w:t>presentando mayor concentración de este pigmento las</w:t>
      </w:r>
      <w:r w:rsidR="00157252" w:rsidRPr="00711F23">
        <w:t xml:space="preserve"> mazorcas cultiv</w:t>
      </w:r>
      <w:r w:rsidR="00555282" w:rsidRPr="00711F23">
        <w:t>adas en Tumbaya</w:t>
      </w:r>
      <w:r w:rsidR="00555282">
        <w:t xml:space="preserve">. </w:t>
      </w:r>
      <w:r w:rsidR="00711F23">
        <w:t>La</w:t>
      </w:r>
      <w:r w:rsidR="00833E95">
        <w:t xml:space="preserve">s diferencias </w:t>
      </w:r>
      <w:r w:rsidR="007B5385">
        <w:t>en el contenido de antocianinas pueden deberse</w:t>
      </w:r>
      <w:r w:rsidR="007B5385" w:rsidRPr="007B5385">
        <w:t xml:space="preserve"> </w:t>
      </w:r>
      <w:r w:rsidR="00DA5338">
        <w:t xml:space="preserve">a </w:t>
      </w:r>
      <w:r w:rsidR="00DA5338">
        <w:lastRenderedPageBreak/>
        <w:t xml:space="preserve">diferentes </w:t>
      </w:r>
      <w:r w:rsidR="007B5385" w:rsidRPr="007B5385">
        <w:t xml:space="preserve">factores tales como </w:t>
      </w:r>
      <w:r w:rsidR="00711F23">
        <w:t xml:space="preserve">el </w:t>
      </w:r>
      <w:r w:rsidR="007B5385" w:rsidRPr="007B5385">
        <w:t xml:space="preserve">manejo del cultivo, tipos de suelo, fluctuaciones de temperatura, intensidad de luz, disponibilidad de agua, presión atmosférica, acidez, disponibilidad de nutrientes en el suelo, y la interacción entre </w:t>
      </w:r>
      <w:r w:rsidR="00711F23">
        <w:t>éstos con la variedad, así como tambi</w:t>
      </w:r>
      <w:r w:rsidR="0055286A">
        <w:t>én el momento de cosecha y el proceso</w:t>
      </w:r>
      <w:r w:rsidR="00711F23">
        <w:t xml:space="preserve"> de secado de la mazorca. </w:t>
      </w:r>
      <w:r w:rsidR="00BB58B9">
        <w:rPr>
          <w:color w:val="auto"/>
          <w:szCs w:val="22"/>
        </w:rPr>
        <w:t>Es importante poder revalorizar</w:t>
      </w:r>
      <w:r w:rsidR="006D1BC5" w:rsidRPr="00A11AD6">
        <w:rPr>
          <w:color w:val="auto"/>
          <w:szCs w:val="22"/>
        </w:rPr>
        <w:t xml:space="preserve"> este cultivo a partir de sus propiedades nutritivas y fu</w:t>
      </w:r>
      <w:r w:rsidR="00540D8F">
        <w:rPr>
          <w:color w:val="auto"/>
          <w:szCs w:val="22"/>
        </w:rPr>
        <w:t>ncionales</w:t>
      </w:r>
      <w:r w:rsidR="00BB58B9">
        <w:rPr>
          <w:color w:val="auto"/>
          <w:szCs w:val="22"/>
        </w:rPr>
        <w:t xml:space="preserve"> ya que esto también contribuirá </w:t>
      </w:r>
      <w:r w:rsidR="006D1BC5">
        <w:rPr>
          <w:color w:val="auto"/>
          <w:szCs w:val="22"/>
        </w:rPr>
        <w:t>a la conservación del germoplasma para las futuras generaciones.</w:t>
      </w:r>
    </w:p>
    <w:p w14:paraId="45CDC9A0" w14:textId="77777777" w:rsidR="00BF1675" w:rsidRDefault="00BF1675" w:rsidP="00E72653">
      <w:pPr>
        <w:pStyle w:val="Default"/>
        <w:jc w:val="both"/>
      </w:pPr>
    </w:p>
    <w:p w14:paraId="02BCC82F" w14:textId="77777777" w:rsidR="00B11ABD" w:rsidRPr="00A11AD6" w:rsidRDefault="00715F7E">
      <w:pPr>
        <w:spacing w:after="0" w:line="240" w:lineRule="auto"/>
        <w:ind w:left="0" w:hanging="2"/>
      </w:pPr>
      <w:r w:rsidRPr="00A11AD6">
        <w:t xml:space="preserve">Palabras Clave: </w:t>
      </w:r>
      <w:r w:rsidR="00540D8F">
        <w:t>alimento funcional, cultivo andino,</w:t>
      </w:r>
      <w:r w:rsidR="00F46D9E">
        <w:t xml:space="preserve"> </w:t>
      </w:r>
      <w:r w:rsidR="006474DD">
        <w:t xml:space="preserve">polifenoles, </w:t>
      </w:r>
      <w:r w:rsidR="00F46D9E">
        <w:t>Jujuy</w:t>
      </w:r>
      <w:r w:rsidR="00540D8F">
        <w:t>.</w:t>
      </w:r>
    </w:p>
    <w:p w14:paraId="1F586A60" w14:textId="77777777" w:rsidR="00B11ABD" w:rsidRPr="00A11AD6" w:rsidRDefault="00B11ABD">
      <w:pPr>
        <w:spacing w:after="0" w:line="240" w:lineRule="auto"/>
        <w:ind w:left="0" w:hanging="2"/>
      </w:pPr>
    </w:p>
    <w:p w14:paraId="1DF59A4E" w14:textId="77777777" w:rsidR="00CC346F" w:rsidRPr="00A11AD6" w:rsidRDefault="00CC346F">
      <w:pPr>
        <w:spacing w:after="0" w:line="240" w:lineRule="auto"/>
        <w:ind w:left="0" w:hanging="2"/>
      </w:pPr>
    </w:p>
    <w:p w14:paraId="722D5A01" w14:textId="77777777" w:rsidR="000E42F7" w:rsidRPr="00A11AD6" w:rsidRDefault="000E42F7" w:rsidP="000E42F7">
      <w:pPr>
        <w:spacing w:after="0" w:line="240" w:lineRule="auto"/>
        <w:ind w:left="0" w:hanging="2"/>
        <w:rPr>
          <w:lang w:val="es-ES"/>
        </w:rPr>
      </w:pPr>
    </w:p>
    <w:p w14:paraId="50E2D6FE" w14:textId="77777777" w:rsidR="002D1585" w:rsidRDefault="002D1585" w:rsidP="002D1585">
      <w:pPr>
        <w:pStyle w:val="Default"/>
      </w:pPr>
    </w:p>
    <w:p w14:paraId="295EA737" w14:textId="77777777" w:rsidR="00CC346F" w:rsidRPr="00277AD0" w:rsidRDefault="00CC346F" w:rsidP="002D1585">
      <w:pPr>
        <w:spacing w:after="0" w:line="240" w:lineRule="auto"/>
        <w:ind w:left="0" w:hanging="2"/>
        <w:jc w:val="right"/>
        <w:rPr>
          <w:lang w:val="es-ES"/>
        </w:rPr>
      </w:pPr>
    </w:p>
    <w:sectPr w:rsidR="00CC346F" w:rsidRPr="00277AD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6CE89" w14:textId="77777777" w:rsidR="004A4A8C" w:rsidRDefault="004A4A8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EE7A04" w14:textId="77777777" w:rsidR="004A4A8C" w:rsidRDefault="004A4A8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B3E42" w14:textId="77777777" w:rsidR="004A4A8C" w:rsidRDefault="004A4A8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8D5434" w14:textId="77777777" w:rsidR="004A4A8C" w:rsidRDefault="004A4A8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AD8A" w14:textId="77777777" w:rsidR="00CC346F" w:rsidRDefault="00715F7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77AD964" wp14:editId="4EF2A5B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0E8B"/>
    <w:multiLevelType w:val="hybridMultilevel"/>
    <w:tmpl w:val="BBFAEE7A"/>
    <w:lvl w:ilvl="0" w:tplc="10C0E5B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F"/>
    <w:rsid w:val="000252CE"/>
    <w:rsid w:val="00066F65"/>
    <w:rsid w:val="000704EF"/>
    <w:rsid w:val="00080295"/>
    <w:rsid w:val="00093DAC"/>
    <w:rsid w:val="000948B1"/>
    <w:rsid w:val="000C0366"/>
    <w:rsid w:val="000E0E11"/>
    <w:rsid w:val="000E42F7"/>
    <w:rsid w:val="00101FCB"/>
    <w:rsid w:val="00155A0B"/>
    <w:rsid w:val="00157252"/>
    <w:rsid w:val="00162B55"/>
    <w:rsid w:val="00165C9C"/>
    <w:rsid w:val="00196D75"/>
    <w:rsid w:val="001A6D29"/>
    <w:rsid w:val="001C4D06"/>
    <w:rsid w:val="00202BDD"/>
    <w:rsid w:val="00241C82"/>
    <w:rsid w:val="00253626"/>
    <w:rsid w:val="002641C9"/>
    <w:rsid w:val="00271E4A"/>
    <w:rsid w:val="00277169"/>
    <w:rsid w:val="00277AD0"/>
    <w:rsid w:val="00283BF6"/>
    <w:rsid w:val="002B7020"/>
    <w:rsid w:val="002B7083"/>
    <w:rsid w:val="002B7841"/>
    <w:rsid w:val="002D0175"/>
    <w:rsid w:val="002D1585"/>
    <w:rsid w:val="00312013"/>
    <w:rsid w:val="00313546"/>
    <w:rsid w:val="0034728E"/>
    <w:rsid w:val="003611C4"/>
    <w:rsid w:val="003921BB"/>
    <w:rsid w:val="0039345E"/>
    <w:rsid w:val="00434431"/>
    <w:rsid w:val="004350B2"/>
    <w:rsid w:val="00463C6A"/>
    <w:rsid w:val="004A1948"/>
    <w:rsid w:val="004A4A8C"/>
    <w:rsid w:val="004B0E47"/>
    <w:rsid w:val="004D4493"/>
    <w:rsid w:val="004D6A0B"/>
    <w:rsid w:val="004E24CF"/>
    <w:rsid w:val="00511217"/>
    <w:rsid w:val="00530AEB"/>
    <w:rsid w:val="00540D8F"/>
    <w:rsid w:val="0055286A"/>
    <w:rsid w:val="00555282"/>
    <w:rsid w:val="00556BE5"/>
    <w:rsid w:val="00570087"/>
    <w:rsid w:val="005B2E78"/>
    <w:rsid w:val="005C152C"/>
    <w:rsid w:val="005C5A3B"/>
    <w:rsid w:val="005D31DA"/>
    <w:rsid w:val="005E2BA9"/>
    <w:rsid w:val="005F57E2"/>
    <w:rsid w:val="00623DF2"/>
    <w:rsid w:val="006474DD"/>
    <w:rsid w:val="0065363E"/>
    <w:rsid w:val="0065736C"/>
    <w:rsid w:val="006A3533"/>
    <w:rsid w:val="006B651A"/>
    <w:rsid w:val="006D1BC5"/>
    <w:rsid w:val="00704682"/>
    <w:rsid w:val="00711F23"/>
    <w:rsid w:val="00715F7E"/>
    <w:rsid w:val="00772257"/>
    <w:rsid w:val="00785AE4"/>
    <w:rsid w:val="007965E1"/>
    <w:rsid w:val="007A73AA"/>
    <w:rsid w:val="007B5385"/>
    <w:rsid w:val="007B7332"/>
    <w:rsid w:val="007B74E0"/>
    <w:rsid w:val="007C186C"/>
    <w:rsid w:val="007E2837"/>
    <w:rsid w:val="007F1F22"/>
    <w:rsid w:val="00800D2E"/>
    <w:rsid w:val="00817838"/>
    <w:rsid w:val="0082421B"/>
    <w:rsid w:val="0082431A"/>
    <w:rsid w:val="00832056"/>
    <w:rsid w:val="00833E95"/>
    <w:rsid w:val="00887350"/>
    <w:rsid w:val="008B7B30"/>
    <w:rsid w:val="008D6FA0"/>
    <w:rsid w:val="008E7AD8"/>
    <w:rsid w:val="008F30B7"/>
    <w:rsid w:val="00913506"/>
    <w:rsid w:val="00935ED8"/>
    <w:rsid w:val="009440B2"/>
    <w:rsid w:val="00945F76"/>
    <w:rsid w:val="009C4975"/>
    <w:rsid w:val="00A01FD9"/>
    <w:rsid w:val="00A024A7"/>
    <w:rsid w:val="00A11AD6"/>
    <w:rsid w:val="00A1489A"/>
    <w:rsid w:val="00A33E7E"/>
    <w:rsid w:val="00A42C5A"/>
    <w:rsid w:val="00A82867"/>
    <w:rsid w:val="00A85D28"/>
    <w:rsid w:val="00AA744D"/>
    <w:rsid w:val="00AC433E"/>
    <w:rsid w:val="00AD17A7"/>
    <w:rsid w:val="00B11ABD"/>
    <w:rsid w:val="00B56F26"/>
    <w:rsid w:val="00B71A13"/>
    <w:rsid w:val="00B76621"/>
    <w:rsid w:val="00B83EB3"/>
    <w:rsid w:val="00B94009"/>
    <w:rsid w:val="00BB58B9"/>
    <w:rsid w:val="00BC080F"/>
    <w:rsid w:val="00BF1675"/>
    <w:rsid w:val="00BF19FE"/>
    <w:rsid w:val="00C06DD1"/>
    <w:rsid w:val="00C255E9"/>
    <w:rsid w:val="00C97C09"/>
    <w:rsid w:val="00CC275D"/>
    <w:rsid w:val="00CC346F"/>
    <w:rsid w:val="00CD0E78"/>
    <w:rsid w:val="00CE5B94"/>
    <w:rsid w:val="00D16CBD"/>
    <w:rsid w:val="00D326CE"/>
    <w:rsid w:val="00D57021"/>
    <w:rsid w:val="00D748C7"/>
    <w:rsid w:val="00D84CF2"/>
    <w:rsid w:val="00DA5338"/>
    <w:rsid w:val="00DF30D1"/>
    <w:rsid w:val="00DF6453"/>
    <w:rsid w:val="00E45AB0"/>
    <w:rsid w:val="00E72653"/>
    <w:rsid w:val="00E8307C"/>
    <w:rsid w:val="00E875FC"/>
    <w:rsid w:val="00ED79A6"/>
    <w:rsid w:val="00F31E8C"/>
    <w:rsid w:val="00F35AEA"/>
    <w:rsid w:val="00F36191"/>
    <w:rsid w:val="00F4297E"/>
    <w:rsid w:val="00F46D9E"/>
    <w:rsid w:val="00F65888"/>
    <w:rsid w:val="00F91B70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7E9F"/>
  <w15:docId w15:val="{686686BA-BC7D-4544-ABB7-8BE2026B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6C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CC275D"/>
    <w:pPr>
      <w:ind w:left="720"/>
      <w:contextualSpacing/>
    </w:pPr>
  </w:style>
  <w:style w:type="character" w:customStyle="1" w:styleId="A5">
    <w:name w:val="A5"/>
    <w:uiPriority w:val="99"/>
    <w:rsid w:val="002641C9"/>
    <w:rPr>
      <w:rFonts w:cs="Adobe Garamond Pro"/>
      <w:color w:val="000000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155A0B"/>
    <w:rPr>
      <w:i/>
      <w:iCs/>
    </w:rPr>
  </w:style>
  <w:style w:type="paragraph" w:customStyle="1" w:styleId="Default">
    <w:name w:val="Default"/>
    <w:rsid w:val="00E8307C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quedaniela@fca.unju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6</cp:revision>
  <dcterms:created xsi:type="dcterms:W3CDTF">2022-06-27T15:50:00Z</dcterms:created>
  <dcterms:modified xsi:type="dcterms:W3CDTF">2022-07-28T20:41:00Z</dcterms:modified>
</cp:coreProperties>
</file>